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3702050</wp:posOffset>
            </wp:positionH>
            <wp:positionV relativeFrom="page">
              <wp:posOffset>4463415</wp:posOffset>
            </wp:positionV>
            <wp:extent cx="298450" cy="2984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8476" cy="298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488" w:line="219" w:lineRule="auto"/>
        <w:ind w:left="300"/>
        <w:rPr>
          <w:rFonts w:ascii="宋体" w:hAnsi="宋体" w:eastAsia="宋体" w:cs="宋体"/>
          <w:sz w:val="150"/>
          <w:szCs w:val="150"/>
        </w:rPr>
      </w:pPr>
      <w:r>
        <w:rPr>
          <w:rFonts w:ascii="宋体" w:hAnsi="宋体" w:eastAsia="宋体" w:cs="宋体"/>
          <w:b/>
          <w:bCs/>
          <w:color w:val="FB0021"/>
          <w:spacing w:val="-81"/>
          <w:w w:val="54"/>
          <w:sz w:val="150"/>
          <w:szCs w:val="150"/>
        </w:rPr>
        <w:t>中共青海省委办公厅文件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219" w:lineRule="auto"/>
        <w:ind w:left="28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青办发〔2022〕36号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0" w:lineRule="exact"/>
        <w:textAlignment w:val="center"/>
      </w:pPr>
      <w:r>
        <w:drawing>
          <wp:inline distT="0" distB="0" distL="0" distR="0">
            <wp:extent cx="5523865" cy="19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24489" cy="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40" w:line="219" w:lineRule="auto"/>
        <w:ind w:left="1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z w:val="43"/>
          <w:szCs w:val="43"/>
        </w:rPr>
        <w:t>中共青海省委办公厅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z w:val="43"/>
          <w:szCs w:val="43"/>
        </w:rPr>
        <w:t>青海省人民政府办公厅</w:t>
      </w:r>
    </w:p>
    <w:p>
      <w:pPr>
        <w:spacing w:before="50" w:line="219" w:lineRule="auto"/>
        <w:ind w:left="2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印发《关于青海省推进以县城为重要载体的</w:t>
      </w:r>
    </w:p>
    <w:p>
      <w:pPr>
        <w:spacing w:before="53" w:line="219" w:lineRule="auto"/>
        <w:ind w:left="13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城镇化建设的实施方案》的通知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05" w:line="493" w:lineRule="exact"/>
        <w:ind w:left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position w:val="12"/>
          <w:sz w:val="32"/>
          <w:szCs w:val="32"/>
        </w:rPr>
        <w:t>各市州委和人民政府，省委各部委，省直各机关单位，各人</w:t>
      </w:r>
    </w:p>
    <w:p>
      <w:pPr>
        <w:spacing w:before="2" w:line="227" w:lineRule="auto"/>
        <w:ind w:left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民团体：</w:t>
      </w:r>
    </w:p>
    <w:p>
      <w:pPr>
        <w:spacing w:before="101" w:line="289" w:lineRule="auto"/>
        <w:ind w:left="9" w:firstLine="47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《关于青海省推进以县城为重要载体的城镇化建设的实</w:t>
      </w:r>
      <w:r>
        <w:rPr>
          <w:rFonts w:ascii="楷体" w:hAnsi="楷体" w:eastAsia="楷体" w:cs="楷体"/>
          <w:spacing w:val="1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6"/>
          <w:sz w:val="32"/>
          <w:szCs w:val="32"/>
        </w:rPr>
        <w:t>施方案》已经省委、省政府同意，现印发给你们，请结合实</w:t>
      </w:r>
    </w:p>
    <w:p>
      <w:pPr>
        <w:spacing w:before="1" w:line="226" w:lineRule="auto"/>
        <w:ind w:left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际认真贯彻落实。</w:t>
      </w:r>
    </w:p>
    <w:p/>
    <w:p/>
    <w:p>
      <w:pPr>
        <w:spacing w:line="35" w:lineRule="exact"/>
      </w:pPr>
    </w:p>
    <w:p>
      <w:pPr>
        <w:sectPr>
          <w:footerReference r:id="rId5" w:type="default"/>
          <w:pgSz w:w="12040" w:h="16990"/>
          <w:pgMar w:top="1444" w:right="1583" w:bottom="1743" w:left="1710" w:header="0" w:footer="1484" w:gutter="0"/>
          <w:cols w:equalWidth="0" w:num="1">
            <w:col w:w="8747"/>
          </w:cols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184" w:lineRule="auto"/>
        <w:ind w:left="6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5"/>
          <w:sz w:val="32"/>
          <w:szCs w:val="32"/>
        </w:rPr>
        <w:t>(发至县，此件可公开发布)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7" w:line="252" w:lineRule="auto"/>
        <w:ind w:right="636" w:firstLine="20"/>
        <w:jc w:val="righ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47"/>
          <w:sz w:val="32"/>
          <w:szCs w:val="32"/>
        </w:rPr>
        <w:t>中共青海省委办公厅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3"/>
          <w:sz w:val="32"/>
          <w:szCs w:val="32"/>
        </w:rPr>
        <w:t>青海省人民政府办公厅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9"/>
          <w:sz w:val="32"/>
          <w:szCs w:val="32"/>
        </w:rPr>
        <w:t>2022年12月10日</w:t>
      </w:r>
    </w:p>
    <w:p>
      <w:pPr>
        <w:sectPr>
          <w:type w:val="continuous"/>
          <w:pgSz w:w="12040" w:h="16990"/>
          <w:pgMar w:top="1444" w:right="1583" w:bottom="1743" w:left="1710" w:header="0" w:footer="1484" w:gutter="0"/>
          <w:cols w:equalWidth="0" w:num="2">
            <w:col w:w="4650" w:space="100"/>
            <w:col w:w="3997"/>
          </w:cols>
        </w:sectPr>
      </w:pPr>
    </w:p>
    <w:bookmarkEnd w:id="0"/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40" w:line="671" w:lineRule="exact"/>
        <w:ind w:left="9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position w:val="17"/>
          <w:sz w:val="43"/>
          <w:szCs w:val="43"/>
        </w:rPr>
        <w:t>关于青海省推进以县城为重要载体的</w:t>
      </w:r>
    </w:p>
    <w:p>
      <w:pPr>
        <w:spacing w:line="219" w:lineRule="auto"/>
        <w:ind w:left="22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城镇化建设的实施方案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346" w:lineRule="auto"/>
        <w:ind w:right="140" w:firstLine="67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为深入贯彻中共中央办公厅、国务院办公厅《关于推进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以县城为重要载体的城镇化建设的意见》,将我省《关于贯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0"/>
          <w:sz w:val="32"/>
          <w:szCs w:val="32"/>
        </w:rPr>
        <w:t>彻新发展理念统筹推进新型城镇化的实施纲要(2019—203</w:t>
      </w:r>
      <w:r>
        <w:rPr>
          <w:rFonts w:ascii="宋体" w:hAnsi="宋体" w:eastAsia="宋体" w:cs="宋体"/>
          <w:spacing w:val="19"/>
          <w:sz w:val="32"/>
          <w:szCs w:val="32"/>
        </w:rPr>
        <w:t>5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4"/>
          <w:sz w:val="32"/>
          <w:szCs w:val="32"/>
        </w:rPr>
        <w:t>年)》落细落实，持续推进县城(包括县、县级市)城镇</w:t>
      </w:r>
      <w:r>
        <w:rPr>
          <w:rFonts w:ascii="宋体" w:hAnsi="宋体" w:eastAsia="宋体" w:cs="宋体"/>
          <w:spacing w:val="33"/>
          <w:sz w:val="32"/>
          <w:szCs w:val="32"/>
        </w:rPr>
        <w:t>化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3"/>
          <w:sz w:val="32"/>
          <w:szCs w:val="32"/>
        </w:rPr>
        <w:t>建设，现结合我省实际，制定如下实施方案。</w:t>
      </w:r>
    </w:p>
    <w:p>
      <w:pPr>
        <w:spacing w:before="216" w:line="222" w:lineRule="auto"/>
        <w:ind w:left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一、总体要求</w:t>
      </w:r>
    </w:p>
    <w:p>
      <w:pPr>
        <w:spacing w:before="205" w:line="340" w:lineRule="auto"/>
        <w:ind w:firstLine="67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以习近平新时代中国特色社会主义思想为指导，全面贯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彻落实党的二十大精神，深入落实习近平总书记</w:t>
      </w:r>
      <w:r>
        <w:rPr>
          <w:rFonts w:ascii="宋体" w:hAnsi="宋体" w:eastAsia="宋体" w:cs="宋体"/>
          <w:spacing w:val="14"/>
          <w:sz w:val="32"/>
          <w:szCs w:val="32"/>
        </w:rPr>
        <w:t>考察青海重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要讲话和对青海工作的重要指示批示精神，按照省第十四次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党代会关于统筹城乡区域协调发展相关要求，深入实施新型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城镇化战略，推进以人为核心的新型城镇化，以高原美丽城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2"/>
          <w:sz w:val="32"/>
          <w:szCs w:val="32"/>
        </w:rPr>
        <w:t>镇示范省建设为抓手，遵循县城发展规律，统筹县城生产、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8"/>
          <w:sz w:val="32"/>
          <w:szCs w:val="32"/>
        </w:rPr>
        <w:t>生活、生态、安全需要，因地制宜补齐县城城镇化短板弱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项，更好满足农牧民到县城就业安家需求和县</w:t>
      </w:r>
      <w:r>
        <w:rPr>
          <w:rFonts w:ascii="宋体" w:hAnsi="宋体" w:eastAsia="宋体" w:cs="宋体"/>
          <w:spacing w:val="14"/>
          <w:sz w:val="32"/>
          <w:szCs w:val="32"/>
        </w:rPr>
        <w:t>城居民生产生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6"/>
          <w:sz w:val="32"/>
          <w:szCs w:val="32"/>
        </w:rPr>
        <w:t>活需要，到2025年以县城为重要载体的城镇化建设取得重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要进展，短板弱项进一步补齐补强，县城居民生活品质明显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改善，走出一条具有青海特色的县城城镇化发展之路。</w:t>
      </w:r>
    </w:p>
    <w:p>
      <w:pPr>
        <w:sectPr>
          <w:footerReference r:id="rId6" w:type="default"/>
          <w:pgSz w:w="11990" w:h="16980"/>
          <w:pgMar w:top="1443" w:right="1559" w:bottom="1769" w:left="1530" w:header="0" w:footer="1501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7" w:line="221" w:lineRule="auto"/>
        <w:ind w:left="73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6"/>
          <w:sz w:val="33"/>
          <w:szCs w:val="33"/>
        </w:rPr>
        <w:t>二、</w:t>
      </w:r>
      <w:r>
        <w:rPr>
          <w:rFonts w:ascii="黑体" w:hAnsi="黑体" w:eastAsia="黑体" w:cs="黑体"/>
          <w:spacing w:val="-77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3"/>
          <w:szCs w:val="33"/>
        </w:rPr>
        <w:t>分类引导县城发展方向</w:t>
      </w:r>
    </w:p>
    <w:p>
      <w:pPr>
        <w:spacing w:before="223" w:line="330" w:lineRule="auto"/>
        <w:ind w:left="25" w:firstLine="729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8"/>
          <w:sz w:val="33"/>
          <w:szCs w:val="33"/>
        </w:rPr>
        <w:t>(一)加快发展大城市周边县城。支持位于兰州—</w:t>
      </w:r>
      <w:r>
        <w:rPr>
          <w:rFonts w:ascii="宋体" w:hAnsi="宋体" w:eastAsia="宋体" w:cs="宋体"/>
          <w:spacing w:val="-11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8"/>
          <w:sz w:val="33"/>
          <w:szCs w:val="33"/>
        </w:rPr>
        <w:t>西宁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7"/>
          <w:sz w:val="33"/>
          <w:szCs w:val="33"/>
        </w:rPr>
        <w:t>城市群、西宁海东一体化区域范围内县城发展，积极融入中</w:t>
      </w:r>
      <w:r>
        <w:rPr>
          <w:rFonts w:ascii="宋体" w:hAnsi="宋体" w:eastAsia="宋体" w:cs="宋体"/>
          <w:spacing w:val="1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2"/>
          <w:sz w:val="33"/>
          <w:szCs w:val="33"/>
        </w:rPr>
        <w:t>心城市，打造通勤便捷、功能互补、产业配套的卫星县城。</w:t>
      </w:r>
      <w:r>
        <w:rPr>
          <w:rFonts w:ascii="宋体" w:hAnsi="宋体" w:eastAsia="宋体" w:cs="宋体"/>
          <w:spacing w:val="1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6"/>
          <w:sz w:val="33"/>
          <w:szCs w:val="33"/>
        </w:rPr>
        <w:t>合理加密城市县城间快速公路通道，加强干线公路与城市</w:t>
      </w:r>
      <w:r>
        <w:rPr>
          <w:rFonts w:ascii="宋体" w:hAnsi="宋体" w:eastAsia="宋体" w:cs="宋体"/>
          <w:spacing w:val="5"/>
          <w:sz w:val="33"/>
          <w:szCs w:val="33"/>
        </w:rPr>
        <w:t>道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12"/>
          <w:sz w:val="33"/>
          <w:szCs w:val="33"/>
        </w:rPr>
        <w:t xml:space="preserve">路有效街接，推动城际客运公交化，打通县城与中心城市、 </w:t>
      </w:r>
      <w:r>
        <w:rPr>
          <w:rFonts w:ascii="宋体" w:hAnsi="宋体" w:eastAsia="宋体" w:cs="宋体"/>
          <w:spacing w:val="6"/>
          <w:sz w:val="33"/>
          <w:szCs w:val="33"/>
        </w:rPr>
        <w:t>节点城市之间高效便捷的交通网络。提升周边县城公共服务</w:t>
      </w:r>
      <w:r>
        <w:rPr>
          <w:rFonts w:ascii="宋体" w:hAnsi="宋体" w:eastAsia="宋体" w:cs="宋体"/>
          <w:spacing w:val="9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7"/>
          <w:sz w:val="33"/>
          <w:szCs w:val="33"/>
        </w:rPr>
        <w:t>供给水平，合理向周边县城疏解转移人口、中心城区非核</w:t>
      </w:r>
      <w:r>
        <w:rPr>
          <w:rFonts w:ascii="宋体" w:hAnsi="宋体" w:eastAsia="宋体" w:cs="宋体"/>
          <w:spacing w:val="6"/>
          <w:sz w:val="33"/>
          <w:szCs w:val="33"/>
        </w:rPr>
        <w:t>心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2"/>
          <w:sz w:val="33"/>
          <w:szCs w:val="33"/>
        </w:rPr>
        <w:t xml:space="preserve">功能及过度集中的公共服务资源，有效破解“大城市病”。 </w:t>
      </w:r>
      <w:r>
        <w:rPr>
          <w:rFonts w:ascii="宋体" w:hAnsi="宋体" w:eastAsia="宋体" w:cs="宋体"/>
          <w:spacing w:val="20"/>
          <w:sz w:val="33"/>
          <w:szCs w:val="33"/>
        </w:rPr>
        <w:t>加强县城产业园区建设，积极承接西宁、海东一般性制造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5"/>
          <w:sz w:val="33"/>
          <w:szCs w:val="33"/>
        </w:rPr>
        <w:t>业、专业市场、都市农业等产业转移，引导形成中心城市至</w:t>
      </w:r>
      <w:r>
        <w:rPr>
          <w:rFonts w:ascii="宋体" w:hAnsi="宋体" w:eastAsia="宋体" w:cs="宋体"/>
          <w:spacing w:val="2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13"/>
          <w:sz w:val="33"/>
          <w:szCs w:val="33"/>
        </w:rPr>
        <w:t>周边县城梯次分布、链式配套、紧密衔接的产业格</w:t>
      </w:r>
      <w:r>
        <w:rPr>
          <w:rFonts w:ascii="宋体" w:hAnsi="宋体" w:eastAsia="宋体" w:cs="宋体"/>
          <w:spacing w:val="12"/>
          <w:sz w:val="33"/>
          <w:szCs w:val="33"/>
        </w:rPr>
        <w:t>局。(省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7"/>
          <w:sz w:val="33"/>
          <w:szCs w:val="33"/>
        </w:rPr>
        <w:t>住房城乡建设厅、省交通运输厅、省发展改革委、省自然资</w:t>
      </w:r>
      <w:r>
        <w:rPr>
          <w:rFonts w:ascii="宋体" w:hAnsi="宋体" w:eastAsia="宋体" w:cs="宋体"/>
          <w:spacing w:val="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1"/>
          <w:sz w:val="33"/>
          <w:szCs w:val="33"/>
        </w:rPr>
        <w:t>源厅、省工业和信息化厅、省农业农村厅、省商务厅等部</w:t>
      </w:r>
    </w:p>
    <w:p>
      <w:pPr>
        <w:spacing w:before="1" w:line="218" w:lineRule="auto"/>
        <w:ind w:left="2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7"/>
          <w:sz w:val="33"/>
          <w:szCs w:val="33"/>
        </w:rPr>
        <w:t>门，相关市州政府按职责分工负责)</w:t>
      </w:r>
    </w:p>
    <w:p/>
    <w:p>
      <w:pPr>
        <w:spacing w:line="109" w:lineRule="auto"/>
        <w:rPr>
          <w:rFonts w:ascii="Arial"/>
          <w:sz w:val="2"/>
        </w:rPr>
      </w:pPr>
    </w:p>
    <w:tbl>
      <w:tblPr>
        <w:tblStyle w:val="4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3" w:hRule="atLeast"/>
        </w:trPr>
        <w:tc>
          <w:tcPr>
            <w:tcW w:w="8820" w:type="dxa"/>
            <w:vAlign w:val="top"/>
          </w:tcPr>
          <w:p>
            <w:pPr>
              <w:spacing w:before="174" w:line="219" w:lineRule="auto"/>
              <w:ind w:left="226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专栏1</w:t>
            </w: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大城市周边县城名录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6" w:hRule="atLeast"/>
        </w:trPr>
        <w:tc>
          <w:tcPr>
            <w:tcW w:w="8820" w:type="dxa"/>
            <w:vAlign w:val="top"/>
          </w:tcPr>
          <w:p>
            <w:pPr>
              <w:spacing w:before="325" w:line="219" w:lineRule="auto"/>
              <w:ind w:left="81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3"/>
                <w:sz w:val="33"/>
                <w:szCs w:val="33"/>
              </w:rPr>
              <w:t>西宁市：大通县、湟源县。</w:t>
            </w:r>
          </w:p>
          <w:p>
            <w:pPr>
              <w:spacing w:before="198" w:line="219" w:lineRule="auto"/>
              <w:ind w:left="81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海东市：民和县、互助县、化隆县、循化县。</w:t>
            </w:r>
          </w:p>
          <w:p>
            <w:pPr>
              <w:spacing w:before="216" w:line="219" w:lineRule="auto"/>
              <w:ind w:left="81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海南州：共和县、贵德县、贵南县。</w:t>
            </w:r>
          </w:p>
          <w:p>
            <w:pPr>
              <w:spacing w:before="198" w:line="219" w:lineRule="auto"/>
              <w:ind w:left="81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0"/>
                <w:sz w:val="33"/>
                <w:szCs w:val="33"/>
              </w:rPr>
              <w:t>海北州：海晏县。</w:t>
            </w:r>
          </w:p>
          <w:p>
            <w:pPr>
              <w:spacing w:before="198" w:line="219" w:lineRule="auto"/>
              <w:ind w:left="81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3"/>
                <w:sz w:val="33"/>
                <w:szCs w:val="33"/>
              </w:rPr>
              <w:t>黄南州：同仁市、尖扎县。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2040" w:h="17010"/>
          <w:pgMar w:top="1445" w:right="1444" w:bottom="1792" w:left="1664" w:header="0" w:footer="1534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351" w:lineRule="auto"/>
        <w:ind w:firstLine="84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2"/>
          <w:sz w:val="31"/>
          <w:szCs w:val="31"/>
        </w:rPr>
        <w:t>(二)积极培育专业功能县城。</w:t>
      </w:r>
      <w:r>
        <w:rPr>
          <w:rFonts w:ascii="宋体" w:hAnsi="宋体" w:eastAsia="宋体" w:cs="宋体"/>
          <w:spacing w:val="1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2"/>
          <w:sz w:val="31"/>
          <w:szCs w:val="31"/>
        </w:rPr>
        <w:t>聚焦产业“四地”建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6"/>
          <w:sz w:val="31"/>
          <w:szCs w:val="31"/>
        </w:rPr>
        <w:t>设，培育发展县城特色优势产业，打造一批清洁</w:t>
      </w:r>
      <w:r>
        <w:rPr>
          <w:rFonts w:ascii="宋体" w:hAnsi="宋体" w:eastAsia="宋体" w:cs="宋体"/>
          <w:spacing w:val="25"/>
          <w:sz w:val="31"/>
          <w:szCs w:val="31"/>
        </w:rPr>
        <w:t>能源型、盐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湖资源型、生态农牧型、文旅融合型特色县城。支持清洁</w:t>
      </w:r>
      <w:r>
        <w:rPr>
          <w:rFonts w:ascii="宋体" w:hAnsi="宋体" w:eastAsia="宋体" w:cs="宋体"/>
          <w:spacing w:val="25"/>
          <w:sz w:val="31"/>
          <w:szCs w:val="31"/>
        </w:rPr>
        <w:t>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源资源丰富的县城培育壮大光伏、风电、光热、地热等新</w:t>
      </w:r>
      <w:r>
        <w:rPr>
          <w:rFonts w:ascii="宋体" w:hAnsi="宋体" w:eastAsia="宋体" w:cs="宋体"/>
          <w:spacing w:val="25"/>
          <w:sz w:val="31"/>
          <w:szCs w:val="31"/>
        </w:rPr>
        <w:t>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源，鼓励发展新能源制造产业和储能产业。支持盐湖资源富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5"/>
          <w:sz w:val="31"/>
          <w:szCs w:val="31"/>
        </w:rPr>
        <w:t>集的县城提高盐湖资源综合利用效率，建设现代化盐湖产业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0"/>
          <w:sz w:val="31"/>
          <w:szCs w:val="31"/>
        </w:rPr>
        <w:t>体系。支持生态农牧业发展基础较好的县城突出比较优势，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提升农畜产品品质，培育具有影响力的原产地品牌。支持文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5"/>
          <w:sz w:val="31"/>
          <w:szCs w:val="31"/>
        </w:rPr>
        <w:t>旅资源优势县挖掘文化内涵和生态旅游资源，提升景区设施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9"/>
          <w:sz w:val="31"/>
          <w:szCs w:val="31"/>
        </w:rPr>
        <w:t>配套和服务能力，开发更多高附加值特色旅游产品。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19"/>
          <w:sz w:val="31"/>
          <w:szCs w:val="31"/>
        </w:rPr>
        <w:t>(</w:t>
      </w:r>
      <w:r>
        <w:rPr>
          <w:rFonts w:ascii="宋体" w:hAnsi="宋体" w:eastAsia="宋体" w:cs="宋体"/>
          <w:b/>
          <w:bCs/>
          <w:spacing w:val="18"/>
          <w:sz w:val="31"/>
          <w:szCs w:val="31"/>
        </w:rPr>
        <w:t>省能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6"/>
          <w:sz w:val="31"/>
          <w:szCs w:val="31"/>
        </w:rPr>
        <w:t>源局、省工业和信息化厅、省农业农村厅、省文化和旅游</w:t>
      </w:r>
    </w:p>
    <w:p>
      <w:pPr>
        <w:spacing w:before="1" w:line="218" w:lineRule="auto"/>
        <w:ind w:left="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3"/>
          <w:sz w:val="31"/>
          <w:szCs w:val="31"/>
        </w:rPr>
        <w:t>厅、省发展改革委等部门，各市州政府按职责分工负责)</w:t>
      </w:r>
    </w:p>
    <w:p/>
    <w:p>
      <w:pPr>
        <w:spacing w:line="97" w:lineRule="auto"/>
        <w:rPr>
          <w:rFonts w:ascii="Arial"/>
          <w:sz w:val="2"/>
        </w:rPr>
      </w:pPr>
    </w:p>
    <w:tbl>
      <w:tblPr>
        <w:tblStyle w:val="4"/>
        <w:tblW w:w="880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00" w:type="dxa"/>
            <w:vAlign w:val="top"/>
          </w:tcPr>
          <w:p>
            <w:pPr>
              <w:spacing w:before="174" w:line="219" w:lineRule="auto"/>
              <w:ind w:left="24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3"/>
                <w:szCs w:val="33"/>
              </w:rPr>
              <w:t>专栏2</w:t>
            </w:r>
            <w:r>
              <w:rPr>
                <w:rFonts w:ascii="宋体" w:hAnsi="宋体" w:eastAsia="宋体" w:cs="宋体"/>
                <w:spacing w:val="28"/>
                <w:sz w:val="33"/>
                <w:szCs w:val="3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33"/>
                <w:szCs w:val="33"/>
              </w:rPr>
              <w:t>专业功能县城名录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6" w:hRule="atLeast"/>
        </w:trPr>
        <w:tc>
          <w:tcPr>
            <w:tcW w:w="8800" w:type="dxa"/>
            <w:vAlign w:val="top"/>
          </w:tcPr>
          <w:p>
            <w:pPr>
              <w:spacing w:before="192" w:line="219" w:lineRule="auto"/>
              <w:ind w:left="79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清洁能源型：德令哈市、共和县。</w:t>
            </w:r>
          </w:p>
          <w:p>
            <w:pPr>
              <w:spacing w:before="160" w:line="219" w:lineRule="auto"/>
              <w:ind w:left="79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盐湖资源型：格尔木市、茫崖市。</w:t>
            </w:r>
          </w:p>
          <w:p>
            <w:pPr>
              <w:spacing w:before="165" w:line="310" w:lineRule="auto"/>
              <w:ind w:left="105" w:right="145" w:firstLine="70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生态农牧型：民和县、都兰县、天峻县、兴海县、同</w:t>
            </w: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德县、贵南县、刚察县、门源县、称多县、治多县、曲麻</w:t>
            </w:r>
            <w:r>
              <w:rPr>
                <w:rFonts w:ascii="宋体" w:hAnsi="宋体" w:eastAsia="宋体" w:cs="宋体"/>
                <w:spacing w:val="16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莱县、玛沁县、玛多县、甘德县、久治县、囊谦县、达</w:t>
            </w: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日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6"/>
                <w:sz w:val="33"/>
                <w:szCs w:val="33"/>
              </w:rPr>
              <w:t>县、泽库县、河南县。</w:t>
            </w:r>
          </w:p>
          <w:p>
            <w:pPr>
              <w:spacing w:before="149" w:line="313" w:lineRule="auto"/>
              <w:ind w:left="105" w:right="170" w:firstLine="6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文旅融合型：大通县、湟源县、互助县、化隆县、循</w:t>
            </w:r>
            <w:r>
              <w:rPr>
                <w:rFonts w:ascii="宋体" w:hAnsi="宋体" w:eastAsia="宋体" w:cs="宋体"/>
                <w:spacing w:val="16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化县、乌兰县、海晏县、贵德县、祁连县、玉树市、杂多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县、班玛县、同仁市、尖扎县。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2030" w:h="17000"/>
          <w:pgMar w:top="1445" w:right="1655" w:bottom="1798" w:left="1519" w:header="0" w:footer="156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4" w:line="352" w:lineRule="auto"/>
        <w:ind w:left="35" w:firstLine="85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(三)合理发展农产品主产区县城。</w:t>
      </w:r>
      <w:r>
        <w:rPr>
          <w:rFonts w:ascii="宋体" w:hAnsi="宋体" w:eastAsia="宋体" w:cs="宋体"/>
          <w:spacing w:val="13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推进县域高标准农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田建设，坚决制止耕地“非农化”,健全耕地休耕轮作制度，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提升粮食安全保障能力。推动省级农产品主产区内的县城集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聚发展农村二三产业，积极创建国家农村产业融合发展示范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园。延长农业产业链条，创建现代农业产业园和农业现代化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示范区，建设一批农业产业强县。加快发展智慧农业、观光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农业、定制农业等新业态。培育壮大农牧民专业合作社、家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庭农场等新型经营主体和社会化服务主体，全面推进新型农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2"/>
          <w:sz w:val="32"/>
          <w:szCs w:val="32"/>
        </w:rPr>
        <w:t>牧业社会化服务体系建设。做优做强县域农畜产品加</w:t>
      </w:r>
      <w:r>
        <w:rPr>
          <w:rFonts w:ascii="宋体" w:hAnsi="宋体" w:eastAsia="宋体" w:cs="宋体"/>
          <w:spacing w:val="21"/>
          <w:sz w:val="32"/>
          <w:szCs w:val="32"/>
        </w:rPr>
        <w:t>工业，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配套完善屠宰厂、贮藏窖、烘干房等产地仓储和初加工设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施，建设一批农畜产品加工园区。发展农业生产性服务业，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完善冷链物流设施，建设农畜产品批零市场，打造农畜产品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0"/>
          <w:sz w:val="32"/>
          <w:szCs w:val="32"/>
        </w:rPr>
        <w:t>商贸物流集聚地，更多吸纳县域内农业转移人口。</w:t>
      </w:r>
      <w:r>
        <w:rPr>
          <w:rFonts w:ascii="宋体" w:hAnsi="宋体" w:eastAsia="宋体" w:cs="宋体"/>
          <w:spacing w:val="14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32"/>
          <w:szCs w:val="32"/>
        </w:rPr>
        <w:t>(省</w:t>
      </w: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农业</w:t>
      </w:r>
    </w:p>
    <w:p>
      <w:pPr>
        <w:spacing w:before="1" w:line="218" w:lineRule="auto"/>
        <w:ind w:left="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8"/>
          <w:sz w:val="32"/>
          <w:szCs w:val="32"/>
        </w:rPr>
        <w:t>农村厅、省自然资源厅、省发展改革委、省商务厅等部门，</w:t>
      </w:r>
    </w:p>
    <w:p>
      <w:pPr>
        <w:spacing w:before="235" w:line="219" w:lineRule="auto"/>
        <w:ind w:left="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相关市州政府按职责分工负责)</w:t>
      </w:r>
    </w:p>
    <w:p/>
    <w:p>
      <w:pPr>
        <w:spacing w:line="131" w:lineRule="auto"/>
        <w:rPr>
          <w:rFonts w:ascii="Arial"/>
          <w:sz w:val="2"/>
        </w:rPr>
      </w:pPr>
    </w:p>
    <w:tbl>
      <w:tblPr>
        <w:tblStyle w:val="4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810" w:type="dxa"/>
            <w:vAlign w:val="top"/>
          </w:tcPr>
          <w:p>
            <w:pPr>
              <w:spacing w:before="174" w:line="219" w:lineRule="auto"/>
              <w:ind w:left="210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专栏3</w:t>
            </w: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农产品主产区县城名录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8" w:hRule="atLeast"/>
        </w:trPr>
        <w:tc>
          <w:tcPr>
            <w:tcW w:w="8810" w:type="dxa"/>
            <w:vAlign w:val="top"/>
          </w:tcPr>
          <w:p>
            <w:pPr>
              <w:spacing w:before="196" w:line="219" w:lineRule="auto"/>
              <w:ind w:left="80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国家级农产品主产区县城：无。</w:t>
            </w:r>
          </w:p>
          <w:p>
            <w:pPr>
              <w:spacing w:before="147" w:line="570" w:lineRule="exact"/>
              <w:ind w:left="81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position w:val="17"/>
                <w:sz w:val="33"/>
                <w:szCs w:val="33"/>
              </w:rPr>
              <w:t>省级农产品主产区县城：湟源县、化隆县、民和县、</w:t>
            </w:r>
          </w:p>
          <w:p>
            <w:pPr>
              <w:spacing w:before="1" w:line="213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循化县、尖扎县、共和县、贵德县、贵南县。</w:t>
            </w:r>
          </w:p>
        </w:tc>
      </w:tr>
    </w:tbl>
    <w:p>
      <w:pPr>
        <w:spacing w:before="297" w:line="610" w:lineRule="exact"/>
        <w:ind w:left="8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3"/>
          <w:position w:val="21"/>
          <w:sz w:val="32"/>
          <w:szCs w:val="32"/>
        </w:rPr>
        <w:t>(四)有序发展重点生态功能区县城。推动重点生态功</w:t>
      </w:r>
    </w:p>
    <w:p>
      <w:pPr>
        <w:spacing w:line="219" w:lineRule="auto"/>
        <w:ind w:left="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能区县城实施生态保护和修复重大工程，统筹生态系统综合</w:t>
      </w:r>
    </w:p>
    <w:p>
      <w:pPr>
        <w:sectPr>
          <w:footerReference r:id="rId9" w:type="default"/>
          <w:pgSz w:w="12010" w:h="16970"/>
          <w:pgMar w:top="1442" w:right="1420" w:bottom="1760" w:left="1664" w:header="0" w:footer="1504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4" w:line="352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治理，提高生态产品供给能力。加快高海拔、环</w:t>
      </w:r>
      <w:r>
        <w:rPr>
          <w:rFonts w:ascii="宋体" w:hAnsi="宋体" w:eastAsia="宋体" w:cs="宋体"/>
          <w:spacing w:val="16"/>
          <w:sz w:val="32"/>
          <w:szCs w:val="32"/>
        </w:rPr>
        <w:t>境恶劣地区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人口向条件适宜的县城集中，建设点状分布、规模适度、功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能配套的生态人文旅游城镇，增强公共服务供给能力，逐步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有序承接生态地区超载人口转移，增强城镇对生态保护的基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础支撑作用，有效缓解自然生态系统承载压力。适度发展生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8"/>
          <w:sz w:val="32"/>
          <w:szCs w:val="32"/>
        </w:rPr>
        <w:t>态旅游、生态畜牧业、手工业、清洁能源等产业，打造绿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色、生态、有机区域品牌，建成全省生态旅游、生态畜牧业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2"/>
          <w:sz w:val="32"/>
          <w:szCs w:val="32"/>
        </w:rPr>
        <w:t>发展示范区，实现自然资本增值。完善财政转移支付制</w:t>
      </w:r>
      <w:r>
        <w:rPr>
          <w:rFonts w:ascii="宋体" w:hAnsi="宋体" w:eastAsia="宋体" w:cs="宋体"/>
          <w:spacing w:val="21"/>
          <w:sz w:val="32"/>
          <w:szCs w:val="32"/>
        </w:rPr>
        <w:t>度，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加大对重点生态功能区转移支付力度。</w:t>
      </w:r>
      <w:r>
        <w:rPr>
          <w:rFonts w:ascii="宋体" w:hAnsi="宋体" w:eastAsia="宋体" w:cs="宋体"/>
          <w:spacing w:val="168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(省自然资源厅、省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发展改革委、省住房城乡建设厅、省文化和旅游厅、省生态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环境厅、省农业农村厅、省能源局、省财政厅、省林草局等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8"/>
          <w:sz w:val="32"/>
          <w:szCs w:val="32"/>
        </w:rPr>
        <w:t>部门，相关市州政府按职责分工负责)</w:t>
      </w:r>
    </w:p>
    <w:p/>
    <w:p>
      <w:pPr>
        <w:spacing w:line="131" w:lineRule="auto"/>
        <w:rPr>
          <w:rFonts w:ascii="Arial"/>
          <w:sz w:val="2"/>
        </w:rPr>
      </w:pPr>
    </w:p>
    <w:tbl>
      <w:tblPr>
        <w:tblStyle w:val="4"/>
        <w:tblW w:w="881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10" w:type="dxa"/>
            <w:vAlign w:val="top"/>
          </w:tcPr>
          <w:p>
            <w:pPr>
              <w:spacing w:before="174" w:line="219" w:lineRule="auto"/>
              <w:ind w:left="193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4"/>
                <w:szCs w:val="34"/>
              </w:rPr>
              <w:t>专栏4</w:t>
            </w:r>
            <w:r>
              <w:rPr>
                <w:rFonts w:ascii="宋体" w:hAnsi="宋体" w:eastAsia="宋体" w:cs="宋体"/>
                <w:spacing w:val="13"/>
                <w:sz w:val="34"/>
                <w:szCs w:val="3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4"/>
                <w:szCs w:val="34"/>
              </w:rPr>
              <w:t>重点生态功能区县城名录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6" w:hRule="atLeast"/>
        </w:trPr>
        <w:tc>
          <w:tcPr>
            <w:tcW w:w="881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111" w:line="320" w:lineRule="auto"/>
              <w:ind w:left="125" w:right="120" w:firstLine="699"/>
              <w:jc w:val="both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国家级重点生态功能区县城：祁连县、刚察县、门源</w:t>
            </w: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34"/>
                <w:szCs w:val="34"/>
              </w:rPr>
              <w:t>县、泽库县、河南县、甘德县、达日县、久治县、玛多</w:t>
            </w:r>
            <w:r>
              <w:rPr>
                <w:rFonts w:ascii="宋体" w:hAnsi="宋体" w:eastAsia="宋体" w:cs="宋体"/>
                <w:spacing w:val="7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县、玛沁县、班玛县、玉树市、治多县、曲麻莱县、称多</w:t>
            </w:r>
          </w:p>
          <w:p>
            <w:pPr>
              <w:spacing w:line="219" w:lineRule="auto"/>
              <w:ind w:left="12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2"/>
                <w:sz w:val="34"/>
                <w:szCs w:val="34"/>
              </w:rPr>
              <w:t>县、杂多县、囊谦县、天峻县。</w:t>
            </w:r>
          </w:p>
          <w:p>
            <w:pPr>
              <w:spacing w:before="184" w:line="318" w:lineRule="auto"/>
              <w:ind w:left="125" w:right="130" w:firstLine="689"/>
              <w:jc w:val="both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7"/>
                <w:sz w:val="34"/>
                <w:szCs w:val="34"/>
              </w:rPr>
              <w:t>省级重点生态功能区县城：大通县、海晏县、同仁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市、兴海县、同德县、格尔木市、茫崖市、德令哈市、乌</w:t>
            </w:r>
          </w:p>
          <w:p>
            <w:pPr>
              <w:spacing w:line="219" w:lineRule="auto"/>
              <w:ind w:left="12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4"/>
                <w:sz w:val="34"/>
                <w:szCs w:val="34"/>
              </w:rPr>
              <w:t>兰县、都兰县。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2020" w:h="16970"/>
          <w:pgMar w:top="1442" w:right="1639" w:bottom="1752" w:left="1489" w:header="0" w:footer="1494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4" w:line="352" w:lineRule="auto"/>
        <w:ind w:left="35" w:firstLine="86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(五)推动人口流失县城可持续发展。</w:t>
      </w:r>
      <w:r>
        <w:rPr>
          <w:rFonts w:ascii="宋体" w:hAnsi="宋体" w:eastAsia="宋体" w:cs="宋体"/>
          <w:spacing w:val="1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促进产业转移、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经济薄弱等不同类型人口流失县城因城施策、转型发展，鼓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励县城因地制宜培育生态环境友好、吸纳就业能力强、关联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30"/>
          <w:sz w:val="32"/>
          <w:szCs w:val="32"/>
        </w:rPr>
        <w:t>度高的接续替代产业。严控人口流失县城城镇建设用地增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量，盘活建设用地存量，推动低效用地再开发。持续改善就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业、教育、医疗、文化等设施条件，促进人口和公共服务资 源适度集中，稳妥推进农牧业转移人口市民化，有序引导人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口向邻近的经济发展优势区域转移。加强民生保障和救助扶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7"/>
          <w:sz w:val="32"/>
          <w:szCs w:val="32"/>
        </w:rPr>
        <w:t>助，强化社会救助制度县级统筹，逐步建立城乡统一的社会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救助制度。</w:t>
      </w:r>
      <w:r>
        <w:rPr>
          <w:rFonts w:ascii="宋体" w:hAnsi="宋体" w:eastAsia="宋体" w:cs="宋体"/>
          <w:spacing w:val="15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32"/>
          <w:szCs w:val="32"/>
        </w:rPr>
        <w:t>(省工业和信息化厅、省农业农村厅、省发展改</w:t>
      </w:r>
    </w:p>
    <w:p>
      <w:pPr>
        <w:spacing w:before="1" w:line="218" w:lineRule="auto"/>
        <w:ind w:left="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革委、省自然资源厅、省住房城乡建设厅、省人力资源社会</w:t>
      </w:r>
    </w:p>
    <w:p>
      <w:pPr>
        <w:spacing w:before="236" w:line="609" w:lineRule="exact"/>
        <w:ind w:left="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position w:val="21"/>
          <w:sz w:val="32"/>
          <w:szCs w:val="32"/>
        </w:rPr>
        <w:t>保障厅、省教育厅、省卫生健康委、省文化和旅游厅、省民</w:t>
      </w:r>
    </w:p>
    <w:p>
      <w:pPr>
        <w:spacing w:before="1" w:line="218" w:lineRule="auto"/>
        <w:ind w:left="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8"/>
          <w:sz w:val="32"/>
          <w:szCs w:val="32"/>
        </w:rPr>
        <w:t>政厅等部门，相关市州政府按职责分工负责)</w:t>
      </w:r>
    </w:p>
    <w:p>
      <w:pPr>
        <w:spacing w:line="234" w:lineRule="exact"/>
      </w:pPr>
    </w:p>
    <w:tbl>
      <w:tblPr>
        <w:tblStyle w:val="4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799" w:type="dxa"/>
            <w:vAlign w:val="top"/>
          </w:tcPr>
          <w:p>
            <w:pPr>
              <w:spacing w:before="174" w:line="219" w:lineRule="auto"/>
              <w:ind w:left="24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专栏5</w:t>
            </w: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人口流失县城名录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87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107" w:line="594" w:lineRule="exact"/>
              <w:ind w:left="83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position w:val="19"/>
                <w:sz w:val="33"/>
                <w:szCs w:val="33"/>
              </w:rPr>
              <w:t>人口流失县城：化隆县、格尔木市、茫崖市、天峻</w:t>
            </w:r>
          </w:p>
          <w:p>
            <w:pPr>
              <w:spacing w:line="221" w:lineRule="auto"/>
              <w:ind w:left="13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7"/>
                <w:sz w:val="33"/>
                <w:szCs w:val="33"/>
              </w:rPr>
              <w:t>县、同德县。</w:t>
            </w:r>
          </w:p>
        </w:tc>
      </w:tr>
    </w:tbl>
    <w:p>
      <w:pPr>
        <w:spacing w:before="310" w:line="221" w:lineRule="auto"/>
        <w:ind w:left="69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三、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培育县域经济发展新动能</w:t>
      </w:r>
    </w:p>
    <w:p>
      <w:pPr>
        <w:spacing w:before="224" w:line="346" w:lineRule="auto"/>
        <w:ind w:left="35" w:right="146" w:firstLine="68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9"/>
          <w:sz w:val="32"/>
          <w:szCs w:val="32"/>
        </w:rPr>
        <w:t>(六)培育具有地域特色的优势产业集群。河湟谷地地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区县城，积极承接西宁市、海东市城区产业转移，延伸锂</w:t>
      </w:r>
    </w:p>
    <w:p>
      <w:pPr>
        <w:spacing w:before="1" w:line="218" w:lineRule="auto"/>
        <w:ind w:left="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电、光伏、新材料、特色化工等产业链条，因地制宜发展一</w:t>
      </w:r>
    </w:p>
    <w:p>
      <w:pPr>
        <w:sectPr>
          <w:footerReference r:id="rId11" w:type="default"/>
          <w:pgSz w:w="12010" w:h="16960"/>
          <w:pgMar w:top="1441" w:right="1460" w:bottom="1726" w:left="1624" w:header="0" w:footer="149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4" w:line="340" w:lineRule="auto"/>
        <w:ind w:right="6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般性制造业，推动现代物流、金融服务、休闲度假、健康养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老等服务产业发展。柴达木盆地地区县城，统筹推进盐</w:t>
      </w:r>
      <w:r>
        <w:rPr>
          <w:rFonts w:ascii="宋体" w:hAnsi="宋体" w:eastAsia="宋体" w:cs="宋体"/>
          <w:spacing w:val="21"/>
          <w:sz w:val="32"/>
          <w:szCs w:val="32"/>
        </w:rPr>
        <w:t>湖、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油气、有色金属、清洁能源、能源化工、生物资源等产业发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展。泛共和盆地地区县城，加快构建绿色产业体系，发展新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2"/>
          <w:sz w:val="32"/>
          <w:szCs w:val="32"/>
        </w:rPr>
        <w:t>能源、大数据、新能源装备制造等产业。三江源、青海</w:t>
      </w:r>
      <w:r>
        <w:rPr>
          <w:rFonts w:ascii="宋体" w:hAnsi="宋体" w:eastAsia="宋体" w:cs="宋体"/>
          <w:spacing w:val="21"/>
          <w:sz w:val="32"/>
          <w:szCs w:val="32"/>
        </w:rPr>
        <w:t>湖、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祁连山等重点生态功能区县城，适度发展生态农牧、生态旅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游、生态文化等生态型产业，实现生态保护与经济发展良性</w:t>
      </w:r>
    </w:p>
    <w:p>
      <w:pPr>
        <w:spacing w:before="204" w:line="591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4"/>
          <w:position w:val="20"/>
          <w:sz w:val="32"/>
          <w:szCs w:val="32"/>
        </w:rPr>
        <w:t>互动。(各市州政府，省工业和信息化厅、省农业农村厅、</w:t>
      </w:r>
    </w:p>
    <w:p>
      <w:pPr>
        <w:spacing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省发展改革委、省文化和旅游厅等部门按职责分工负责)</w:t>
      </w:r>
    </w:p>
    <w:p>
      <w:pPr>
        <w:spacing w:before="240" w:line="341" w:lineRule="auto"/>
        <w:ind w:firstLine="7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(七)完善产业平台配套设施。</w:t>
      </w:r>
      <w:r>
        <w:rPr>
          <w:rFonts w:ascii="宋体" w:hAnsi="宋体" w:eastAsia="宋体" w:cs="宋体"/>
          <w:spacing w:val="1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引导县域产业集中发展，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培育建设县域产业集聚区、农民工返乡创业园等平台，支持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符合条件的县城建设产业转型升级示范园区。继续支持县城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培育创建一批产业特色鲜明、服务功能完善、宜居宜业宜游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的特色小镇。完善智能标准生产设施，建设标准厂房、柔性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生产线，降低产业平台投产成本。优化建设共性技术研发平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台。完善仓储集散回收设施，鼓励配备智能立体仓库、自动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分拣系统、自动导引运输车和库存管理系统。鼓励农民工集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中的产业园区及企业建设集体宿舍。</w:t>
      </w:r>
      <w:r>
        <w:rPr>
          <w:rFonts w:ascii="宋体" w:hAnsi="宋体" w:eastAsia="宋体" w:cs="宋体"/>
          <w:spacing w:val="38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(省工业和信息化厅、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省农业农村厅、省乡村振兴局、省人力资源社会保障厅、省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26"/>
          <w:sz w:val="32"/>
          <w:szCs w:val="32"/>
        </w:rPr>
        <w:t>发展改革委、省科技厅等部门，各市州政府按职责分工负</w:t>
      </w:r>
    </w:p>
    <w:p>
      <w:pPr>
        <w:spacing w:before="2" w:line="220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责)</w:t>
      </w:r>
    </w:p>
    <w:p>
      <w:pPr>
        <w:spacing w:before="245" w:line="219" w:lineRule="auto"/>
        <w:ind w:left="7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(八)优化商贸物流设施。</w:t>
      </w:r>
      <w:r>
        <w:rPr>
          <w:rFonts w:ascii="宋体" w:hAnsi="宋体" w:eastAsia="宋体" w:cs="宋体"/>
          <w:spacing w:val="1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培育发展物流中心和专业市</w:t>
      </w:r>
    </w:p>
    <w:p>
      <w:pPr>
        <w:sectPr>
          <w:footerReference r:id="rId12" w:type="default"/>
          <w:pgSz w:w="11990" w:h="16960"/>
          <w:pgMar w:top="1441" w:right="1524" w:bottom="1739" w:left="1510" w:header="0" w:footer="1471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4" w:line="340" w:lineRule="auto"/>
        <w:ind w:right="113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场，推动格尔木港产城融合发展，提升德令哈、共和区域物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流基地配送能力，加快玉树、同仁、玛沁、门源等商贸物流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3"/>
          <w:sz w:val="32"/>
          <w:szCs w:val="32"/>
        </w:rPr>
        <w:t>中心建设。推进县域公路和场站、电商配送中心、农资配送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中心与邮政快件处理场所集中布局，完善县城物流配送体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系。实施公铁空联运示范工程，升级改造铁路货运场站，提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高货物运输集装化、标准化水平。建设具备运输仓储、集散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分拨等功能的公共配送中心，发展物流共同配送，</w:t>
      </w:r>
      <w:r>
        <w:rPr>
          <w:rFonts w:ascii="宋体" w:hAnsi="宋体" w:eastAsia="宋体" w:cs="宋体"/>
          <w:spacing w:val="15"/>
          <w:sz w:val="32"/>
          <w:szCs w:val="32"/>
        </w:rPr>
        <w:t>加快推进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智能快件箱、快递公共服务站等末端设施建设。建设县域商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业体系，补齐商业基础设施和公共服务短板，推进县城农贸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市场改造或迁建新建，改善交易棚厅等经营条件。实施农</w:t>
      </w:r>
      <w:r>
        <w:rPr>
          <w:rFonts w:ascii="宋体" w:hAnsi="宋体" w:eastAsia="宋体" w:cs="宋体"/>
          <w:spacing w:val="14"/>
          <w:sz w:val="32"/>
          <w:szCs w:val="32"/>
        </w:rPr>
        <w:t>产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品仓储保鲜冷链物流设施建设工程，配建理货</w:t>
      </w:r>
      <w:r>
        <w:rPr>
          <w:rFonts w:ascii="宋体" w:hAnsi="宋体" w:eastAsia="宋体" w:cs="宋体"/>
          <w:spacing w:val="14"/>
          <w:sz w:val="32"/>
          <w:szCs w:val="32"/>
        </w:rPr>
        <w:t>和分拣等冷链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8"/>
          <w:sz w:val="32"/>
          <w:szCs w:val="32"/>
        </w:rPr>
        <w:t>配送设施，建设面向城市消费的生鲜食品低温加工处理中</w:t>
      </w:r>
    </w:p>
    <w:p>
      <w:pPr>
        <w:spacing w:before="205" w:line="589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9"/>
          <w:position w:val="20"/>
          <w:sz w:val="32"/>
          <w:szCs w:val="32"/>
        </w:rPr>
        <w:t>心。(省商务厅、省发展改革委、省交通运输厅等部门，各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市州政府按职责分工负责)</w:t>
      </w:r>
    </w:p>
    <w:p>
      <w:pPr>
        <w:spacing w:before="269" w:line="341" w:lineRule="auto"/>
        <w:ind w:firstLine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(九)发展消费基础设施。</w:t>
      </w:r>
      <w:r>
        <w:rPr>
          <w:rFonts w:ascii="宋体" w:hAnsi="宋体" w:eastAsia="宋体" w:cs="宋体"/>
          <w:spacing w:val="1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改造提升县城老旧</w:t>
      </w:r>
      <w:r>
        <w:rPr>
          <w:rFonts w:ascii="宋体" w:hAnsi="宋体" w:eastAsia="宋体" w:cs="宋体"/>
          <w:spacing w:val="6"/>
          <w:sz w:val="32"/>
          <w:szCs w:val="32"/>
        </w:rPr>
        <w:t>百货商场、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大型卖场和商业综合体，完善街区便民化消费设施。推进商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业步行街改造和建设，培育发展新型消费集聚</w:t>
      </w:r>
      <w:r>
        <w:rPr>
          <w:rFonts w:ascii="宋体" w:hAnsi="宋体" w:eastAsia="宋体" w:cs="宋体"/>
          <w:spacing w:val="14"/>
          <w:sz w:val="32"/>
          <w:szCs w:val="32"/>
        </w:rPr>
        <w:t>区，高标准打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造夜间消费场景。完善消费者服务中心、公共交通站点、智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能引导系统、安全保障设施。配置电子商务硬件设施</w:t>
      </w:r>
      <w:r>
        <w:rPr>
          <w:rFonts w:ascii="宋体" w:hAnsi="宋体" w:eastAsia="宋体" w:cs="宋体"/>
          <w:spacing w:val="15"/>
          <w:sz w:val="32"/>
          <w:szCs w:val="32"/>
        </w:rPr>
        <w:t>及软件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8"/>
          <w:sz w:val="32"/>
          <w:szCs w:val="32"/>
        </w:rPr>
        <w:t>系统，拓展县域电子商务服务中心功能，发展线上直播带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货、线上青海特产馆营销模式。在重要旅游景区所</w:t>
      </w:r>
      <w:r>
        <w:rPr>
          <w:rFonts w:ascii="宋体" w:hAnsi="宋体" w:eastAsia="宋体" w:cs="宋体"/>
          <w:spacing w:val="14"/>
          <w:sz w:val="32"/>
          <w:szCs w:val="32"/>
        </w:rPr>
        <w:t>在县和有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条件发展全域旅游的县，完善游客服务中心、旅游道路和旅</w:t>
      </w:r>
    </w:p>
    <w:p>
      <w:pPr>
        <w:sectPr>
          <w:footerReference r:id="rId13" w:type="default"/>
          <w:pgSz w:w="11920" w:h="16950"/>
          <w:pgMar w:top="1440" w:right="1359" w:bottom="1752" w:left="1710" w:header="0" w:footer="1494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5"/>
          <w:sz w:val="32"/>
          <w:szCs w:val="32"/>
        </w:rPr>
        <w:t>游厕所等配套设施。新建和改造一批社区生活服务中心。</w:t>
      </w:r>
    </w:p>
    <w:p>
      <w:pPr>
        <w:spacing w:before="215" w:line="599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0"/>
          <w:position w:val="20"/>
          <w:sz w:val="32"/>
          <w:szCs w:val="32"/>
        </w:rPr>
        <w:t>(省商务厅、省文化和旅游厅、省发展改革委、省交通运输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厅、省民政厅等部门，各市州政府按职责分工负责)</w:t>
      </w:r>
    </w:p>
    <w:p>
      <w:pPr>
        <w:spacing w:before="218" w:line="340" w:lineRule="auto"/>
        <w:ind w:firstLine="69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(十)加强职业培训和就业服务。</w:t>
      </w:r>
      <w:r>
        <w:rPr>
          <w:rFonts w:ascii="宋体" w:hAnsi="宋体" w:eastAsia="宋体" w:cs="宋体"/>
          <w:spacing w:val="13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3"/>
          <w:sz w:val="32"/>
          <w:szCs w:val="32"/>
        </w:rPr>
        <w:t>加强农牧民转移就业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技能培训，实施农民工素质提升工程，开展特色产业专项能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力培训。深化职业教育产教融合，引导职业院校、技工学校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聚焦新职业新工种和紧缺岗位加强职业技能培训，建</w:t>
      </w:r>
      <w:r>
        <w:rPr>
          <w:rFonts w:ascii="宋体" w:hAnsi="宋体" w:eastAsia="宋体" w:cs="宋体"/>
          <w:spacing w:val="15"/>
          <w:sz w:val="32"/>
          <w:szCs w:val="32"/>
        </w:rPr>
        <w:t>设校企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合作共建产教融合示范基地，推广工学一体的培训模式。支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持有条件的地区建设公共实训基地，推动职业培训资</w:t>
      </w:r>
      <w:r>
        <w:rPr>
          <w:rFonts w:ascii="宋体" w:hAnsi="宋体" w:eastAsia="宋体" w:cs="宋体"/>
          <w:spacing w:val="15"/>
          <w:sz w:val="32"/>
          <w:szCs w:val="32"/>
        </w:rPr>
        <w:t>源共建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共享。落实好培训补贴政策，畅通培训补贴直达企业和</w:t>
      </w:r>
      <w:r>
        <w:rPr>
          <w:rFonts w:ascii="宋体" w:hAnsi="宋体" w:eastAsia="宋体" w:cs="宋体"/>
          <w:spacing w:val="15"/>
          <w:sz w:val="32"/>
          <w:szCs w:val="32"/>
        </w:rPr>
        <w:t>培训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者渠道。稳定和扩大就业岗位，发展壮大青海拉面、</w:t>
      </w:r>
      <w:r>
        <w:rPr>
          <w:rFonts w:ascii="宋体" w:hAnsi="宋体" w:eastAsia="宋体" w:cs="宋体"/>
          <w:spacing w:val="15"/>
          <w:sz w:val="32"/>
          <w:szCs w:val="32"/>
        </w:rPr>
        <w:t>枸杞采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摘、青绣等劳务品牌，开展“就业援助月”“春风行动”</w:t>
      </w:r>
      <w:r>
        <w:rPr>
          <w:rFonts w:ascii="宋体" w:hAnsi="宋体" w:eastAsia="宋体" w:cs="宋体"/>
          <w:spacing w:val="15"/>
          <w:sz w:val="32"/>
          <w:szCs w:val="32"/>
        </w:rPr>
        <w:t>等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公共就业服务专项活动，促进高校毕业生、农民工、</w:t>
      </w:r>
      <w:r>
        <w:rPr>
          <w:rFonts w:ascii="宋体" w:hAnsi="宋体" w:eastAsia="宋体" w:cs="宋体"/>
          <w:spacing w:val="15"/>
          <w:sz w:val="32"/>
          <w:szCs w:val="32"/>
        </w:rPr>
        <w:t>残疾人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"/>
          <w:sz w:val="32"/>
          <w:szCs w:val="32"/>
        </w:rPr>
        <w:t>等重点群体就业。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(省人力资源社会保障厅、省农业农村厅、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省教育厅、省残联等部门，各市州政府按职责分</w:t>
      </w: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工负责)</w:t>
      </w:r>
    </w:p>
    <w:p>
      <w:pPr>
        <w:spacing w:before="269" w:line="221" w:lineRule="auto"/>
        <w:ind w:left="7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四</w:t>
      </w:r>
      <w:r>
        <w:rPr>
          <w:rFonts w:ascii="黑体" w:hAnsi="黑体" w:eastAsia="黑体" w:cs="黑体"/>
          <w:spacing w:val="-7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、加强市政基础设施建设</w:t>
      </w:r>
    </w:p>
    <w:p>
      <w:pPr>
        <w:spacing w:before="206" w:line="340" w:lineRule="auto"/>
        <w:ind w:right="102" w:firstLine="7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0"/>
          <w:sz w:val="32"/>
          <w:szCs w:val="32"/>
        </w:rPr>
        <w:t>(十一)健全市政交通设施。完善县城机动车道、非机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动车道、人行道“三行系统”,加快智能停车设施建设，鼓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励建设立体停车和机械式停车设施，开展创新筹资</w:t>
      </w:r>
      <w:r>
        <w:rPr>
          <w:rFonts w:ascii="宋体" w:hAnsi="宋体" w:eastAsia="宋体" w:cs="宋体"/>
          <w:spacing w:val="15"/>
          <w:sz w:val="32"/>
          <w:szCs w:val="32"/>
        </w:rPr>
        <w:t>方式支持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停车场建设试点。严格执行停车设施和公共充电桩设施配建 标准，健全住宅小区和公共停车场充电设施。实施</w:t>
      </w:r>
      <w:r>
        <w:rPr>
          <w:rFonts w:ascii="宋体" w:hAnsi="宋体" w:eastAsia="宋体" w:cs="宋体"/>
          <w:spacing w:val="15"/>
          <w:sz w:val="32"/>
          <w:szCs w:val="32"/>
        </w:rPr>
        <w:t>公共交通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优先发展工程，优化公交站点布设，打造智能交通体系，提</w:t>
      </w:r>
    </w:p>
    <w:p>
      <w:pPr>
        <w:sectPr>
          <w:footerReference r:id="rId14" w:type="default"/>
          <w:pgSz w:w="11940" w:h="16930"/>
          <w:pgMar w:top="1439" w:right="1624" w:bottom="1763" w:left="1390" w:header="0" w:footer="1504" w:gutter="0"/>
          <w:cols w:space="720" w:num="1"/>
        </w:sectPr>
      </w:pPr>
    </w:p>
    <w:p>
      <w:pPr>
        <w:spacing w:line="477" w:lineRule="auto"/>
        <w:rPr>
          <w:rFonts w:ascii="Arial"/>
          <w:sz w:val="21"/>
        </w:rPr>
      </w:pPr>
    </w:p>
    <w:p>
      <w:pPr>
        <w:spacing w:before="107" w:line="330" w:lineRule="auto"/>
        <w:ind w:right="124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升公交服务能力水平。完善县域公路客运站服务功能，促进</w:t>
      </w:r>
      <w:r>
        <w:rPr>
          <w:rFonts w:ascii="宋体" w:hAnsi="宋体" w:eastAsia="宋体" w:cs="宋体"/>
          <w:spacing w:val="1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7"/>
          <w:sz w:val="33"/>
          <w:szCs w:val="33"/>
        </w:rPr>
        <w:t>现有客运站融合游客服务中心、邮政分拨中心等功能</w:t>
      </w:r>
      <w:r>
        <w:rPr>
          <w:rFonts w:ascii="宋体" w:hAnsi="宋体" w:eastAsia="宋体" w:cs="宋体"/>
          <w:spacing w:val="6"/>
          <w:sz w:val="33"/>
          <w:szCs w:val="33"/>
        </w:rPr>
        <w:t>，有序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6"/>
          <w:sz w:val="33"/>
          <w:szCs w:val="33"/>
        </w:rPr>
        <w:t>推进公路客运站迁建、新建及改扩建工程，提升公路客运站</w:t>
      </w:r>
      <w:r>
        <w:rPr>
          <w:rFonts w:ascii="宋体" w:hAnsi="宋体" w:eastAsia="宋体" w:cs="宋体"/>
          <w:spacing w:val="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"/>
          <w:sz w:val="33"/>
          <w:szCs w:val="33"/>
        </w:rPr>
        <w:t>土地综合开发利用效率。</w:t>
      </w:r>
      <w:r>
        <w:rPr>
          <w:rFonts w:ascii="宋体" w:hAnsi="宋体" w:eastAsia="宋体" w:cs="宋体"/>
          <w:spacing w:val="40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(省发展改革委、省住房城乡建设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3"/>
          <w:szCs w:val="33"/>
        </w:rPr>
        <w:t>厅、省交通运输厅、省自然资源厅、省文化和旅游厅、省邮</w:t>
      </w:r>
    </w:p>
    <w:p>
      <w:pPr>
        <w:spacing w:before="1" w:line="218" w:lineRule="auto"/>
        <w:ind w:left="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4"/>
          <w:sz w:val="33"/>
          <w:szCs w:val="33"/>
        </w:rPr>
        <w:t>政管理局等部门，各市州政府按职责分工负责)</w:t>
      </w:r>
    </w:p>
    <w:p>
      <w:pPr>
        <w:spacing w:before="240" w:line="330" w:lineRule="auto"/>
        <w:ind w:firstLine="754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1"/>
          <w:sz w:val="33"/>
          <w:szCs w:val="33"/>
        </w:rPr>
        <w:t>(十二)优化对外联通网络。</w:t>
      </w:r>
      <w:r>
        <w:rPr>
          <w:rFonts w:ascii="宋体" w:hAnsi="宋体" w:eastAsia="宋体" w:cs="宋体"/>
          <w:spacing w:val="105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1"/>
          <w:sz w:val="33"/>
          <w:szCs w:val="33"/>
        </w:rPr>
        <w:t>完善通达高效的公路网，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6"/>
          <w:sz w:val="33"/>
          <w:szCs w:val="33"/>
        </w:rPr>
        <w:t>提高县城与周边城市、县城与县城间互联互通水平。加</w:t>
      </w:r>
      <w:r>
        <w:rPr>
          <w:rFonts w:ascii="宋体" w:hAnsi="宋体" w:eastAsia="宋体" w:cs="宋体"/>
          <w:spacing w:val="5"/>
          <w:sz w:val="33"/>
          <w:szCs w:val="33"/>
        </w:rPr>
        <w:t>快建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7"/>
          <w:sz w:val="33"/>
          <w:szCs w:val="33"/>
        </w:rPr>
        <w:t>设西宁至成都铁路等对外快速铁路通道，持续完善省内铁路</w:t>
      </w:r>
      <w:r>
        <w:rPr>
          <w:rFonts w:ascii="宋体" w:hAnsi="宋体" w:eastAsia="宋体" w:cs="宋体"/>
          <w:spacing w:val="4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6"/>
          <w:sz w:val="33"/>
          <w:szCs w:val="33"/>
        </w:rPr>
        <w:t>覆盖。推进国家高速公路待贯通路段建设和繁忙路段扩</w:t>
      </w:r>
      <w:r>
        <w:rPr>
          <w:rFonts w:ascii="宋体" w:hAnsi="宋体" w:eastAsia="宋体" w:cs="宋体"/>
          <w:spacing w:val="5"/>
          <w:sz w:val="33"/>
          <w:szCs w:val="33"/>
        </w:rPr>
        <w:t>容改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6"/>
          <w:sz w:val="33"/>
          <w:szCs w:val="33"/>
        </w:rPr>
        <w:t>造，有序推进省级高速公路建设，提高涉藏州县高速公路覆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5"/>
          <w:sz w:val="33"/>
          <w:szCs w:val="33"/>
        </w:rPr>
        <w:t>盖率，实现具备条件的县全部通高速公路。推动</w:t>
      </w:r>
      <w:r>
        <w:rPr>
          <w:rFonts w:ascii="宋体" w:hAnsi="宋体" w:eastAsia="宋体" w:cs="宋体"/>
          <w:spacing w:val="4"/>
          <w:sz w:val="33"/>
          <w:szCs w:val="33"/>
        </w:rPr>
        <w:t>普通国省道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6"/>
          <w:sz w:val="33"/>
          <w:szCs w:val="33"/>
        </w:rPr>
        <w:t>城镇路段改造提升，优化县域周边交通组织。有序推动</w:t>
      </w:r>
      <w:r>
        <w:rPr>
          <w:rFonts w:ascii="宋体" w:hAnsi="宋体" w:eastAsia="宋体" w:cs="宋体"/>
          <w:spacing w:val="5"/>
          <w:sz w:val="33"/>
          <w:szCs w:val="33"/>
        </w:rPr>
        <w:t>城际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6"/>
          <w:sz w:val="33"/>
          <w:szCs w:val="33"/>
        </w:rPr>
        <w:t>客运公交化，支持城市向周边县城开通城际公交，推进</w:t>
      </w:r>
      <w:r>
        <w:rPr>
          <w:rFonts w:ascii="宋体" w:hAnsi="宋体" w:eastAsia="宋体" w:cs="宋体"/>
          <w:spacing w:val="5"/>
          <w:sz w:val="33"/>
          <w:szCs w:val="33"/>
        </w:rPr>
        <w:t>城乡</w:t>
      </w:r>
      <w:r>
        <w:rPr>
          <w:rFonts w:ascii="宋体" w:hAnsi="宋体" w:eastAsia="宋体" w:cs="宋体"/>
          <w:sz w:val="33"/>
          <w:szCs w:val="33"/>
        </w:rPr>
        <w:t xml:space="preserve">  交通一体化。</w:t>
      </w:r>
      <w:r>
        <w:rPr>
          <w:rFonts w:ascii="宋体" w:hAnsi="宋体" w:eastAsia="宋体" w:cs="宋体"/>
          <w:spacing w:val="84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z w:val="33"/>
          <w:szCs w:val="33"/>
        </w:rPr>
        <w:t>(省交通运输厅、省发展改革委等部门，各市</w:t>
      </w:r>
    </w:p>
    <w:p>
      <w:pPr>
        <w:spacing w:before="1" w:line="218" w:lineRule="auto"/>
        <w:ind w:left="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"/>
          <w:sz w:val="33"/>
          <w:szCs w:val="33"/>
        </w:rPr>
        <w:t>州政府按职责分工负责)</w:t>
      </w:r>
    </w:p>
    <w:p>
      <w:pPr>
        <w:spacing w:before="196" w:line="331" w:lineRule="auto"/>
        <w:ind w:right="40" w:firstLine="694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5"/>
          <w:sz w:val="33"/>
          <w:szCs w:val="33"/>
        </w:rPr>
        <w:t>(十三)提升防洪排涝能力。</w:t>
      </w:r>
      <w:r>
        <w:rPr>
          <w:rFonts w:ascii="宋体" w:hAnsi="宋体" w:eastAsia="宋体" w:cs="宋体"/>
          <w:spacing w:val="13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5"/>
          <w:sz w:val="33"/>
          <w:szCs w:val="33"/>
        </w:rPr>
        <w:t>整治县域河道、湖塘、排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11"/>
          <w:sz w:val="33"/>
          <w:szCs w:val="33"/>
        </w:rPr>
        <w:t>洪沟、道路边沟、山洪沟，畅通排水系统与外部河湖连接，</w:t>
      </w:r>
      <w:r>
        <w:rPr>
          <w:rFonts w:ascii="宋体" w:hAnsi="宋体" w:eastAsia="宋体" w:cs="宋体"/>
          <w:spacing w:val="1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1"/>
          <w:sz w:val="33"/>
          <w:szCs w:val="33"/>
        </w:rPr>
        <w:t>提高县城排涝通道过流能力，逐步消除严重易涝积水区段。</w:t>
      </w:r>
      <w:r>
        <w:rPr>
          <w:rFonts w:ascii="宋体" w:hAnsi="宋体" w:eastAsia="宋体" w:cs="宋体"/>
          <w:spacing w:val="1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6"/>
          <w:sz w:val="33"/>
          <w:szCs w:val="33"/>
        </w:rPr>
        <w:t>实施排水管网和泵站建设改造，推动全面实现县城</w:t>
      </w:r>
      <w:r>
        <w:rPr>
          <w:rFonts w:ascii="宋体" w:hAnsi="宋体" w:eastAsia="宋体" w:cs="宋体"/>
          <w:spacing w:val="5"/>
          <w:sz w:val="33"/>
          <w:szCs w:val="33"/>
        </w:rPr>
        <w:t>新城区排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6"/>
          <w:sz w:val="33"/>
          <w:szCs w:val="33"/>
        </w:rPr>
        <w:t>水管网雨污分流，有序实施老城区雨污分流改造，整改规范</w:t>
      </w:r>
    </w:p>
    <w:p>
      <w:pPr>
        <w:spacing w:line="219" w:lineRule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1"/>
          <w:sz w:val="33"/>
          <w:szCs w:val="33"/>
        </w:rPr>
        <w:t>雨水口、检查井等微排水设施，消除县城排水管网空白区。</w:t>
      </w:r>
    </w:p>
    <w:p>
      <w:pPr>
        <w:sectPr>
          <w:footerReference r:id="rId15" w:type="default"/>
          <w:pgSz w:w="11950" w:h="16950"/>
          <w:pgMar w:top="1440" w:right="1374" w:bottom="1773" w:left="1650" w:header="0" w:footer="1514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4" w:line="341" w:lineRule="auto"/>
        <w:ind w:right="143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9"/>
          <w:sz w:val="32"/>
          <w:szCs w:val="32"/>
        </w:rPr>
        <w:t>实施建筑物地下空间排水防涝改造提升，科学设置人行步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梯、出入口遮雨棚、排水沟、防淹门、防汛挡板、沙袋等设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施。推进雨水源头减排，开展格尔木市“海绵城市”建设示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范，增强地面渗水和雨水收集利用能力。完善县城堤线布置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和河流护岸工程，合理建设截洪沟等设施，降低外洪入城风</w:t>
      </w:r>
    </w:p>
    <w:p>
      <w:pPr>
        <w:spacing w:before="205" w:line="589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0"/>
          <w:position w:val="20"/>
          <w:sz w:val="32"/>
          <w:szCs w:val="32"/>
        </w:rPr>
        <w:t>险。(省水利厅、省住房城乡建设厅、省发展改革委等部门，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各市州政府按职责分工负责)</w:t>
      </w:r>
    </w:p>
    <w:p>
      <w:pPr>
        <w:spacing w:before="233" w:line="341" w:lineRule="auto"/>
        <w:ind w:firstLine="7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(十四)健全防灾减灾设施。</w:t>
      </w:r>
      <w:r>
        <w:rPr>
          <w:rFonts w:ascii="宋体" w:hAnsi="宋体" w:eastAsia="宋体" w:cs="宋体"/>
          <w:spacing w:val="9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统筹县城发展和安全，实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施灾害综合风险普查工程，建立自然灾害综合风险与减灾能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力数据库，提高预警预报水平。采取搬迁避让和工程治理等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手段，防治泥石流、崩塌、滑坡、地面塌陷等地质灾害。开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展重要建筑抗震鉴定及加固改造，提高建筑灾害设防标准，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推进公共建筑安全加固。开展县城消防安全风险评估，加强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消防车通道、消防水源、消防通信等基础设施建设和维护，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因地制宜规划建设特勤消防站、普通消防站、小型和微型消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防站，推进基层消防力量和公共建筑消防设施达标建设。实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施应急避难场所设施完善工程，强化绿地、广场、体育场馆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等公共建筑应急避难功能，逐步完善避难场所配套设施。完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善供水供电和信息通讯等生命线备用设施。提高重要应急物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资收储调配和紧急运输能力，新建一批县级应急物资装备储</w:t>
      </w:r>
    </w:p>
    <w:p>
      <w:pPr>
        <w:spacing w:before="206" w:line="649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8"/>
          <w:position w:val="24"/>
          <w:sz w:val="32"/>
          <w:szCs w:val="32"/>
        </w:rPr>
        <w:t>备库。(省应急厅、省自然资源厅、省住房城乡建设厅、省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消防救援总队等部门，各市州政府按职责分工负责)</w:t>
      </w:r>
    </w:p>
    <w:p>
      <w:pPr>
        <w:sectPr>
          <w:footerReference r:id="rId16" w:type="default"/>
          <w:pgSz w:w="11930" w:h="16940"/>
          <w:pgMar w:top="1439" w:right="1649" w:bottom="1790" w:left="1410" w:header="0" w:footer="1521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340" w:lineRule="auto"/>
        <w:ind w:firstLine="69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1"/>
          <w:sz w:val="32"/>
          <w:szCs w:val="32"/>
        </w:rPr>
        <w:t>(十五)完善市政管网设施。</w:t>
      </w:r>
      <w:r>
        <w:rPr>
          <w:rFonts w:ascii="宋体" w:hAnsi="宋体" w:eastAsia="宋体" w:cs="宋体"/>
          <w:spacing w:val="12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科学划定县城供水区域，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加大高标准水厂建设力度，扩大供水管网覆盖范围，更新修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复供水水质不能稳定达标的水厂和老旧破损的供水管网。在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有条件的县城稳妥推广天然气利用，完善燃气储气设施和燃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0"/>
          <w:sz w:val="32"/>
          <w:szCs w:val="32"/>
        </w:rPr>
        <w:t>气管网，鼓励建设液化天然气和液化石油气局域供气网络，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推进燃气老化管道更新改造，加快燃气信息化监管能力建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设，提升燃气管网安全管理水平。加快县城供热基础设施改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造升级，开展热源、换热站及老旧管网节能改造，提升供热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能源利用效率，发展热电联产集中供热，推进燃煤锅炉集中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改造。开展电网升级改造，实施县城网架优化</w:t>
      </w:r>
      <w:r>
        <w:rPr>
          <w:rFonts w:ascii="宋体" w:hAnsi="宋体" w:eastAsia="宋体" w:cs="宋体"/>
          <w:spacing w:val="14"/>
          <w:sz w:val="32"/>
          <w:szCs w:val="32"/>
        </w:rPr>
        <w:t>、中压线路绝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7"/>
          <w:sz w:val="32"/>
          <w:szCs w:val="32"/>
        </w:rPr>
        <w:t>缘化改造、配电室低压改造等项目，推进必要</w:t>
      </w:r>
      <w:r>
        <w:rPr>
          <w:rFonts w:ascii="宋体" w:hAnsi="宋体" w:eastAsia="宋体" w:cs="宋体"/>
          <w:spacing w:val="16"/>
          <w:sz w:val="32"/>
          <w:szCs w:val="32"/>
        </w:rPr>
        <w:t>的路面电网和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通信网架空线入地。</w:t>
      </w:r>
      <w:r>
        <w:rPr>
          <w:rFonts w:ascii="宋体" w:hAnsi="宋体" w:eastAsia="宋体" w:cs="宋体"/>
          <w:spacing w:val="14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(省住房城乡建设厅、省发展改革委</w:t>
      </w: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省能源局、省通信管理局、国网青海省电力公司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等部门，各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市州政府按职责分工负责)</w:t>
      </w:r>
    </w:p>
    <w:p>
      <w:pPr>
        <w:spacing w:before="239" w:line="341" w:lineRule="auto"/>
        <w:ind w:right="86" w:firstLine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(十六)推进老旧小区改造。</w:t>
      </w:r>
      <w:r>
        <w:rPr>
          <w:rFonts w:ascii="宋体" w:hAnsi="宋体" w:eastAsia="宋体" w:cs="宋体"/>
          <w:spacing w:val="1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完善县城老旧小区及周边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供水、排水、供电、道路、供气、供热、通信等配套市政</w:t>
      </w:r>
      <w:r>
        <w:rPr>
          <w:rFonts w:ascii="宋体" w:hAnsi="宋体" w:eastAsia="宋体" w:cs="宋体"/>
          <w:spacing w:val="14"/>
          <w:sz w:val="32"/>
          <w:szCs w:val="32"/>
        </w:rPr>
        <w:t>公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用设施，加强房屋本体建筑节能，因地制宜积</w:t>
      </w:r>
      <w:r>
        <w:rPr>
          <w:rFonts w:ascii="宋体" w:hAnsi="宋体" w:eastAsia="宋体" w:cs="宋体"/>
          <w:spacing w:val="14"/>
          <w:sz w:val="32"/>
          <w:szCs w:val="32"/>
        </w:rPr>
        <w:t>极推动城镇既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有多层住宅加装电梯，改善基本居住条件。科学布局社区服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务设施，加强小区无障碍设施建造，改造提升</w:t>
      </w:r>
      <w:r>
        <w:rPr>
          <w:rFonts w:ascii="宋体" w:hAnsi="宋体" w:eastAsia="宋体" w:cs="宋体"/>
          <w:spacing w:val="14"/>
          <w:sz w:val="32"/>
          <w:szCs w:val="32"/>
        </w:rPr>
        <w:t>小区环境。统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8"/>
          <w:sz w:val="32"/>
          <w:szCs w:val="32"/>
        </w:rPr>
        <w:t>筹推动老旧小区、老旧厂区、老旧街区、城中村改造，到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8"/>
          <w:sz w:val="32"/>
          <w:szCs w:val="32"/>
        </w:rPr>
        <w:t>2025年全省县城老旧小区房屋累计改造1</w:t>
      </w:r>
      <w:r>
        <w:rPr>
          <w:rFonts w:ascii="宋体" w:hAnsi="宋体" w:eastAsia="宋体" w:cs="宋体"/>
          <w:spacing w:val="27"/>
          <w:sz w:val="32"/>
          <w:szCs w:val="32"/>
        </w:rPr>
        <w:t>.92万套。加强对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小区及周边闲置土地、房屋、地下室等存量资源的利用，提</w:t>
      </w:r>
    </w:p>
    <w:p>
      <w:pPr>
        <w:sectPr>
          <w:footerReference r:id="rId17" w:type="default"/>
          <w:pgSz w:w="11950" w:h="16890"/>
          <w:pgMar w:top="1435" w:right="1450" w:bottom="1713" w:left="1610" w:header="0" w:footer="1454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4" w:line="340" w:lineRule="auto"/>
        <w:ind w:left="4" w:right="147" w:hanging="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升土地、建筑综合利用效率。</w:t>
      </w:r>
      <w:r>
        <w:rPr>
          <w:rFonts w:ascii="宋体" w:hAnsi="宋体" w:eastAsia="宋体" w:cs="宋体"/>
          <w:spacing w:val="13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32"/>
          <w:szCs w:val="32"/>
        </w:rPr>
        <w:t>(省住房城乡建设厅、省发展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改革委、省商务厅、省自然资源厅等部门，各市州政府按职</w:t>
      </w:r>
    </w:p>
    <w:p>
      <w:pPr>
        <w:spacing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责分工负责)</w:t>
      </w:r>
    </w:p>
    <w:p>
      <w:pPr>
        <w:spacing w:before="217" w:line="340" w:lineRule="auto"/>
        <w:ind w:firstLine="68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8"/>
          <w:sz w:val="32"/>
          <w:szCs w:val="32"/>
        </w:rPr>
        <w:t>(十七)开展智慧县城建设。全面推进县城新建住宅小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0"/>
          <w:sz w:val="32"/>
          <w:szCs w:val="32"/>
        </w:rPr>
        <w:t>区和商业楼宇落实光纤到户标准，加快建设千兆光纤网络，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5"/>
          <w:sz w:val="32"/>
          <w:szCs w:val="32"/>
        </w:rPr>
        <w:t>推动实现县城千兆宽带网络全覆盖。推行县城运行一</w:t>
      </w:r>
      <w:r>
        <w:rPr>
          <w:rFonts w:ascii="宋体" w:hAnsi="宋体" w:eastAsia="宋体" w:cs="宋体"/>
          <w:spacing w:val="-8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5"/>
          <w:sz w:val="32"/>
          <w:szCs w:val="32"/>
        </w:rPr>
        <w:t>网统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管，实施数字城市推进工程，促进市政公用设施及</w:t>
      </w:r>
      <w:r>
        <w:rPr>
          <w:rFonts w:ascii="宋体" w:hAnsi="宋体" w:eastAsia="宋体" w:cs="宋体"/>
          <w:spacing w:val="14"/>
          <w:sz w:val="32"/>
          <w:szCs w:val="32"/>
        </w:rPr>
        <w:t>建筑等物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联网应用、智能化改造，部署智能电网、消防、</w:t>
      </w:r>
      <w:r>
        <w:rPr>
          <w:rFonts w:ascii="宋体" w:hAnsi="宋体" w:eastAsia="宋体" w:cs="宋体"/>
          <w:spacing w:val="14"/>
          <w:sz w:val="32"/>
          <w:szCs w:val="32"/>
        </w:rPr>
        <w:t>交通及水务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等感知终端。推行公共服务一网通享，推进“互联网十公共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服务”,推进学校、医院、养老院等机构资源数字化。推行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4"/>
          <w:sz w:val="32"/>
          <w:szCs w:val="32"/>
        </w:rPr>
        <w:t>政务服务一</w:t>
      </w:r>
      <w:r>
        <w:rPr>
          <w:rFonts w:ascii="宋体" w:hAnsi="宋体" w:eastAsia="宋体" w:cs="宋体"/>
          <w:spacing w:val="-8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4"/>
          <w:sz w:val="32"/>
          <w:szCs w:val="32"/>
        </w:rPr>
        <w:t>网通办，深化“互联网+政务服务”,提升青海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政务服务平台全流程一体化在线服务功能，建设便民服务网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0"/>
          <w:sz w:val="32"/>
          <w:szCs w:val="32"/>
        </w:rPr>
        <w:t>上办事大厅。推动格尔木市、共和县、贵德县等“智慧城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1"/>
          <w:sz w:val="32"/>
          <w:szCs w:val="32"/>
        </w:rPr>
        <w:t>市”试点建设。(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(省通信管理局、省住房城乡建设厅、省发</w:t>
      </w:r>
    </w:p>
    <w:p>
      <w:pPr>
        <w:spacing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展改革委、省教育厅、省卫生健康委、省民政厅、省政务服</w:t>
      </w:r>
    </w:p>
    <w:p>
      <w:pPr>
        <w:spacing w:before="212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务监管局等部门，各市州政府按职责分工负责)</w:t>
      </w:r>
    </w:p>
    <w:p>
      <w:pPr>
        <w:spacing w:before="245" w:line="221" w:lineRule="auto"/>
        <w:ind w:left="6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五、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优化公共服务供给</w:t>
      </w:r>
    </w:p>
    <w:p>
      <w:pPr>
        <w:spacing w:before="215" w:line="340" w:lineRule="auto"/>
        <w:ind w:right="96" w:firstLine="68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9"/>
          <w:sz w:val="32"/>
          <w:szCs w:val="32"/>
        </w:rPr>
        <w:t>(十八)提高医疗服务水平。支持县级公立综合医院提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标扩能，改善发热门诊、急诊、住院、医技等业务用</w:t>
      </w:r>
      <w:r>
        <w:rPr>
          <w:rFonts w:ascii="宋体" w:hAnsi="宋体" w:eastAsia="宋体" w:cs="宋体"/>
          <w:spacing w:val="28"/>
          <w:sz w:val="32"/>
          <w:szCs w:val="32"/>
        </w:rPr>
        <w:t>房条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6"/>
          <w:sz w:val="32"/>
          <w:szCs w:val="32"/>
        </w:rPr>
        <w:t>件，完善设备配置和附属设施，提升诊疗环境，到2025年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力争实现每个县均有1所二甲医院。推进公立中藏医医</w:t>
      </w:r>
      <w:r>
        <w:rPr>
          <w:rFonts w:ascii="宋体" w:hAnsi="宋体" w:eastAsia="宋体" w:cs="宋体"/>
          <w:spacing w:val="20"/>
          <w:sz w:val="32"/>
          <w:szCs w:val="32"/>
        </w:rPr>
        <w:t>院等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级评审工作，发挥中藏医特色专科优势，促进</w:t>
      </w:r>
      <w:r>
        <w:rPr>
          <w:rFonts w:ascii="宋体" w:hAnsi="宋体" w:eastAsia="宋体" w:cs="宋体"/>
          <w:spacing w:val="14"/>
          <w:sz w:val="32"/>
          <w:szCs w:val="32"/>
        </w:rPr>
        <w:t>中藏医药传承</w:t>
      </w:r>
    </w:p>
    <w:p>
      <w:pPr>
        <w:sectPr>
          <w:footerReference r:id="rId18" w:type="default"/>
          <w:pgSz w:w="11900" w:h="16890"/>
          <w:pgMar w:top="1435" w:right="1540" w:bottom="1680" w:left="1509" w:header="0" w:footer="1411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4" w:line="340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创新发展。推进现代化疾病预防控制体系建设，每个</w:t>
      </w:r>
      <w:r>
        <w:rPr>
          <w:rFonts w:ascii="宋体" w:hAnsi="宋体" w:eastAsia="宋体" w:cs="宋体"/>
          <w:spacing w:val="15"/>
          <w:sz w:val="32"/>
          <w:szCs w:val="32"/>
        </w:rPr>
        <w:t>县级疾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0"/>
          <w:sz w:val="32"/>
          <w:szCs w:val="32"/>
        </w:rPr>
        <w:t>控中心建设1所P2+生物安全实验室。加强</w:t>
      </w:r>
      <w:r>
        <w:rPr>
          <w:rFonts w:ascii="宋体" w:hAnsi="宋体" w:eastAsia="宋体" w:cs="宋体"/>
          <w:spacing w:val="39"/>
          <w:sz w:val="32"/>
          <w:szCs w:val="32"/>
        </w:rPr>
        <w:t>妇女儿童健康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服务能力建设，增加妇产、儿科优质医疗资源供给，提高危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4"/>
          <w:sz w:val="32"/>
          <w:szCs w:val="32"/>
        </w:rPr>
        <w:t>重孕产妇、新生儿救治能力。鼓励省市优质医疗资源支持县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级医院发展，巩固和深化三级医院对口支援长</w:t>
      </w:r>
      <w:r>
        <w:rPr>
          <w:rFonts w:ascii="宋体" w:hAnsi="宋体" w:eastAsia="宋体" w:cs="宋体"/>
          <w:spacing w:val="20"/>
          <w:sz w:val="32"/>
          <w:szCs w:val="32"/>
        </w:rPr>
        <w:t>效帮扶机制，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精准实施青南支医和环湖支医行动。提升社区卫生机构服</w:t>
      </w:r>
      <w:r>
        <w:rPr>
          <w:rFonts w:ascii="宋体" w:hAnsi="宋体" w:eastAsia="宋体" w:cs="宋体"/>
          <w:spacing w:val="15"/>
          <w:sz w:val="32"/>
          <w:szCs w:val="32"/>
        </w:rPr>
        <w:t>务</w:t>
      </w:r>
    </w:p>
    <w:p>
      <w:pPr>
        <w:spacing w:before="207" w:line="589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3"/>
          <w:position w:val="20"/>
          <w:sz w:val="32"/>
          <w:szCs w:val="32"/>
        </w:rPr>
        <w:t>能力。(省卫生健康委、省发展改革委、省财政厅等部门，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各市州政府按职责分工负责)</w:t>
      </w:r>
    </w:p>
    <w:p>
      <w:pPr>
        <w:spacing w:before="237" w:line="340" w:lineRule="auto"/>
        <w:ind w:right="86" w:firstLine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3"/>
          <w:sz w:val="32"/>
          <w:szCs w:val="32"/>
        </w:rPr>
        <w:t>(十九)加强教育资源供给</w:t>
      </w:r>
      <w:r>
        <w:rPr>
          <w:rFonts w:ascii="宋体" w:hAnsi="宋体" w:eastAsia="宋体" w:cs="宋体"/>
          <w:spacing w:val="-7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。推进义务教育学校扩容增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位，实施义务教育薄弱环节改善与能力提升工程，新建改扩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建一批义务教育学校。实施学前教育发展提升行动计划，</w:t>
      </w:r>
      <w:r>
        <w:rPr>
          <w:rFonts w:ascii="宋体" w:hAnsi="宋体" w:eastAsia="宋体" w:cs="宋体"/>
          <w:spacing w:val="15"/>
          <w:sz w:val="32"/>
          <w:szCs w:val="32"/>
        </w:rPr>
        <w:t>扩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大普惠性学前教育资源供给，优化学前教育布局与办园结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构，大力发展公办园，鼓励支持社会力量办园，新建改扩建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一批幼儿园。实施县域普通高中发展提升行动计划，</w:t>
      </w:r>
      <w:r>
        <w:rPr>
          <w:rFonts w:ascii="宋体" w:hAnsi="宋体" w:eastAsia="宋体" w:cs="宋体"/>
          <w:spacing w:val="15"/>
          <w:sz w:val="32"/>
          <w:szCs w:val="32"/>
        </w:rPr>
        <w:t>实施基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础薄弱县普通高中建设项目，提升普通高中校园校舍、教育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装备、信息化设施设备等建设水平。支持发展特色高中，巩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固提升省内异地举办高中办学效益。实施中等职业学校办学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条件达标工程，改善职业院校办学条件。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8"/>
          <w:sz w:val="32"/>
          <w:szCs w:val="32"/>
        </w:rPr>
        <w:t>(省教育厅、省发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展改革委、省财政厅等部门，各市州政府按职责分工负责)</w:t>
      </w:r>
    </w:p>
    <w:p>
      <w:pPr>
        <w:spacing w:before="213" w:line="341" w:lineRule="auto"/>
        <w:ind w:right="106" w:firstLine="7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(二十)健全养老托育服务体系。</w:t>
      </w:r>
      <w:r>
        <w:rPr>
          <w:rFonts w:ascii="宋体" w:hAnsi="宋体" w:eastAsia="宋体" w:cs="宋体"/>
          <w:spacing w:val="7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加强公办养老机构建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设，扶持护理型养老机构发展，鼓励社会力量建设完善社区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居家养老服务网络。推进居家社区基本养老服</w:t>
      </w:r>
      <w:r>
        <w:rPr>
          <w:rFonts w:ascii="宋体" w:hAnsi="宋体" w:eastAsia="宋体" w:cs="宋体"/>
          <w:spacing w:val="16"/>
          <w:sz w:val="32"/>
          <w:szCs w:val="32"/>
        </w:rPr>
        <w:t>务能力提升行</w:t>
      </w:r>
    </w:p>
    <w:p>
      <w:pPr>
        <w:sectPr>
          <w:footerReference r:id="rId19" w:type="default"/>
          <w:pgSz w:w="11980" w:h="16940"/>
          <w:pgMar w:top="1439" w:right="1440" w:bottom="1730" w:left="1679" w:header="0" w:footer="1461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4" w:line="340" w:lineRule="auto"/>
        <w:ind w:right="1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动，利用社区养老服务设施为老年人群提供失能护理、日间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照料、助餐助浴助洁助医助行和巡访关爱等服务，推广</w:t>
      </w:r>
      <w:r>
        <w:rPr>
          <w:rFonts w:ascii="宋体" w:hAnsi="宋体" w:eastAsia="宋体" w:cs="宋体"/>
          <w:spacing w:val="14"/>
          <w:sz w:val="32"/>
          <w:szCs w:val="32"/>
        </w:rPr>
        <w:t>“家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8"/>
          <w:sz w:val="32"/>
          <w:szCs w:val="32"/>
        </w:rPr>
        <w:t>庭照护床位”,建设“幸福食堂”。积极开展医养结合，鼓励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医疗卫生机构与养老机构开展签约服务。推进</w:t>
      </w:r>
      <w:r>
        <w:rPr>
          <w:rFonts w:ascii="宋体" w:hAnsi="宋体" w:eastAsia="宋体" w:cs="宋体"/>
          <w:spacing w:val="14"/>
          <w:sz w:val="32"/>
          <w:szCs w:val="32"/>
        </w:rPr>
        <w:t>公共设施适老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化改造，开辟老年人绿色通道，营造老年友好型社会环境。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实施普惠托育服务专项行动，加强公办托育服务机构建设，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支持社会力量发展综合托育服务机构，推动有条件的幼儿园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5"/>
          <w:sz w:val="32"/>
          <w:szCs w:val="32"/>
        </w:rPr>
        <w:t>提供托幼服务，支持婴幼儿照护服务纳入社区服务体系。</w:t>
      </w:r>
    </w:p>
    <w:p>
      <w:pPr>
        <w:spacing w:before="207" w:line="589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8"/>
          <w:position w:val="20"/>
          <w:sz w:val="32"/>
          <w:szCs w:val="32"/>
        </w:rPr>
        <w:t>(省民政厅、省卫生健康委、省发展改革委、省住房城乡建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设厅、省财政厅等部门，各市州政府按职责分工负责)</w:t>
      </w:r>
    </w:p>
    <w:p>
      <w:pPr>
        <w:spacing w:before="239" w:line="340" w:lineRule="auto"/>
        <w:ind w:right="19" w:firstLine="70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(二十一)完善文化体育设施。</w:t>
      </w:r>
      <w:r>
        <w:rPr>
          <w:rFonts w:ascii="宋体" w:hAnsi="宋体" w:eastAsia="宋体" w:cs="宋体"/>
          <w:spacing w:val="8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健全县级公共文化服务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设施网络，积极推进县级公共图书馆、文化馆提升改造，推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进总分馆制建设，打造智慧图书馆和公共文化云，完善美术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馆、博物馆功能。推进智慧广电云平台建设，建强用好县级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融媒体中心。开展争创全民运动健身模范县活动，实施社区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全民健身设施提升工程，推动实现县级体育场、体育馆、国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8"/>
          <w:sz w:val="32"/>
          <w:szCs w:val="32"/>
        </w:rPr>
        <w:t>民体质监测中心(站)全覆盖。加强乡镇、街道</w:t>
      </w:r>
      <w:r>
        <w:rPr>
          <w:rFonts w:ascii="宋体" w:hAnsi="宋体" w:eastAsia="宋体" w:cs="宋体"/>
          <w:spacing w:val="27"/>
          <w:sz w:val="32"/>
          <w:szCs w:val="32"/>
        </w:rPr>
        <w:t>健身场地器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8"/>
          <w:sz w:val="32"/>
          <w:szCs w:val="32"/>
        </w:rPr>
        <w:t>材配备，构建多层级健身设施网络和城镇社区15分钟健身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圈。加强健身步道、自行车道、体育公园、社区文体广场、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百姓健身房、社会足球场等设施建设力度，鼓励社会力量参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与场地设施建设及运营管理，推动学校体育场馆和各类体育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场地设施向社会开放。</w:t>
      </w:r>
      <w:r>
        <w:rPr>
          <w:rFonts w:ascii="宋体" w:hAnsi="宋体" w:eastAsia="宋体" w:cs="宋体"/>
          <w:spacing w:val="13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(省文化和旅游厅、省广电局、省体</w:t>
      </w:r>
    </w:p>
    <w:p>
      <w:pPr>
        <w:sectPr>
          <w:footerReference r:id="rId20" w:type="default"/>
          <w:pgSz w:w="11950" w:h="16930"/>
          <w:pgMar w:top="1439" w:right="1570" w:bottom="1750" w:left="1490" w:header="0" w:footer="1481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育局、省发展改革委等部门，各市州政府按职责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分工负责)</w:t>
      </w:r>
    </w:p>
    <w:p>
      <w:pPr>
        <w:spacing w:before="193" w:line="341" w:lineRule="auto"/>
        <w:ind w:firstLine="75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(二十二)改善社会福利设施。</w:t>
      </w:r>
      <w:r>
        <w:rPr>
          <w:rFonts w:ascii="宋体" w:hAnsi="宋体" w:eastAsia="宋体" w:cs="宋体"/>
          <w:spacing w:val="12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加强残疾人服务设施和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综合服务能力建设，扩大残疾人家庭无障碍改造覆盖面，依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托敬老院、幸福院等公共服务场所，以政府购买的形式为有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长期照护需求和意愿的贫困重度残疾人提供集中照护服务。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探索县级儿童福利机构同未成年人保护与服务中心合并转型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发展，将符合条件的儿童福利机构全部纳入残疾儿童康复救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助定点机构范围。建立返乡受助人员信息台账和易流浪走失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人员信息库，选择公办社会福利机构承接流浪乞讨人员托养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服务，根据需要建设精神障碍康复机构。建设公益性公墓、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8"/>
          <w:sz w:val="32"/>
          <w:szCs w:val="32"/>
        </w:rPr>
        <w:t>殡仪服务中心(站)等公共服务设施，补齐县级殡仪馆“空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3"/>
          <w:sz w:val="32"/>
          <w:szCs w:val="32"/>
        </w:rPr>
        <w:t>白点”,改造老旧殡仪馆。推进县级婚姻登记处标准化建</w:t>
      </w:r>
      <w:r>
        <w:rPr>
          <w:rFonts w:ascii="宋体" w:hAnsi="宋体" w:eastAsia="宋体" w:cs="宋体"/>
          <w:spacing w:val="12"/>
          <w:sz w:val="32"/>
          <w:szCs w:val="32"/>
        </w:rPr>
        <w:t>设。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(省民政厅、省残联、省发展改革委等部门，各市州政府按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8"/>
          <w:sz w:val="32"/>
          <w:szCs w:val="32"/>
        </w:rPr>
        <w:t>职责分工负责)</w:t>
      </w:r>
    </w:p>
    <w:p>
      <w:pPr>
        <w:spacing w:before="213" w:line="222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六、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提升人居环境质量</w:t>
      </w:r>
    </w:p>
    <w:p>
      <w:pPr>
        <w:spacing w:before="236" w:line="340" w:lineRule="auto"/>
        <w:ind w:firstLine="67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8"/>
          <w:sz w:val="32"/>
          <w:szCs w:val="32"/>
        </w:rPr>
        <w:t>(二十三)营造舒适和谐蓝绿生活空间。实施新一轮生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态功能提升行动，持续开展国土绿化，改善县域生态环境。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推动生态要素与县城空间内外结合，合理布局“绿心、绿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楔、绿环、绿廊”等结构性绿地，建设森林公园、湿地公园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和环城林带，布局改造社区公园、街头游园、郊野公</w:t>
      </w:r>
      <w:r>
        <w:rPr>
          <w:rFonts w:ascii="宋体" w:hAnsi="宋体" w:eastAsia="宋体" w:cs="宋体"/>
          <w:spacing w:val="15"/>
          <w:sz w:val="32"/>
          <w:szCs w:val="32"/>
        </w:rPr>
        <w:t>园，推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进城际连接线、主要交通沿线、沿河两岸生态廊道建设。加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强河道、湖泊等湿地生态和水环境修复，对重要水系实施生</w:t>
      </w:r>
    </w:p>
    <w:p>
      <w:pPr>
        <w:sectPr>
          <w:footerReference r:id="rId21" w:type="default"/>
          <w:pgSz w:w="11890" w:h="16890"/>
          <w:pgMar w:top="1435" w:right="1499" w:bottom="1640" w:left="1510" w:header="0" w:footer="1371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4" w:line="340" w:lineRule="auto"/>
        <w:ind w:left="15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2"/>
          <w:sz w:val="32"/>
          <w:szCs w:val="32"/>
        </w:rPr>
        <w:t>态补水，保持原有水面控制率、水网密度和水体自然联</w:t>
      </w:r>
      <w:r>
        <w:rPr>
          <w:rFonts w:ascii="宋体" w:hAnsi="宋体" w:eastAsia="宋体" w:cs="宋体"/>
          <w:spacing w:val="21"/>
          <w:sz w:val="32"/>
          <w:szCs w:val="32"/>
        </w:rPr>
        <w:t>通。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持续加强黑臭水体治理，沿河沿湖设置截污管道，科学实施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清淤疏浚，对河湖岸线进行生态化改造，恢复和增强水系自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0"/>
          <w:sz w:val="32"/>
          <w:szCs w:val="32"/>
        </w:rPr>
        <w:t>净功能。(</w:t>
      </w:r>
      <w:r>
        <w:rPr>
          <w:rFonts w:ascii="宋体" w:hAnsi="宋体" w:eastAsia="宋体" w:cs="宋体"/>
          <w:b/>
          <w:bCs/>
          <w:spacing w:val="10"/>
          <w:sz w:val="32"/>
          <w:szCs w:val="32"/>
        </w:rPr>
        <w:t>(省林草局、省水利厅、省住房城乡建设厅、省生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态环境厅、省发展改革委等部门，各市州政府按职责分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工负</w:t>
      </w:r>
    </w:p>
    <w:p>
      <w:pPr>
        <w:spacing w:before="1" w:line="220" w:lineRule="auto"/>
        <w:ind w:left="16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责)</w:t>
      </w:r>
    </w:p>
    <w:p>
      <w:pPr>
        <w:tabs>
          <w:tab w:val="left" w:pos="320"/>
        </w:tabs>
        <w:spacing w:before="209" w:line="341" w:lineRule="auto"/>
        <w:ind w:right="80" w:firstLine="87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(二十四)推进绿色低碳生产生活。</w:t>
      </w:r>
      <w:r>
        <w:rPr>
          <w:rFonts w:ascii="宋体" w:hAnsi="宋体" w:eastAsia="宋体" w:cs="宋体"/>
          <w:spacing w:val="14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3"/>
          <w:sz w:val="32"/>
          <w:szCs w:val="32"/>
        </w:rPr>
        <w:t>加强清洁能源开发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利用，以大型园区、公共设施、居民住宅、高速公路等为依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托发展分布式光伏，积极发展分散式风电，稳步推进地热能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开发利用。坚决遏制“两高”项目盲目发展，开展省级及以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ab/>
      </w:r>
      <w:r>
        <w:rPr>
          <w:rFonts w:ascii="宋体" w:hAnsi="宋体" w:eastAsia="宋体" w:cs="宋体"/>
          <w:spacing w:val="25"/>
          <w:sz w:val="32"/>
          <w:szCs w:val="32"/>
        </w:rPr>
        <w:t>上产业园循环化改造行动，打造新型电力系统和零碳产业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4"/>
          <w:sz w:val="32"/>
          <w:szCs w:val="32"/>
        </w:rPr>
        <w:t>园。加快既有建筑绿色化改造，稳步提高新建绿色建筑比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例，推广装配式建筑、节能门窗、绿色建材、绿色照明，推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行绿色施工。加快老旧车辆更新换代和新能源车辆推广，建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6"/>
          <w:sz w:val="32"/>
          <w:szCs w:val="32"/>
        </w:rPr>
        <w:t>立换电充电相结合的基础设施体系。推进清洁取暖，实施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“洁净三江源”和清洁取暖示范县工程。倡导绿色消费，推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广节能低碳节水用品和环保再生产品，减少一次性消费</w:t>
      </w:r>
      <w:r>
        <w:rPr>
          <w:rFonts w:ascii="宋体" w:hAnsi="宋体" w:eastAsia="宋体" w:cs="宋体"/>
          <w:spacing w:val="22"/>
          <w:sz w:val="32"/>
          <w:szCs w:val="32"/>
        </w:rPr>
        <w:t>品和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包装用材消耗。</w:t>
      </w:r>
      <w:r>
        <w:rPr>
          <w:rFonts w:ascii="宋体" w:hAnsi="宋体" w:eastAsia="宋体" w:cs="宋体"/>
          <w:spacing w:val="30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(省能源局、省工业和信息化厅、省发展改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9"/>
          <w:sz w:val="32"/>
          <w:szCs w:val="32"/>
        </w:rPr>
        <w:t>革委、省住房城乡建设厅、省交通运输厅等部门，各</w:t>
      </w:r>
      <w:r>
        <w:rPr>
          <w:rFonts w:ascii="宋体" w:hAnsi="宋体" w:eastAsia="宋体" w:cs="宋体"/>
          <w:b/>
          <w:bCs/>
          <w:spacing w:val="18"/>
          <w:sz w:val="32"/>
          <w:szCs w:val="32"/>
        </w:rPr>
        <w:t>市州政</w:t>
      </w:r>
    </w:p>
    <w:p>
      <w:pPr>
        <w:spacing w:before="1" w:line="218" w:lineRule="auto"/>
        <w:ind w:left="16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府按职责分工负责)</w:t>
      </w:r>
    </w:p>
    <w:p>
      <w:pPr>
        <w:spacing w:before="232" w:line="593" w:lineRule="exact"/>
        <w:ind w:left="94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position w:val="20"/>
          <w:sz w:val="32"/>
          <w:szCs w:val="32"/>
        </w:rPr>
        <w:t>(二十五)提升垃圾收集转运处置能力。</w:t>
      </w:r>
      <w:r>
        <w:rPr>
          <w:rFonts w:ascii="宋体" w:hAnsi="宋体" w:eastAsia="宋体" w:cs="宋体"/>
          <w:spacing w:val="111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position w:val="20"/>
          <w:sz w:val="32"/>
          <w:szCs w:val="32"/>
        </w:rPr>
        <w:t>健全生活垃圾</w:t>
      </w:r>
    </w:p>
    <w:p>
      <w:pPr>
        <w:spacing w:before="1" w:line="218" w:lineRule="auto"/>
        <w:ind w:left="16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处理系统，配备分类清运、密封性好、压缩式收运车辆，鼓</w:t>
      </w:r>
    </w:p>
    <w:p>
      <w:pPr>
        <w:sectPr>
          <w:footerReference r:id="rId22" w:type="default"/>
          <w:pgSz w:w="11900" w:h="16890"/>
          <w:pgMar w:top="1435" w:right="1489" w:bottom="1613" w:left="1359" w:header="0" w:footer="1354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4" w:line="340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励有条件的地区建设餐厨垃圾处理设施、污水污泥无害化处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理设施，因地制宜推动县城生活垃圾焚烧处理设施建设，合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7"/>
          <w:sz w:val="32"/>
          <w:szCs w:val="32"/>
        </w:rPr>
        <w:t>理规范建设高标准填埋处理设施，到2025年县城生活垃圾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3"/>
          <w:sz w:val="32"/>
          <w:szCs w:val="32"/>
        </w:rPr>
        <w:t>无害化处理率达到92%。健全县域医疗废物收集转运处置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体系，实现医疗废弃物安全规范处置。开展区域危险废物集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9"/>
          <w:sz w:val="32"/>
          <w:szCs w:val="32"/>
        </w:rPr>
        <w:t>中收集贮存试点，健全危险废物收运体系，提升小微企业、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工业园区、科研机构危险废物收集转运能力。以尾矿和共伴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生矿、煤矸石、粉煤灰、建筑垃圾等为重点，推进大宗固体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废弃物综合利用。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8"/>
          <w:sz w:val="32"/>
          <w:szCs w:val="32"/>
        </w:rPr>
        <w:t>(省住房城乡建设厅、省发展改革委、省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工业和信息化厅、省科技厅、省生态环境厅、省卫生健康委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等部门，各市州政府按职责分工负责)</w:t>
      </w:r>
    </w:p>
    <w:p>
      <w:pPr>
        <w:spacing w:before="268" w:line="340" w:lineRule="auto"/>
        <w:ind w:right="62" w:firstLine="70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(二十六)健全污水收集处理设施。</w:t>
      </w:r>
      <w:r>
        <w:rPr>
          <w:rFonts w:ascii="宋体" w:hAnsi="宋体" w:eastAsia="宋体" w:cs="宋体"/>
          <w:spacing w:val="12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补齐县城污水处理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设施能力缺口，推进县城污水处理厂扩容升级改造，有序推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进排水管网随路网改造，对老旧破损、混错接、漏接以及管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径严重偏小路段的污水管网进行更新修复，加快雨污分流改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造步伐，逐步消除老旧城区、城中村、城乡结合</w:t>
      </w:r>
      <w:r>
        <w:rPr>
          <w:rFonts w:ascii="宋体" w:hAnsi="宋体" w:eastAsia="宋体" w:cs="宋体"/>
          <w:spacing w:val="16"/>
          <w:sz w:val="32"/>
          <w:szCs w:val="32"/>
        </w:rPr>
        <w:t>部等重点区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7"/>
          <w:sz w:val="32"/>
          <w:szCs w:val="32"/>
        </w:rPr>
        <w:t>域的污水管网空白区，到2025年县城生活污水处理设施基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本实现全覆盖。积极推动污水资源化利用，推广再生水用于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市政杂用、工业用水和生态补水，选择黄河流域、柴达木地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区等缺水地区县城开展区域再生水循环利用试点示范。加快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污泥无害化处理处置设施建设，逐步压减污泥填埋规模，限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0"/>
          <w:sz w:val="32"/>
          <w:szCs w:val="32"/>
        </w:rPr>
        <w:t>制未经脱水处理达标的污泥在垃圾填埋场填埋。</w:t>
      </w:r>
      <w:r>
        <w:rPr>
          <w:rFonts w:ascii="宋体" w:hAnsi="宋体" w:eastAsia="宋体" w:cs="宋体"/>
          <w:b/>
          <w:bCs/>
          <w:spacing w:val="20"/>
          <w:sz w:val="32"/>
          <w:szCs w:val="32"/>
        </w:rPr>
        <w:t>(省住房城</w:t>
      </w:r>
    </w:p>
    <w:p>
      <w:pPr>
        <w:sectPr>
          <w:footerReference r:id="rId23" w:type="default"/>
          <w:pgSz w:w="12010" w:h="17050"/>
          <w:pgMar w:top="1449" w:right="1529" w:bottom="1689" w:left="1660" w:header="0" w:footer="1450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4" w:line="630" w:lineRule="exact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0"/>
          <w:position w:val="23"/>
          <w:sz w:val="32"/>
          <w:szCs w:val="32"/>
        </w:rPr>
        <w:t>乡建设厅、省发展改革委、省生态环境厅等部门，各市州政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府按职责分工负责)</w:t>
      </w:r>
    </w:p>
    <w:p>
      <w:pPr>
        <w:spacing w:before="181" w:line="341" w:lineRule="auto"/>
        <w:ind w:firstLine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(二十七)建设人文县城。</w:t>
      </w:r>
      <w:r>
        <w:rPr>
          <w:rFonts w:ascii="宋体" w:hAnsi="宋体" w:eastAsia="宋体" w:cs="宋体"/>
          <w:spacing w:val="8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传承延续历史文脉，推动设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立河湟文化生态保护区，建好长江、黄河、长城、长征国家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33"/>
          <w:sz w:val="32"/>
          <w:szCs w:val="32"/>
        </w:rPr>
        <w:t>文化公园(青海段)。加强历史文化名城名镇申报和保护，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支持湟源、海晏申报历史文化名城。持续开展历史文化街区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1"/>
          <w:sz w:val="32"/>
          <w:szCs w:val="32"/>
        </w:rPr>
        <w:t>划定和历史建筑确定、测绘建档工作，加强传统村落保护。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扎实开展考古挖掘和文物保护工作，加大革命文物</w:t>
      </w:r>
      <w:r>
        <w:rPr>
          <w:rFonts w:ascii="宋体" w:hAnsi="宋体" w:eastAsia="宋体" w:cs="宋体"/>
          <w:spacing w:val="15"/>
          <w:sz w:val="32"/>
          <w:szCs w:val="32"/>
        </w:rPr>
        <w:t>保护，修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缮革命旧址和红色遗址，活化利用历史建筑和工业遗</w:t>
      </w:r>
      <w:r>
        <w:rPr>
          <w:rFonts w:ascii="宋体" w:hAnsi="宋体" w:eastAsia="宋体" w:cs="宋体"/>
          <w:spacing w:val="15"/>
          <w:sz w:val="32"/>
          <w:szCs w:val="32"/>
        </w:rPr>
        <w:t>产。推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进国家级、省级非物质文化遗产代表性项目保护传承，推动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非物质文化遗产融入县城建设。鼓励县城建筑设计传</w:t>
      </w:r>
      <w:r>
        <w:rPr>
          <w:rFonts w:ascii="宋体" w:hAnsi="宋体" w:eastAsia="宋体" w:cs="宋体"/>
          <w:spacing w:val="28"/>
          <w:sz w:val="32"/>
          <w:szCs w:val="32"/>
        </w:rPr>
        <w:t>承创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新，推进城镇人文特征与自然生态景观相融合。严禁随意拆 除老建筑、侵占风景名胜区内土地，加强古树名木保</w:t>
      </w:r>
      <w:r>
        <w:rPr>
          <w:rFonts w:ascii="宋体" w:hAnsi="宋体" w:eastAsia="宋体" w:cs="宋体"/>
          <w:spacing w:val="15"/>
          <w:sz w:val="32"/>
          <w:szCs w:val="32"/>
        </w:rPr>
        <w:t>护，严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0"/>
          <w:sz w:val="32"/>
          <w:szCs w:val="32"/>
        </w:rPr>
        <w:t>禁擅自迁移、砍伐或毁坏古树名木。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10"/>
          <w:sz w:val="32"/>
          <w:szCs w:val="32"/>
        </w:rPr>
        <w:t>(省文化和旅</w:t>
      </w: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游厅、省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住房城乡建设厅、省自然资源厅、省发展改革委、省林草局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等部门，各市州政府按职责分工负责)</w:t>
      </w:r>
    </w:p>
    <w:p>
      <w:pPr>
        <w:spacing w:before="275" w:line="221" w:lineRule="auto"/>
        <w:ind w:left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七、促进城乡融合发展</w:t>
      </w:r>
    </w:p>
    <w:p>
      <w:pPr>
        <w:spacing w:before="215" w:line="340" w:lineRule="auto"/>
        <w:ind w:right="135" w:firstLine="68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9"/>
          <w:sz w:val="32"/>
          <w:szCs w:val="32"/>
        </w:rPr>
        <w:t>(二十八)推动县城基础设施向农牧区延伸。健全城乡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基础设施统一规划、统一建设和统一管护机制，推动市政公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用设施向郊区乡村和规模较大中心镇延伸，加快补齐基</w:t>
      </w:r>
      <w:r>
        <w:rPr>
          <w:rFonts w:ascii="宋体" w:hAnsi="宋体" w:eastAsia="宋体" w:cs="宋体"/>
          <w:spacing w:val="15"/>
          <w:sz w:val="32"/>
          <w:szCs w:val="32"/>
        </w:rPr>
        <w:t>础设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施短板。因地制宜推动城乡供水一体化和农村供水规</w:t>
      </w:r>
      <w:r>
        <w:rPr>
          <w:rFonts w:ascii="宋体" w:hAnsi="宋体" w:eastAsia="宋体" w:cs="宋体"/>
          <w:spacing w:val="15"/>
          <w:sz w:val="32"/>
          <w:szCs w:val="32"/>
        </w:rPr>
        <w:t>模化发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展，加快推进新一轮农村电网改造，推进有条件的地区燃气</w:t>
      </w:r>
    </w:p>
    <w:p>
      <w:pPr>
        <w:sectPr>
          <w:footerReference r:id="rId24" w:type="default"/>
          <w:pgSz w:w="11880" w:h="16960"/>
          <w:pgMar w:top="1441" w:right="1510" w:bottom="1652" w:left="1489" w:header="0" w:footer="1394" w:gutter="0"/>
          <w:cols w:space="720" w:num="1"/>
        </w:sectPr>
      </w:pPr>
    </w:p>
    <w:p>
      <w:pPr>
        <w:spacing w:line="450" w:lineRule="auto"/>
        <w:rPr>
          <w:rFonts w:ascii="Arial"/>
          <w:sz w:val="21"/>
        </w:rPr>
      </w:pPr>
    </w:p>
    <w:p>
      <w:pPr>
        <w:spacing w:before="107" w:line="332" w:lineRule="auto"/>
        <w:ind w:left="164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入乡，实施农村人居环境整治提升五年行动，加快县城排水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4"/>
          <w:sz w:val="33"/>
          <w:szCs w:val="33"/>
        </w:rPr>
        <w:t>管网向周边村庄延伸，建设一批农牧区生活垃圾中转站和收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5"/>
          <w:sz w:val="33"/>
          <w:szCs w:val="33"/>
        </w:rPr>
        <w:t>集站。继续推进国省道项目建设，持续提高乡镇通三级及以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上公路比例，推动较大人口规模自然村通硬化路。推动乡村</w:t>
      </w:r>
      <w:r>
        <w:rPr>
          <w:rFonts w:ascii="宋体" w:hAnsi="宋体" w:eastAsia="宋体" w:cs="宋体"/>
          <w:spacing w:val="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9"/>
          <w:sz w:val="33"/>
          <w:szCs w:val="33"/>
        </w:rPr>
        <w:t>5G网络及千兆光网建设。加快完善县乡村三级物流配送体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0"/>
          <w:sz w:val="33"/>
          <w:szCs w:val="33"/>
        </w:rPr>
        <w:t>系，建设联结城乡的冷链物流、电商平台和农贸市场网络，</w:t>
      </w:r>
      <w:r>
        <w:rPr>
          <w:rFonts w:ascii="宋体" w:hAnsi="宋体" w:eastAsia="宋体" w:cs="宋体"/>
          <w:spacing w:val="1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"/>
          <w:sz w:val="33"/>
          <w:szCs w:val="33"/>
        </w:rPr>
        <w:t>带动农产品进城和工业品入乡。</w:t>
      </w:r>
      <w:r>
        <w:rPr>
          <w:rFonts w:ascii="宋体" w:hAnsi="宋体" w:eastAsia="宋体" w:cs="宋体"/>
          <w:spacing w:val="2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(省住房城乡建设厅、省水</w:t>
      </w:r>
      <w:r>
        <w:rPr>
          <w:rFonts w:ascii="宋体" w:hAnsi="宋体" w:eastAsia="宋体" w:cs="宋体"/>
          <w:spacing w:val="1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3"/>
          <w:szCs w:val="33"/>
        </w:rPr>
        <w:t>利厅、国网青海省电力公司、省能源局、省生态环境厅、省</w:t>
      </w:r>
      <w:r>
        <w:rPr>
          <w:rFonts w:ascii="宋体" w:hAnsi="宋体" w:eastAsia="宋体" w:cs="宋体"/>
          <w:spacing w:val="2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14"/>
          <w:sz w:val="33"/>
          <w:szCs w:val="33"/>
        </w:rPr>
        <w:t>交通运输厅、省通信管理局、省发展改革委、省邮政管理</w:t>
      </w:r>
    </w:p>
    <w:p>
      <w:pPr>
        <w:spacing w:before="1" w:line="218" w:lineRule="auto"/>
        <w:ind w:left="1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"/>
          <w:sz w:val="33"/>
          <w:szCs w:val="33"/>
        </w:rPr>
        <w:t>局、省商务厅等部门，各市州政府按职责分工负责)</w:t>
      </w:r>
    </w:p>
    <w:p>
      <w:pPr>
        <w:spacing w:before="208" w:line="219" w:lineRule="auto"/>
        <w:ind w:left="8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46"/>
          <w:sz w:val="33"/>
          <w:szCs w:val="33"/>
        </w:rPr>
        <w:t>(二十九)推进县城公共服务供给向周边农牧区覆</w:t>
      </w:r>
    </w:p>
    <w:p>
      <w:pPr>
        <w:spacing w:before="205" w:line="330" w:lineRule="auto"/>
        <w:ind w:firstLine="165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31"/>
          <w:sz w:val="33"/>
          <w:szCs w:val="33"/>
        </w:rPr>
        <w:t>盖。落实落细青海省基本公共服务达标行动方案，推进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38"/>
          <w:sz w:val="33"/>
          <w:szCs w:val="33"/>
        </w:rPr>
        <w:t>海晏县国家基本公共服务标准化综合试点工作。推动义</w:t>
      </w:r>
      <w:r>
        <w:rPr>
          <w:rFonts w:ascii="宋体" w:hAnsi="宋体" w:eastAsia="宋体" w:cs="宋体"/>
          <w:spacing w:val="9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39"/>
          <w:sz w:val="33"/>
          <w:szCs w:val="33"/>
        </w:rPr>
        <w:t>务教育优质均衡发展和城乡一体化，加快义务教育教师</w:t>
      </w:r>
      <w:r>
        <w:rPr>
          <w:rFonts w:ascii="宋体" w:hAnsi="宋体" w:eastAsia="宋体" w:cs="宋体"/>
          <w:spacing w:val="7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27"/>
          <w:sz w:val="33"/>
          <w:szCs w:val="33"/>
        </w:rPr>
        <w:t>“县管校聘”管理改革，推进县域内校长教师交流</w:t>
      </w:r>
      <w:r>
        <w:rPr>
          <w:rFonts w:ascii="宋体" w:hAnsi="宋体" w:eastAsia="宋体" w:cs="宋体"/>
          <w:spacing w:val="26"/>
          <w:sz w:val="33"/>
          <w:szCs w:val="33"/>
        </w:rPr>
        <w:t>轮岗和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40"/>
          <w:sz w:val="33"/>
          <w:szCs w:val="33"/>
        </w:rPr>
        <w:t>城乡教育联合体模式，办好乡镇公办幼儿园、</w:t>
      </w:r>
      <w:r>
        <w:rPr>
          <w:rFonts w:ascii="宋体" w:hAnsi="宋体" w:eastAsia="宋体" w:cs="宋体"/>
          <w:spacing w:val="39"/>
          <w:sz w:val="33"/>
          <w:szCs w:val="33"/>
        </w:rPr>
        <w:t>乡镇寄宿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30"/>
          <w:sz w:val="33"/>
          <w:szCs w:val="33"/>
        </w:rPr>
        <w:t>制学校和乡村小规模学校。全面实施县域紧密型医共体，</w:t>
      </w:r>
      <w:r>
        <w:rPr>
          <w:rFonts w:ascii="宋体" w:hAnsi="宋体" w:eastAsia="宋体" w:cs="宋体"/>
          <w:spacing w:val="1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39"/>
          <w:sz w:val="33"/>
          <w:szCs w:val="33"/>
        </w:rPr>
        <w:t>通过采取派驻、巡诊、轮岗等方式，发展远程医疗、巡</w:t>
      </w:r>
      <w:r>
        <w:rPr>
          <w:rFonts w:ascii="宋体" w:hAnsi="宋体" w:eastAsia="宋体" w:cs="宋体"/>
          <w:spacing w:val="6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39"/>
          <w:sz w:val="33"/>
          <w:szCs w:val="33"/>
        </w:rPr>
        <w:t>回医疗，提升乡镇卫生院医疗服务能力。健全县乡村衔</w:t>
      </w:r>
      <w:r>
        <w:rPr>
          <w:rFonts w:ascii="宋体" w:hAnsi="宋体" w:eastAsia="宋体" w:cs="宋体"/>
          <w:spacing w:val="5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39"/>
          <w:sz w:val="33"/>
          <w:szCs w:val="33"/>
        </w:rPr>
        <w:t>接的三级养老服务网络，加快城市社区养老服务设施建</w:t>
      </w:r>
    </w:p>
    <w:p>
      <w:pPr>
        <w:spacing w:before="1" w:line="218" w:lineRule="auto"/>
        <w:ind w:left="16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31"/>
          <w:sz w:val="33"/>
          <w:szCs w:val="33"/>
        </w:rPr>
        <w:t>设、农村幸福院建设，发展乡村普惠型和互助性养老服</w:t>
      </w:r>
    </w:p>
    <w:p>
      <w:pPr>
        <w:spacing w:before="196" w:line="219" w:lineRule="auto"/>
        <w:ind w:left="1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0"/>
          <w:sz w:val="33"/>
          <w:szCs w:val="33"/>
        </w:rPr>
        <w:t>务。(省教育厅、省卫生健康委、省民政厅、省发展改革</w:t>
      </w:r>
    </w:p>
    <w:p>
      <w:pPr>
        <w:sectPr>
          <w:footerReference r:id="rId25" w:type="default"/>
          <w:pgSz w:w="11980" w:h="17010"/>
          <w:pgMar w:top="1445" w:right="1615" w:bottom="1910" w:left="1344" w:header="0" w:footer="1641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104"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1"/>
          <w:sz w:val="32"/>
          <w:szCs w:val="32"/>
        </w:rPr>
        <w:t>委、省财政厅等部门，各市州政府按职责分工负责)</w:t>
      </w:r>
    </w:p>
    <w:p>
      <w:pPr>
        <w:spacing w:before="230" w:line="219" w:lineRule="auto"/>
        <w:ind w:left="74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6"/>
          <w:sz w:val="32"/>
          <w:szCs w:val="32"/>
        </w:rPr>
        <w:t>(三十)推进巩固拓展脱贫攻坚成果同乡村振兴有效衔</w:t>
      </w:r>
    </w:p>
    <w:p>
      <w:pPr>
        <w:spacing w:before="222" w:line="340" w:lineRule="auto"/>
        <w:ind w:right="56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接。全面推进乡村振兴，支持国家和省级乡村振兴重点帮扶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县发展，选派重点领域专家服务团进行帮扶，建立重点帮扶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sz w:val="32"/>
          <w:szCs w:val="32"/>
        </w:rPr>
        <w:t>县发展监测评价机制。加强对脱贫不稳定户、边缘易致贫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户、突发严重困难户的动态监测和精准帮扶，守住不发生规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模性返贫底线。推进易地扶贫搬迁大中型安置区新型城镇化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建设，建好集中安置区帮扶车间、帮扶产业基地，确保有劳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动能力和就业意愿的易地扶贫搬迁脱贫户至少有1人实现就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业。完善集中安置区基础设施、公共服务设施，提升社区治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理能力。在农业农村基础设施领域积极推广以工代赈。(省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乡村振兴局、省人力资源社会保障厅、省民政厅、省发展</w:t>
      </w:r>
      <w:r>
        <w:rPr>
          <w:rFonts w:ascii="宋体" w:hAnsi="宋体" w:eastAsia="宋体" w:cs="宋体"/>
          <w:spacing w:val="13"/>
          <w:sz w:val="32"/>
          <w:szCs w:val="32"/>
        </w:rPr>
        <w:t>改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革委等部门，各市州政府按职责分工负责)</w:t>
      </w:r>
    </w:p>
    <w:p>
      <w:pPr>
        <w:spacing w:before="225" w:line="222" w:lineRule="auto"/>
        <w:ind w:left="70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八、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强化县城城镇化政策保障</w:t>
      </w:r>
    </w:p>
    <w:p>
      <w:pPr>
        <w:spacing w:before="225" w:line="335" w:lineRule="auto"/>
        <w:ind w:firstLine="69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0"/>
          <w:sz w:val="32"/>
          <w:szCs w:val="32"/>
        </w:rPr>
        <w:t>(三十一)健全农牧业转移人口市民化机制。</w:t>
      </w:r>
      <w:r>
        <w:rPr>
          <w:rFonts w:ascii="宋体" w:hAnsi="宋体" w:eastAsia="宋体" w:cs="宋体"/>
          <w:spacing w:val="29"/>
          <w:sz w:val="32"/>
          <w:szCs w:val="32"/>
        </w:rPr>
        <w:t>全面落实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取消县城落户限制政策，逐步建立以经常居住地登记户口制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度，确保稳定就业生活的外来人口与本地农牧业转移人口落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9"/>
          <w:sz w:val="32"/>
          <w:szCs w:val="32"/>
        </w:rPr>
        <w:t>户一视同仁。保障农民工等非户籍常住人口均等享有教育、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医疗等基本公共服务，加快保障性租赁住房发展，加强公共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租赁住房管理，推进住房公积金制度向新市民</w:t>
      </w:r>
      <w:r>
        <w:rPr>
          <w:rFonts w:ascii="宋体" w:hAnsi="宋体" w:eastAsia="宋体" w:cs="宋体"/>
          <w:spacing w:val="14"/>
          <w:sz w:val="32"/>
          <w:szCs w:val="32"/>
        </w:rPr>
        <w:t>覆盖。以新生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代农民工为重点开展参保扩面工作，推动企业为农民工缴纳</w:t>
      </w:r>
    </w:p>
    <w:p>
      <w:pPr>
        <w:spacing w:before="2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职工养老、医疗、工伤、失业、生育等社会保险费。维护进</w:t>
      </w:r>
    </w:p>
    <w:p>
      <w:pPr>
        <w:sectPr>
          <w:footerReference r:id="rId26" w:type="default"/>
          <w:pgSz w:w="11870" w:h="16900"/>
          <w:pgMar w:top="1436" w:right="1460" w:bottom="1899" w:left="1580" w:header="0" w:footer="1631" w:gutter="0"/>
          <w:cols w:space="720" w:num="1"/>
        </w:sectPr>
      </w:pPr>
    </w:p>
    <w:p>
      <w:pPr>
        <w:spacing w:line="463" w:lineRule="auto"/>
        <w:rPr>
          <w:rFonts w:ascii="Arial"/>
          <w:sz w:val="21"/>
        </w:rPr>
      </w:pPr>
    </w:p>
    <w:p>
      <w:pPr>
        <w:spacing w:before="104" w:line="340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城落户农牧民的合法权益，全面完成农村不动产确权登记颁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证，建立健全农户“三权”市场化退出机制和配套政</w:t>
      </w:r>
      <w:r>
        <w:rPr>
          <w:rFonts w:ascii="宋体" w:hAnsi="宋体" w:eastAsia="宋体" w:cs="宋体"/>
          <w:spacing w:val="15"/>
          <w:sz w:val="32"/>
          <w:szCs w:val="32"/>
        </w:rPr>
        <w:t>策。建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立健全省以下财政转移支付与农牧业转移人口市民</w:t>
      </w:r>
      <w:r>
        <w:rPr>
          <w:rFonts w:ascii="宋体" w:hAnsi="宋体" w:eastAsia="宋体" w:cs="宋体"/>
          <w:spacing w:val="15"/>
          <w:sz w:val="32"/>
          <w:szCs w:val="32"/>
        </w:rPr>
        <w:t>化挂钩机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制，重点支持吸纳农牧业转移人口落户多的县城。建立健</w:t>
      </w:r>
      <w:r>
        <w:rPr>
          <w:rFonts w:ascii="宋体" w:hAnsi="宋体" w:eastAsia="宋体" w:cs="宋体"/>
          <w:spacing w:val="15"/>
          <w:sz w:val="32"/>
          <w:szCs w:val="32"/>
        </w:rPr>
        <w:t>全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5"/>
          <w:sz w:val="32"/>
          <w:szCs w:val="32"/>
        </w:rPr>
        <w:t>省以下城镇建设用地增加规模与吸纳农牧业转移人口落户数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量挂钩机制，对进城落户人口的新增建设用地计划需求，在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严格执行用地标准基础上由省级统筹应保尽保。</w:t>
      </w:r>
      <w:r>
        <w:rPr>
          <w:rFonts w:ascii="宋体" w:hAnsi="宋体" w:eastAsia="宋体" w:cs="宋体"/>
          <w:spacing w:val="16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(省公安厅、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省教育厅、省人力资源社会保障厅、省医保局、省住房城乡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18"/>
          <w:sz w:val="32"/>
          <w:szCs w:val="32"/>
        </w:rPr>
        <w:t>建设厅、省农业农村厅、省财政厅、省自然资源厅等部门，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各市州政府按职责分工负责)</w:t>
      </w:r>
    </w:p>
    <w:p>
      <w:pPr>
        <w:spacing w:before="269" w:line="340" w:lineRule="auto"/>
        <w:ind w:right="109" w:firstLine="69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(三十二)优化投融资政策环境。</w:t>
      </w:r>
      <w:r>
        <w:rPr>
          <w:rFonts w:ascii="宋体" w:hAnsi="宋体" w:eastAsia="宋体" w:cs="宋体"/>
          <w:spacing w:val="1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加强对公益性项目的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地方财政资金投入，其中符合条件项目可通过中央预</w:t>
      </w:r>
      <w:r>
        <w:rPr>
          <w:rFonts w:ascii="宋体" w:hAnsi="宋体" w:eastAsia="宋体" w:cs="宋体"/>
          <w:spacing w:val="15"/>
          <w:sz w:val="32"/>
          <w:szCs w:val="32"/>
        </w:rPr>
        <w:t>算内投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资和地方政府专项债券予以支持。对准公益性项目和经营性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7"/>
          <w:sz w:val="32"/>
          <w:szCs w:val="32"/>
        </w:rPr>
        <w:t>项目，鼓励银行业金融机构特别是开发性政策性金融机构增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加中长期贷款投放，支持符合条件的企业发行县城</w:t>
      </w:r>
      <w:r>
        <w:rPr>
          <w:rFonts w:ascii="宋体" w:hAnsi="宋体" w:eastAsia="宋体" w:cs="宋体"/>
          <w:spacing w:val="15"/>
          <w:sz w:val="32"/>
          <w:szCs w:val="32"/>
        </w:rPr>
        <w:t>新型城镇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化建设专项企业债券。健全政银企对接机制，加大</w:t>
      </w:r>
      <w:r>
        <w:rPr>
          <w:rFonts w:ascii="宋体" w:hAnsi="宋体" w:eastAsia="宋体" w:cs="宋体"/>
          <w:spacing w:val="15"/>
          <w:sz w:val="32"/>
          <w:szCs w:val="32"/>
        </w:rPr>
        <w:t>信贷支持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县城城镇化补短板强弱项力度。推广政府和社会资本</w:t>
      </w:r>
      <w:r>
        <w:rPr>
          <w:rFonts w:ascii="宋体" w:hAnsi="宋体" w:eastAsia="宋体" w:cs="宋体"/>
          <w:spacing w:val="15"/>
          <w:sz w:val="32"/>
          <w:szCs w:val="32"/>
        </w:rPr>
        <w:t>合作模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式，稳妥推进基础设施领域不动产投资信托基金试点，吸纳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社会资本参与城市建设和运营。盘活国有存量优质</w:t>
      </w:r>
      <w:r>
        <w:rPr>
          <w:rFonts w:ascii="宋体" w:hAnsi="宋体" w:eastAsia="宋体" w:cs="宋体"/>
          <w:spacing w:val="15"/>
          <w:sz w:val="32"/>
          <w:szCs w:val="32"/>
        </w:rPr>
        <w:t>资产，鼓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励中央企业等参与县城建设，引导有条件的地区整</w:t>
      </w:r>
      <w:r>
        <w:rPr>
          <w:rFonts w:ascii="宋体" w:hAnsi="宋体" w:eastAsia="宋体" w:cs="宋体"/>
          <w:spacing w:val="15"/>
          <w:sz w:val="32"/>
          <w:szCs w:val="32"/>
        </w:rPr>
        <w:t>合利用好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既有平台公司。强化项目尽职调查、信贷投放等关键环节管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理，严禁新增地方隐性债务，促进财政平稳运行。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10"/>
          <w:sz w:val="32"/>
          <w:szCs w:val="32"/>
        </w:rPr>
        <w:t>(省地方</w:t>
      </w:r>
    </w:p>
    <w:p>
      <w:pPr>
        <w:sectPr>
          <w:footerReference r:id="rId27" w:type="default"/>
          <w:pgSz w:w="11920" w:h="16980"/>
          <w:pgMar w:top="1443" w:right="1614" w:bottom="1872" w:left="1430" w:header="0" w:footer="1614" w:gutter="0"/>
          <w:cols w:space="720" w:num="1"/>
        </w:sectPr>
      </w:pPr>
    </w:p>
    <w:p>
      <w:pPr>
        <w:spacing w:line="459" w:lineRule="auto"/>
        <w:rPr>
          <w:rFonts w:ascii="Arial"/>
          <w:sz w:val="21"/>
        </w:rPr>
      </w:pPr>
    </w:p>
    <w:p>
      <w:pPr>
        <w:spacing w:before="104" w:line="340" w:lineRule="auto"/>
        <w:ind w:left="4" w:right="171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4"/>
          <w:sz w:val="32"/>
          <w:szCs w:val="32"/>
        </w:rPr>
        <w:t>金融监管局、人行西宁中心支行、省财政厅、省发展改革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25"/>
          <w:sz w:val="32"/>
          <w:szCs w:val="32"/>
        </w:rPr>
        <w:t>委、青海银保监局、青海证监局、国家开发银行青海省分</w:t>
      </w:r>
    </w:p>
    <w:p>
      <w:pPr>
        <w:spacing w:before="1" w:line="218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行、农业发展银行青海省分行等部门，各市州政府按职责分</w:t>
      </w:r>
    </w:p>
    <w:p>
      <w:pPr>
        <w:spacing w:before="217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2"/>
          <w:sz w:val="32"/>
          <w:szCs w:val="32"/>
        </w:rPr>
        <w:t>工负责)</w:t>
      </w:r>
    </w:p>
    <w:p>
      <w:pPr>
        <w:spacing w:before="253" w:line="340" w:lineRule="auto"/>
        <w:ind w:right="133" w:firstLine="69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0"/>
          <w:sz w:val="32"/>
          <w:szCs w:val="32"/>
        </w:rPr>
        <w:t>(三十三)提高建设用地利用效率。贯彻落实</w:t>
      </w:r>
      <w:r>
        <w:rPr>
          <w:rFonts w:ascii="宋体" w:hAnsi="宋体" w:eastAsia="宋体" w:cs="宋体"/>
          <w:spacing w:val="29"/>
          <w:sz w:val="32"/>
          <w:szCs w:val="32"/>
        </w:rPr>
        <w:t>国家“增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存挂钩”机制，盘活存量低效建设用地。积极推进城</w:t>
      </w:r>
      <w:r>
        <w:rPr>
          <w:rFonts w:ascii="宋体" w:hAnsi="宋体" w:eastAsia="宋体" w:cs="宋体"/>
          <w:spacing w:val="15"/>
          <w:sz w:val="32"/>
          <w:szCs w:val="32"/>
        </w:rPr>
        <w:t>镇低效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用地再开发，支持土地使用权人通过自主联营、入股</w:t>
      </w:r>
      <w:r>
        <w:rPr>
          <w:rFonts w:ascii="宋体" w:hAnsi="宋体" w:eastAsia="宋体" w:cs="宋体"/>
          <w:spacing w:val="15"/>
          <w:sz w:val="32"/>
          <w:szCs w:val="32"/>
        </w:rPr>
        <w:t>、转让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等方式推进城镇低效用地再开发。鼓励采用长期租</w:t>
      </w:r>
      <w:r>
        <w:rPr>
          <w:rFonts w:ascii="宋体" w:hAnsi="宋体" w:eastAsia="宋体" w:cs="宋体"/>
          <w:spacing w:val="15"/>
          <w:sz w:val="32"/>
          <w:szCs w:val="32"/>
        </w:rPr>
        <w:t>赁、先租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后让、弹性年期供应等方式供应工业用地。进一步规范土地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二级市场。科学编制年度住宅用地供应计划，保障与城市人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口规模相适应的住宅用地及民生类设施用地需求。按照国家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5"/>
          <w:sz w:val="32"/>
          <w:szCs w:val="32"/>
        </w:rPr>
        <w:t>统一部署，稳妥有序推进农村集体经营性建设用地入市。</w:t>
      </w:r>
    </w:p>
    <w:p>
      <w:pPr>
        <w:spacing w:before="205"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(省自然资源厅等部门，各市州政府按职责分工负责)</w:t>
      </w:r>
    </w:p>
    <w:p>
      <w:pPr>
        <w:spacing w:before="220" w:line="222" w:lineRule="auto"/>
        <w:ind w:left="6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九、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组织实施</w:t>
      </w:r>
    </w:p>
    <w:p>
      <w:pPr>
        <w:spacing w:before="265" w:line="340" w:lineRule="auto"/>
        <w:ind w:firstLine="69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5"/>
          <w:sz w:val="32"/>
          <w:szCs w:val="32"/>
        </w:rPr>
        <w:t>(三十四)加强组织领导。坚持和加强党的全面领导，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发挥各级党组织作用，形成省市县三级联动的工作</w:t>
      </w:r>
      <w:r>
        <w:rPr>
          <w:rFonts w:ascii="宋体" w:hAnsi="宋体" w:eastAsia="宋体" w:cs="宋体"/>
          <w:spacing w:val="15"/>
          <w:sz w:val="32"/>
          <w:szCs w:val="32"/>
        </w:rPr>
        <w:t>体系。持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7"/>
          <w:sz w:val="32"/>
          <w:szCs w:val="32"/>
        </w:rPr>
        <w:t>续做好组织协调和指导督促，发挥青海省新型城镇化</w:t>
      </w:r>
      <w:r>
        <w:rPr>
          <w:rFonts w:ascii="宋体" w:hAnsi="宋体" w:eastAsia="宋体" w:cs="宋体"/>
          <w:spacing w:val="16"/>
          <w:sz w:val="32"/>
          <w:szCs w:val="32"/>
        </w:rPr>
        <w:t>工作暨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6"/>
          <w:sz w:val="32"/>
          <w:szCs w:val="32"/>
        </w:rPr>
        <w:t>城乡融合发展工作联席会议制度作用，省发展改革委要会同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9"/>
          <w:sz w:val="32"/>
          <w:szCs w:val="32"/>
        </w:rPr>
        <w:t>各成员单位，强化统筹协调和政策保障，积极争取国家试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点，推进县城城镇化建设。</w:t>
      </w:r>
    </w:p>
    <w:p>
      <w:pPr>
        <w:spacing w:before="205" w:line="594" w:lineRule="exact"/>
        <w:ind w:left="69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9"/>
          <w:position w:val="20"/>
          <w:sz w:val="32"/>
          <w:szCs w:val="32"/>
        </w:rPr>
        <w:t>(三十五)压实地方责任。</w:t>
      </w:r>
      <w:r>
        <w:rPr>
          <w:rFonts w:ascii="宋体" w:hAnsi="宋体" w:eastAsia="宋体" w:cs="宋体"/>
          <w:spacing w:val="113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9"/>
          <w:position w:val="20"/>
          <w:sz w:val="32"/>
          <w:szCs w:val="32"/>
        </w:rPr>
        <w:t>各市(州)要高度重视、加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强领导，明确任务举措、做好任务分解，推动政策落地和项</w:t>
      </w:r>
    </w:p>
    <w:p>
      <w:pPr>
        <w:sectPr>
          <w:footerReference r:id="rId28" w:type="default"/>
          <w:pgSz w:w="11920" w:h="16970"/>
          <w:pgMar w:top="1442" w:right="1379" w:bottom="1849" w:left="1639" w:header="0" w:footer="1581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1" w:line="352" w:lineRule="auto"/>
        <w:ind w:right="1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6"/>
          <w:sz w:val="31"/>
          <w:szCs w:val="31"/>
        </w:rPr>
        <w:t>目落实。各县(县级市)要强化规划引领，科学编制和完善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建设方案，合理把握县城建设时序、节奏和步骤，明确</w:t>
      </w:r>
      <w:r>
        <w:rPr>
          <w:rFonts w:ascii="宋体" w:hAnsi="宋体" w:eastAsia="宋体" w:cs="宋体"/>
          <w:spacing w:val="25"/>
          <w:sz w:val="31"/>
          <w:szCs w:val="31"/>
        </w:rPr>
        <w:t>建设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重点、保障措施和组织实施方式，精准补齐短板弱项，</w:t>
      </w:r>
      <w:r>
        <w:rPr>
          <w:rFonts w:ascii="宋体" w:hAnsi="宋体" w:eastAsia="宋体" w:cs="宋体"/>
          <w:spacing w:val="25"/>
          <w:sz w:val="31"/>
          <w:szCs w:val="31"/>
        </w:rPr>
        <w:t>防止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盲目重复建设。</w:t>
      </w:r>
    </w:p>
    <w:p>
      <w:pPr>
        <w:spacing w:before="244" w:line="352" w:lineRule="auto"/>
        <w:ind w:firstLine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6"/>
          <w:sz w:val="31"/>
          <w:szCs w:val="31"/>
        </w:rPr>
        <w:t>(三十六)加强项目谋划。</w:t>
      </w:r>
      <w:r>
        <w:rPr>
          <w:rFonts w:ascii="宋体" w:hAnsi="宋体" w:eastAsia="宋体" w:cs="宋体"/>
          <w:spacing w:val="12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坚持项目跟着规划</w:t>
      </w:r>
      <w:r>
        <w:rPr>
          <w:rFonts w:ascii="宋体" w:hAnsi="宋体" w:eastAsia="宋体" w:cs="宋体"/>
          <w:spacing w:val="25"/>
          <w:sz w:val="31"/>
          <w:szCs w:val="31"/>
        </w:rPr>
        <w:t>走，依据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0"/>
          <w:sz w:val="31"/>
          <w:szCs w:val="31"/>
        </w:rPr>
        <w:t>国民经济和社会发展规划及国土空间规划，统筹</w:t>
      </w:r>
      <w:r>
        <w:rPr>
          <w:rFonts w:ascii="宋体" w:hAnsi="宋体" w:eastAsia="宋体" w:cs="宋体"/>
          <w:spacing w:val="29"/>
          <w:sz w:val="31"/>
          <w:szCs w:val="31"/>
        </w:rPr>
        <w:t>资金保障、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财务平衡和项目收益等因素，科学谋划储备建设项目</w:t>
      </w:r>
      <w:r>
        <w:rPr>
          <w:rFonts w:ascii="宋体" w:hAnsi="宋体" w:eastAsia="宋体" w:cs="宋体"/>
          <w:spacing w:val="25"/>
          <w:sz w:val="31"/>
          <w:szCs w:val="31"/>
        </w:rPr>
        <w:t>，简化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项目审批程序，切实做好项目前期工作，成熟一批、实施一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批，尽力而为、量力而行，持续推动县城建设。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19" w:lineRule="auto"/>
        <w:ind w:left="6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附件：青海省县城发展定位表</w:t>
      </w:r>
    </w:p>
    <w:p>
      <w:pPr>
        <w:sectPr>
          <w:footerReference r:id="rId29" w:type="default"/>
          <w:pgSz w:w="11930" w:h="16980"/>
          <w:pgMar w:top="1443" w:right="1544" w:bottom="1769" w:left="1549" w:header="0" w:footer="1501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73.65pt;margin-top:104.45pt;height:15.8pt;width:11.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9"/>
                      <w:szCs w:val="19"/>
                    </w:rPr>
                    <w:t>26-</w:t>
                  </w:r>
                </w:p>
              </w:txbxContent>
            </v:textbox>
          </v:shape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111" w:line="224" w:lineRule="auto"/>
        <w:ind w:left="70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5"/>
          <w:sz w:val="34"/>
          <w:szCs w:val="34"/>
        </w:rPr>
        <w:t>附件</w:t>
      </w:r>
    </w:p>
    <w:p>
      <w:pPr>
        <w:spacing w:before="172" w:line="219" w:lineRule="auto"/>
        <w:ind w:left="479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青海省县城发展定位表</w:t>
      </w:r>
    </w:p>
    <w:p/>
    <w:p/>
    <w:p>
      <w:pPr>
        <w:spacing w:line="21" w:lineRule="exact"/>
      </w:pPr>
    </w:p>
    <w:tbl>
      <w:tblPr>
        <w:tblStyle w:val="4"/>
        <w:tblW w:w="12590" w:type="dxa"/>
        <w:tblInd w:w="6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239"/>
        <w:gridCol w:w="9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94" w:type="dxa"/>
            <w:vAlign w:val="top"/>
          </w:tcPr>
          <w:p>
            <w:pPr>
              <w:spacing w:before="140" w:line="219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县城名称</w:t>
            </w:r>
          </w:p>
        </w:tc>
        <w:tc>
          <w:tcPr>
            <w:tcW w:w="1239" w:type="dxa"/>
            <w:vAlign w:val="top"/>
          </w:tcPr>
          <w:p>
            <w:pPr>
              <w:spacing w:before="140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县城驻地</w:t>
            </w:r>
          </w:p>
        </w:tc>
        <w:tc>
          <w:tcPr>
            <w:tcW w:w="9557" w:type="dxa"/>
            <w:vAlign w:val="top"/>
          </w:tcPr>
          <w:p>
            <w:pPr>
              <w:spacing w:before="141" w:line="220" w:lineRule="auto"/>
              <w:ind w:left="39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发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展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90" w:type="dxa"/>
            <w:gridSpan w:val="3"/>
            <w:vAlign w:val="top"/>
          </w:tcPr>
          <w:p>
            <w:pPr>
              <w:spacing w:before="146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合计37个，其中包括32个县、5个县级市。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90" w:type="dxa"/>
            <w:gridSpan w:val="3"/>
            <w:vAlign w:val="top"/>
          </w:tcPr>
          <w:p>
            <w:pPr>
              <w:spacing w:before="147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一、西宁市(2个)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79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大通县</w:t>
            </w:r>
          </w:p>
        </w:tc>
        <w:tc>
          <w:tcPr>
            <w:tcW w:w="123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桥头镇</w:t>
            </w:r>
          </w:p>
        </w:tc>
        <w:tc>
          <w:tcPr>
            <w:tcW w:w="9557" w:type="dxa"/>
            <w:vAlign w:val="top"/>
          </w:tcPr>
          <w:p>
            <w:pPr>
              <w:spacing w:before="219" w:line="251" w:lineRule="auto"/>
              <w:ind w:left="121" w:righ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持续建设乡村旅游产业带，打造有色金属高新材料产业基地，建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设区域性物流基地，构建绿色有机农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畜产品产销基地，发展城市群重要节点城镇。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9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湟源县</w:t>
            </w:r>
          </w:p>
        </w:tc>
        <w:tc>
          <w:tcPr>
            <w:tcW w:w="12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城关镇</w:t>
            </w:r>
          </w:p>
        </w:tc>
        <w:tc>
          <w:tcPr>
            <w:tcW w:w="9557" w:type="dxa"/>
            <w:vAlign w:val="top"/>
          </w:tcPr>
          <w:p>
            <w:pPr>
              <w:spacing w:before="212" w:line="259" w:lineRule="auto"/>
              <w:ind w:left="121" w:righ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深化文旅融合，促进古城新城协同协调发展，建设文商旅城融合示范区，建设具有地域特色的综合服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务型城镇。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90" w:type="dxa"/>
            <w:gridSpan w:val="3"/>
            <w:vAlign w:val="top"/>
          </w:tcPr>
          <w:p>
            <w:pPr>
              <w:spacing w:before="150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二、海东市(4个)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79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民和县</w:t>
            </w:r>
          </w:p>
        </w:tc>
        <w:tc>
          <w:tcPr>
            <w:tcW w:w="123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川口镇</w:t>
            </w:r>
          </w:p>
        </w:tc>
        <w:tc>
          <w:tcPr>
            <w:tcW w:w="9557" w:type="dxa"/>
            <w:vAlign w:val="top"/>
          </w:tcPr>
          <w:p>
            <w:pPr>
              <w:spacing w:before="224" w:line="254" w:lineRule="auto"/>
              <w:ind w:left="121" w:righ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坚持农业基础地位不动摇，积极发展新型工业、商贸物流、旅游产业，建设具有地域特色的青海东部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绿色生态宜居县城和兰西城市群合作共建样板城市。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94" w:type="dxa"/>
            <w:vAlign w:val="top"/>
          </w:tcPr>
          <w:p>
            <w:pPr>
              <w:spacing w:before="146" w:line="220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互助县</w:t>
            </w:r>
          </w:p>
        </w:tc>
        <w:tc>
          <w:tcPr>
            <w:tcW w:w="1239" w:type="dxa"/>
            <w:vAlign w:val="top"/>
          </w:tcPr>
          <w:p>
            <w:pPr>
              <w:spacing w:before="145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威远镇</w:t>
            </w:r>
          </w:p>
        </w:tc>
        <w:tc>
          <w:tcPr>
            <w:tcW w:w="9557" w:type="dxa"/>
            <w:vAlign w:val="top"/>
          </w:tcPr>
          <w:p>
            <w:pPr>
              <w:spacing w:before="14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打造“七彩农业”名片，建设一二三产业融合发展先导区，打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造土族风情城和青稞酒都。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4" w:type="dxa"/>
            <w:vAlign w:val="top"/>
          </w:tcPr>
          <w:p>
            <w:pPr>
              <w:spacing w:before="156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化隆县</w:t>
            </w:r>
          </w:p>
        </w:tc>
        <w:tc>
          <w:tcPr>
            <w:tcW w:w="1239" w:type="dxa"/>
            <w:vAlign w:val="top"/>
          </w:tcPr>
          <w:p>
            <w:pPr>
              <w:spacing w:before="156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巴燕镇</w:t>
            </w:r>
          </w:p>
        </w:tc>
        <w:tc>
          <w:tcPr>
            <w:tcW w:w="9557" w:type="dxa"/>
            <w:vAlign w:val="top"/>
          </w:tcPr>
          <w:p>
            <w:pPr>
              <w:spacing w:before="155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发展滨河休闲度假旅游，推动“拉面经济”提档升级，打造黄河明珠精品城镇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79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循化县</w:t>
            </w:r>
          </w:p>
        </w:tc>
        <w:tc>
          <w:tcPr>
            <w:tcW w:w="123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积石镇</w:t>
            </w:r>
          </w:p>
        </w:tc>
        <w:tc>
          <w:tcPr>
            <w:tcW w:w="9557" w:type="dxa"/>
            <w:vAlign w:val="top"/>
          </w:tcPr>
          <w:p>
            <w:pPr>
              <w:spacing w:before="247" w:line="246" w:lineRule="auto"/>
              <w:ind w:left="121" w:righ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推动文旅融合发展，打造成为黄河上游生态环境优美、民族特色浓郁的现代商贸和休闲度假旅游名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城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0" w:type="default"/>
          <w:pgSz w:w="16970" w:h="11920"/>
          <w:pgMar w:top="1013" w:right="2144" w:bottom="400" w:left="1551" w:header="0" w:footer="0" w:gutter="0"/>
          <w:cols w:space="720" w:num="1"/>
        </w:sectPr>
      </w:pPr>
    </w:p>
    <w:p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984250</wp:posOffset>
            </wp:positionH>
            <wp:positionV relativeFrom="page">
              <wp:posOffset>6019800</wp:posOffset>
            </wp:positionV>
            <wp:extent cx="146050" cy="1524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6014" cy="152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spacing w:line="106" w:lineRule="exact"/>
      </w:pPr>
    </w:p>
    <w:tbl>
      <w:tblPr>
        <w:tblStyle w:val="4"/>
        <w:tblW w:w="12580" w:type="dxa"/>
        <w:tblInd w:w="6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239"/>
        <w:gridCol w:w="95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1794" w:type="dxa"/>
            <w:vAlign w:val="top"/>
          </w:tcPr>
          <w:p>
            <w:pPr>
              <w:spacing w:before="140" w:line="219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县城名称</w:t>
            </w:r>
          </w:p>
        </w:tc>
        <w:tc>
          <w:tcPr>
            <w:tcW w:w="1239" w:type="dxa"/>
            <w:vAlign w:val="top"/>
          </w:tcPr>
          <w:p>
            <w:pPr>
              <w:spacing w:before="140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县城驻地</w:t>
            </w:r>
          </w:p>
        </w:tc>
        <w:tc>
          <w:tcPr>
            <w:tcW w:w="9547" w:type="dxa"/>
            <w:vAlign w:val="top"/>
          </w:tcPr>
          <w:p>
            <w:pPr>
              <w:spacing w:before="141" w:line="220" w:lineRule="auto"/>
              <w:ind w:left="4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发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展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80" w:type="dxa"/>
            <w:gridSpan w:val="3"/>
            <w:vAlign w:val="top"/>
          </w:tcPr>
          <w:p>
            <w:pPr>
              <w:spacing w:before="115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三、海北州(4个)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海晏县</w:t>
            </w:r>
          </w:p>
        </w:tc>
        <w:tc>
          <w:tcPr>
            <w:tcW w:w="12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三角城镇</w:t>
            </w:r>
          </w:p>
        </w:tc>
        <w:tc>
          <w:tcPr>
            <w:tcW w:w="9547" w:type="dxa"/>
            <w:vAlign w:val="top"/>
          </w:tcPr>
          <w:p>
            <w:pPr>
              <w:spacing w:before="168" w:line="251" w:lineRule="auto"/>
              <w:ind w:left="121" w:righ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加快西海镇、三角城镇一体化融合发展，打造“两弹一星”理想信念教育研学基地、青海湖人文生态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旅游基地、清洁能源应用基地、中藏医康养基地，建设最美红色草原新城。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79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门源县</w:t>
            </w:r>
          </w:p>
        </w:tc>
        <w:tc>
          <w:tcPr>
            <w:tcW w:w="12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浩门镇</w:t>
            </w:r>
          </w:p>
        </w:tc>
        <w:tc>
          <w:tcPr>
            <w:tcW w:w="9547" w:type="dxa"/>
            <w:vAlign w:val="top"/>
          </w:tcPr>
          <w:p>
            <w:pPr>
              <w:spacing w:before="181" w:line="254" w:lineRule="auto"/>
              <w:ind w:left="121" w:righ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打造大通河两岸绿色廊道，推进“零碳城镇”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“精品城镇”建设，促进休闲农业与乡村旅游融合，建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设国家现代农业产业园，打造丝绸之路经济带绿色发展样板和重要枢纽城镇。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9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祁连县</w:t>
            </w:r>
          </w:p>
        </w:tc>
        <w:tc>
          <w:tcPr>
            <w:tcW w:w="12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八宝镇</w:t>
            </w:r>
          </w:p>
        </w:tc>
        <w:tc>
          <w:tcPr>
            <w:tcW w:w="9547" w:type="dxa"/>
            <w:vAlign w:val="top"/>
          </w:tcPr>
          <w:p>
            <w:pPr>
              <w:spacing w:before="171" w:line="250" w:lineRule="auto"/>
              <w:ind w:left="121" w:righ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加强祁连山生态系统整体保护修复，挖掘传承历史文化，发展生态畜牧业和全域旅游业，建设高原生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态特点突出、红色文化浓厚的祁连山南麓绿色发展样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板城镇。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</w:trPr>
        <w:tc>
          <w:tcPr>
            <w:tcW w:w="17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刚察县</w:t>
            </w:r>
          </w:p>
        </w:tc>
        <w:tc>
          <w:tcPr>
            <w:tcW w:w="12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沙柳河镇</w:t>
            </w:r>
          </w:p>
        </w:tc>
        <w:tc>
          <w:tcPr>
            <w:tcW w:w="9547" w:type="dxa"/>
            <w:vAlign w:val="top"/>
          </w:tcPr>
          <w:p>
            <w:pPr>
              <w:spacing w:before="183" w:line="246" w:lineRule="auto"/>
              <w:ind w:left="121" w:righ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加强青海湖生态环境保护，发展生态畜牧业、生态旅游业和清洁能源产业，建设农业绿色发展先行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区，将地域文化元素与自然生态景观、现代城镇建设相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融合，建设高品质的高原海滨藏城。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80" w:type="dxa"/>
            <w:gridSpan w:val="3"/>
            <w:vAlign w:val="top"/>
          </w:tcPr>
          <w:p>
            <w:pPr>
              <w:spacing w:before="120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四、海南州(5个)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9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共和县</w:t>
            </w:r>
          </w:p>
        </w:tc>
        <w:tc>
          <w:tcPr>
            <w:tcW w:w="12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恰卜恰镇</w:t>
            </w:r>
          </w:p>
        </w:tc>
        <w:tc>
          <w:tcPr>
            <w:tcW w:w="9547" w:type="dxa"/>
            <w:vAlign w:val="top"/>
          </w:tcPr>
          <w:p>
            <w:pPr>
              <w:spacing w:before="174" w:line="255" w:lineRule="auto"/>
              <w:ind w:left="121" w:righ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建设海南州千万千瓦级新能源基地和海南州大数据产业园，全面提升城镇建设品质，建成服务青藏高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原腹地的高原新兴城市。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94" w:type="dxa"/>
            <w:vAlign w:val="top"/>
          </w:tcPr>
          <w:p>
            <w:pPr>
              <w:spacing w:before="126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贵德县</w:t>
            </w:r>
          </w:p>
        </w:tc>
        <w:tc>
          <w:tcPr>
            <w:tcW w:w="1239" w:type="dxa"/>
            <w:vAlign w:val="top"/>
          </w:tcPr>
          <w:p>
            <w:pPr>
              <w:spacing w:before="126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河阴镇</w:t>
            </w:r>
          </w:p>
        </w:tc>
        <w:tc>
          <w:tcPr>
            <w:tcW w:w="9547" w:type="dxa"/>
            <w:vAlign w:val="top"/>
          </w:tcPr>
          <w:p>
            <w:pPr>
              <w:spacing w:before="125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提升“天下黄河贵德清”品牌影响力，突出发展全域旅游，建设高原养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生度假城镇。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9" w:hRule="atLeast"/>
        </w:trPr>
        <w:tc>
          <w:tcPr>
            <w:tcW w:w="179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同德县</w:t>
            </w:r>
          </w:p>
        </w:tc>
        <w:tc>
          <w:tcPr>
            <w:tcW w:w="12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泵巴松多镇</w:t>
            </w:r>
          </w:p>
        </w:tc>
        <w:tc>
          <w:tcPr>
            <w:tcW w:w="9547" w:type="dxa"/>
            <w:vAlign w:val="top"/>
          </w:tcPr>
          <w:p>
            <w:pPr>
              <w:spacing w:before="186" w:line="259" w:lineRule="auto"/>
              <w:ind w:left="121" w:righ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提升现代生态农牧业生产质量和效益，培育壮大文化旅游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业、清洁能源产业，建设农畜产品加工、商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贸集散、旅游服务综合型小城镇。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79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兴海县</w:t>
            </w:r>
          </w:p>
        </w:tc>
        <w:tc>
          <w:tcPr>
            <w:tcW w:w="12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子科滩镇</w:t>
            </w:r>
          </w:p>
        </w:tc>
        <w:tc>
          <w:tcPr>
            <w:tcW w:w="9547" w:type="dxa"/>
            <w:vAlign w:val="top"/>
          </w:tcPr>
          <w:p>
            <w:pPr>
              <w:spacing w:before="196" w:line="242" w:lineRule="auto"/>
              <w:ind w:left="121" w:righ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加快现代生态畜牧业产业化发展，突出商贸流通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、产业集聚和游客集散等功能，打造高原绿色生态城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镇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4" w:type="dxa"/>
            <w:vAlign w:val="top"/>
          </w:tcPr>
          <w:p>
            <w:pPr>
              <w:spacing w:before="128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贵南县</w:t>
            </w:r>
          </w:p>
        </w:tc>
        <w:tc>
          <w:tcPr>
            <w:tcW w:w="1239" w:type="dxa"/>
            <w:vAlign w:val="top"/>
          </w:tcPr>
          <w:p>
            <w:pPr>
              <w:spacing w:before="12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茫曲镇</w:t>
            </w:r>
          </w:p>
        </w:tc>
        <w:tc>
          <w:tcPr>
            <w:tcW w:w="9547" w:type="dxa"/>
            <w:vAlign w:val="top"/>
          </w:tcPr>
          <w:p>
            <w:pPr>
              <w:spacing w:before="127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立草为业、草畜联动，打造生态农牧业循环经济发展样板，建设绿色宜居城镇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970" w:h="11950"/>
          <w:pgMar w:top="1015" w:right="2164" w:bottom="400" w:left="1550" w:header="0" w:footer="0" w:gutter="0"/>
          <w:cols w:space="720" w:num="1"/>
        </w:sectPr>
      </w:pPr>
    </w:p>
    <w:p>
      <w:r>
        <w:pict>
          <v:shape id="_x0000_s1027" o:spid="_x0000_s1027" o:spt="202" type="#_x0000_t202" style="position:absolute;left:0pt;margin-left:74.15pt;margin-top:107.5pt;height:15.8pt;width:11.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9"/>
                      <w:szCs w:val="19"/>
                    </w:rPr>
                    <w:t>28-</w:t>
                  </w:r>
                </w:p>
              </w:txbxContent>
            </v:textbox>
          </v:shape>
        </w:pict>
      </w:r>
    </w:p>
    <w:p/>
    <w:p>
      <w:pPr>
        <w:spacing w:line="231" w:lineRule="exact"/>
      </w:pPr>
    </w:p>
    <w:tbl>
      <w:tblPr>
        <w:tblStyle w:val="4"/>
        <w:tblW w:w="12570" w:type="dxa"/>
        <w:tblInd w:w="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239"/>
        <w:gridCol w:w="95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4" w:type="dxa"/>
            <w:vAlign w:val="top"/>
          </w:tcPr>
          <w:p>
            <w:pPr>
              <w:spacing w:before="140" w:line="219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县城名称</w:t>
            </w:r>
          </w:p>
        </w:tc>
        <w:tc>
          <w:tcPr>
            <w:tcW w:w="1239" w:type="dxa"/>
            <w:vAlign w:val="top"/>
          </w:tcPr>
          <w:p>
            <w:pPr>
              <w:spacing w:before="140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县城驻地</w:t>
            </w:r>
          </w:p>
        </w:tc>
        <w:tc>
          <w:tcPr>
            <w:tcW w:w="9547" w:type="dxa"/>
            <w:vAlign w:val="top"/>
          </w:tcPr>
          <w:p>
            <w:pPr>
              <w:spacing w:before="141" w:line="220" w:lineRule="auto"/>
              <w:ind w:left="40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发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展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70" w:type="dxa"/>
            <w:gridSpan w:val="3"/>
            <w:vAlign w:val="top"/>
          </w:tcPr>
          <w:p>
            <w:pPr>
              <w:spacing w:before="105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五、海西州(6个)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格尔木市</w:t>
            </w:r>
          </w:p>
        </w:tc>
        <w:tc>
          <w:tcPr>
            <w:tcW w:w="12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西藏路街道</w:t>
            </w:r>
          </w:p>
        </w:tc>
        <w:tc>
          <w:tcPr>
            <w:tcW w:w="9547" w:type="dxa"/>
            <w:vAlign w:val="top"/>
          </w:tcPr>
          <w:p>
            <w:pPr>
              <w:spacing w:before="157" w:line="246" w:lineRule="auto"/>
              <w:ind w:left="132" w:righ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高质量建设绿色循环发展产业高地，高标准建设开放型陆港物流城市，巩固提升国家优质钾肥产业基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地地位，打造青藏国际陆港，建设全省副中心城市。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德令哈市</w:t>
            </w:r>
          </w:p>
        </w:tc>
        <w:tc>
          <w:tcPr>
            <w:tcW w:w="12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河西街道</w:t>
            </w:r>
          </w:p>
        </w:tc>
        <w:tc>
          <w:tcPr>
            <w:tcW w:w="9547" w:type="dxa"/>
            <w:vAlign w:val="top"/>
          </w:tcPr>
          <w:p>
            <w:pPr>
              <w:spacing w:before="159" w:line="250" w:lineRule="auto"/>
              <w:ind w:left="13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做好国家光伏发电应用“领跑者”基地建设，加快产业循环化改造力度，完善城市设施与功能，增强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优质公共服务供给，提升生态环境承载力，建设高原精品绿洲城市。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茫崖市</w:t>
            </w:r>
          </w:p>
        </w:tc>
        <w:tc>
          <w:tcPr>
            <w:tcW w:w="12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花土沟镇</w:t>
            </w:r>
          </w:p>
        </w:tc>
        <w:tc>
          <w:tcPr>
            <w:tcW w:w="9547" w:type="dxa"/>
            <w:vAlign w:val="top"/>
          </w:tcPr>
          <w:p>
            <w:pPr>
              <w:spacing w:before="157" w:line="260" w:lineRule="auto"/>
              <w:ind w:left="132" w:righ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加强城市商贸、商业、商务等服务功能配套，有序发展盐湖化工产业，发展“绿色矿业+新材料”,打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造国家级油气生产和储备基地，建设青藏高原特色石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油新城。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乌兰县</w:t>
            </w:r>
          </w:p>
        </w:tc>
        <w:tc>
          <w:tcPr>
            <w:tcW w:w="12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希里沟镇</w:t>
            </w:r>
          </w:p>
        </w:tc>
        <w:tc>
          <w:tcPr>
            <w:tcW w:w="9547" w:type="dxa"/>
            <w:vAlign w:val="top"/>
          </w:tcPr>
          <w:p>
            <w:pPr>
              <w:spacing w:before="170" w:line="251" w:lineRule="auto"/>
              <w:ind w:left="13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强化“天空之镜”品牌影响力，加快希里沟镇—茶卡镇“双城”联动，加强商贸和公共服务供给，打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造滨湖宜居城镇。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都兰县</w:t>
            </w:r>
          </w:p>
        </w:tc>
        <w:tc>
          <w:tcPr>
            <w:tcW w:w="12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察汗乌苏镇</w:t>
            </w:r>
          </w:p>
        </w:tc>
        <w:tc>
          <w:tcPr>
            <w:tcW w:w="9547" w:type="dxa"/>
            <w:vAlign w:val="top"/>
          </w:tcPr>
          <w:p>
            <w:pPr>
              <w:spacing w:before="162" w:line="27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着力打造全省新能源整装开发示范基地和高端绿色有机产业培育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基地，提升城镇公共服务供给水平，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打造柴达木重要节点城镇和特色精品城镇。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天峻县</w:t>
            </w:r>
          </w:p>
        </w:tc>
        <w:tc>
          <w:tcPr>
            <w:tcW w:w="12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新源镇</w:t>
            </w:r>
          </w:p>
        </w:tc>
        <w:tc>
          <w:tcPr>
            <w:tcW w:w="9547" w:type="dxa"/>
            <w:vAlign w:val="top"/>
          </w:tcPr>
          <w:p>
            <w:pPr>
              <w:spacing w:before="164" w:line="259" w:lineRule="auto"/>
              <w:ind w:left="132" w:righ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发展现代生态畜牧业，打造青藏高原原生态特色旅游优选地，完善城镇综合服务功能，促进人口集聚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发展，建设“环湖圈”重要节点城镇。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570" w:type="dxa"/>
            <w:gridSpan w:val="3"/>
            <w:vAlign w:val="top"/>
          </w:tcPr>
          <w:p>
            <w:pPr>
              <w:spacing w:before="11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六、黄南州(4个)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9" w:hRule="atLeast"/>
        </w:trPr>
        <w:tc>
          <w:tcPr>
            <w:tcW w:w="178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同仁市</w:t>
            </w:r>
          </w:p>
        </w:tc>
        <w:tc>
          <w:tcPr>
            <w:tcW w:w="12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隆务镇</w:t>
            </w:r>
          </w:p>
        </w:tc>
        <w:tc>
          <w:tcPr>
            <w:tcW w:w="9547" w:type="dxa"/>
            <w:vAlign w:val="top"/>
          </w:tcPr>
          <w:p>
            <w:pPr>
              <w:spacing w:before="157" w:line="250" w:lineRule="auto"/>
              <w:ind w:left="132" w:right="123" w:hanging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彰显热贡文化底蕴，提升同仁民族文化产业、旅游业和特色农牧业发展水平，打造高原美丽生态人文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城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尖扎县</w:t>
            </w:r>
          </w:p>
        </w:tc>
        <w:tc>
          <w:tcPr>
            <w:tcW w:w="12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马克唐镇</w:t>
            </w:r>
          </w:p>
        </w:tc>
        <w:tc>
          <w:tcPr>
            <w:tcW w:w="9547" w:type="dxa"/>
            <w:vAlign w:val="top"/>
          </w:tcPr>
          <w:p>
            <w:pPr>
              <w:spacing w:before="187" w:line="246" w:lineRule="auto"/>
              <w:ind w:left="13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加快推进文旅融合，积极发展现代特色农牧业，全力完善城镇功能，打造生态宜居宜业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高原美丽城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镇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4" w:hRule="atLeast"/>
        </w:trPr>
        <w:tc>
          <w:tcPr>
            <w:tcW w:w="1784" w:type="dxa"/>
            <w:vAlign w:val="top"/>
          </w:tcPr>
          <w:p>
            <w:pPr>
              <w:spacing w:before="118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泽库县</w:t>
            </w:r>
          </w:p>
        </w:tc>
        <w:tc>
          <w:tcPr>
            <w:tcW w:w="1239" w:type="dxa"/>
            <w:vAlign w:val="top"/>
          </w:tcPr>
          <w:p>
            <w:pPr>
              <w:spacing w:before="118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泽曲镇</w:t>
            </w:r>
          </w:p>
        </w:tc>
        <w:tc>
          <w:tcPr>
            <w:tcW w:w="9547" w:type="dxa"/>
            <w:vAlign w:val="top"/>
          </w:tcPr>
          <w:p>
            <w:pPr>
              <w:spacing w:before="117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发展生态有机畜牧业，建设以农畜产品加工、农牧业服务为主的高原牧业城镇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960" w:h="11890"/>
          <w:pgMar w:top="1010" w:right="2125" w:bottom="400" w:left="1561" w:header="0" w:footer="0" w:gutter="0"/>
          <w:cols w:space="720" w:num="1"/>
        </w:sectPr>
      </w:pPr>
    </w:p>
    <w:p>
      <w:r>
        <w:pict>
          <v:shape id="_x0000_s1028" o:spid="_x0000_s1028" o:spt="202" type="#_x0000_t202" style="position:absolute;left:0pt;margin-left:78.95pt;margin-top:471.7pt;height:19.35pt;width:9.9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宋体" w:hAnsi="宋体" w:eastAsia="宋体" w:cs="宋体"/>
                      <w:sz w:val="35"/>
                      <w:szCs w:val="35"/>
                    </w:rPr>
                  </w:pPr>
                  <w:r>
                    <w:rPr>
                      <w:rFonts w:ascii="宋体" w:hAnsi="宋体" w:eastAsia="宋体" w:cs="宋体"/>
                      <w:sz w:val="35"/>
                      <w:szCs w:val="35"/>
                    </w:rPr>
                    <w:t>2</w:t>
                  </w:r>
                </w:p>
              </w:txbxContent>
            </v:textbox>
          </v:shape>
        </w:pict>
      </w:r>
    </w:p>
    <w:p/>
    <w:p>
      <w:pPr>
        <w:spacing w:line="85" w:lineRule="exact"/>
      </w:pPr>
    </w:p>
    <w:tbl>
      <w:tblPr>
        <w:tblStyle w:val="4"/>
        <w:tblW w:w="12549" w:type="dxa"/>
        <w:tblInd w:w="6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239"/>
        <w:gridCol w:w="9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83" w:type="dxa"/>
            <w:vAlign w:val="top"/>
          </w:tcPr>
          <w:p>
            <w:pPr>
              <w:spacing w:before="140" w:line="219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县城名称</w:t>
            </w:r>
          </w:p>
        </w:tc>
        <w:tc>
          <w:tcPr>
            <w:tcW w:w="1239" w:type="dxa"/>
            <w:vAlign w:val="top"/>
          </w:tcPr>
          <w:p>
            <w:pPr>
              <w:spacing w:before="140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县城驻地</w:t>
            </w:r>
          </w:p>
        </w:tc>
        <w:tc>
          <w:tcPr>
            <w:tcW w:w="9527" w:type="dxa"/>
            <w:vAlign w:val="top"/>
          </w:tcPr>
          <w:p>
            <w:pPr>
              <w:spacing w:before="141" w:line="220" w:lineRule="auto"/>
              <w:ind w:left="39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展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定位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83" w:type="dxa"/>
            <w:vAlign w:val="top"/>
          </w:tcPr>
          <w:p>
            <w:pPr>
              <w:spacing w:before="281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河南县</w:t>
            </w:r>
          </w:p>
        </w:tc>
        <w:tc>
          <w:tcPr>
            <w:tcW w:w="1239" w:type="dxa"/>
            <w:vAlign w:val="top"/>
          </w:tcPr>
          <w:p>
            <w:pPr>
              <w:spacing w:before="277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优干宁镇</w:t>
            </w:r>
          </w:p>
        </w:tc>
        <w:tc>
          <w:tcPr>
            <w:tcW w:w="9527" w:type="dxa"/>
            <w:vAlign w:val="top"/>
          </w:tcPr>
          <w:p>
            <w:pPr>
              <w:spacing w:before="128" w:line="246" w:lineRule="auto"/>
              <w:ind w:left="132" w:right="11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发挥生态有机优势，塑造蒙藏文旅特色，优化交界地区枢纽功能，建设青甘川三省交界地区高原美丽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城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549" w:type="dxa"/>
            <w:gridSpan w:val="3"/>
            <w:vAlign w:val="top"/>
          </w:tcPr>
          <w:p>
            <w:pPr>
              <w:spacing w:before="165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七、玉树州(6个)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83" w:type="dxa"/>
            <w:vAlign w:val="top"/>
          </w:tcPr>
          <w:p>
            <w:pPr>
              <w:spacing w:before="270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玉树市</w:t>
            </w:r>
          </w:p>
        </w:tc>
        <w:tc>
          <w:tcPr>
            <w:tcW w:w="1239" w:type="dxa"/>
            <w:vAlign w:val="top"/>
          </w:tcPr>
          <w:p>
            <w:pPr>
              <w:spacing w:before="270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西杭街道</w:t>
            </w:r>
          </w:p>
        </w:tc>
        <w:tc>
          <w:tcPr>
            <w:tcW w:w="9527" w:type="dxa"/>
            <w:vAlign w:val="top"/>
          </w:tcPr>
          <w:p>
            <w:pPr>
              <w:spacing w:before="110" w:line="246" w:lineRule="auto"/>
              <w:ind w:left="132" w:right="28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突出三省通衢战略地位，提升辐射周边地区发展的综合服务功能，丰富生态、山水、民俗文化内涵，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打造三江源地区中心城市和特色文化旅游示范城市。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83" w:type="dxa"/>
            <w:vAlign w:val="top"/>
          </w:tcPr>
          <w:p>
            <w:pPr>
              <w:spacing w:before="281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杂多县</w:t>
            </w:r>
          </w:p>
        </w:tc>
        <w:tc>
          <w:tcPr>
            <w:tcW w:w="1239" w:type="dxa"/>
            <w:vAlign w:val="top"/>
          </w:tcPr>
          <w:p>
            <w:pPr>
              <w:spacing w:before="281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萨呼腾镇</w:t>
            </w:r>
          </w:p>
        </w:tc>
        <w:tc>
          <w:tcPr>
            <w:tcW w:w="9527" w:type="dxa"/>
            <w:vAlign w:val="top"/>
          </w:tcPr>
          <w:p>
            <w:pPr>
              <w:spacing w:before="121" w:line="259" w:lineRule="auto"/>
              <w:ind w:left="132" w:righ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开展三江源国家公园生态体验特许经营试点，发展生态文化旅游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业、绿色有机畜牧业，打造青藏交界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地区生态商贸文化旅游城镇。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83" w:type="dxa"/>
            <w:vAlign w:val="top"/>
          </w:tcPr>
          <w:p>
            <w:pPr>
              <w:spacing w:before="273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称多县</w:t>
            </w:r>
          </w:p>
        </w:tc>
        <w:tc>
          <w:tcPr>
            <w:tcW w:w="1239" w:type="dxa"/>
            <w:vAlign w:val="top"/>
          </w:tcPr>
          <w:p>
            <w:pPr>
              <w:spacing w:before="272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称文镇</w:t>
            </w:r>
          </w:p>
        </w:tc>
        <w:tc>
          <w:tcPr>
            <w:tcW w:w="9527" w:type="dxa"/>
            <w:vAlign w:val="top"/>
          </w:tcPr>
          <w:p>
            <w:pPr>
              <w:spacing w:before="123" w:line="250" w:lineRule="auto"/>
              <w:ind w:left="132" w:righ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提升农牧业综合生产能力，树立“噶域神韵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·人文称多”旅游品牌，建设三江源地区特色农牧产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品生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产加工型城镇。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83" w:type="dxa"/>
            <w:vAlign w:val="top"/>
          </w:tcPr>
          <w:p>
            <w:pPr>
              <w:spacing w:before="284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治多县</w:t>
            </w:r>
          </w:p>
        </w:tc>
        <w:tc>
          <w:tcPr>
            <w:tcW w:w="1239" w:type="dxa"/>
            <w:vAlign w:val="top"/>
          </w:tcPr>
          <w:p>
            <w:pPr>
              <w:spacing w:before="283" w:line="219" w:lineRule="auto"/>
              <w:ind w:left="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加吉博洛镇</w:t>
            </w:r>
          </w:p>
        </w:tc>
        <w:tc>
          <w:tcPr>
            <w:tcW w:w="9527" w:type="dxa"/>
            <w:vAlign w:val="top"/>
          </w:tcPr>
          <w:p>
            <w:pPr>
              <w:spacing w:before="283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加强生态文明建设，构建现代牧业体系，打造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国家公园和三江源自然保护区区域特色生态城镇。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83" w:type="dxa"/>
            <w:vAlign w:val="top"/>
          </w:tcPr>
          <w:p>
            <w:pPr>
              <w:spacing w:before="284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囊谦县</w:t>
            </w:r>
          </w:p>
        </w:tc>
        <w:tc>
          <w:tcPr>
            <w:tcW w:w="1239" w:type="dxa"/>
            <w:vAlign w:val="top"/>
          </w:tcPr>
          <w:p>
            <w:pPr>
              <w:spacing w:before="284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香达镇</w:t>
            </w:r>
          </w:p>
        </w:tc>
        <w:tc>
          <w:tcPr>
            <w:tcW w:w="9527" w:type="dxa"/>
            <w:vAlign w:val="top"/>
          </w:tcPr>
          <w:p>
            <w:pPr>
              <w:spacing w:before="124" w:line="259" w:lineRule="auto"/>
              <w:ind w:left="132" w:righ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突出全省“南大门”区位优势，完善基础设施及公共服务设施，打造以农畜产品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生产、文化旅游、贸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易流通和生产生活服务为主的高原城镇。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83" w:type="dxa"/>
            <w:vAlign w:val="top"/>
          </w:tcPr>
          <w:p>
            <w:pPr>
              <w:spacing w:before="285" w:line="219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曲麻莱县</w:t>
            </w:r>
          </w:p>
        </w:tc>
        <w:tc>
          <w:tcPr>
            <w:tcW w:w="1239" w:type="dxa"/>
            <w:vAlign w:val="top"/>
          </w:tcPr>
          <w:p>
            <w:pPr>
              <w:spacing w:before="285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约改镇</w:t>
            </w:r>
          </w:p>
        </w:tc>
        <w:tc>
          <w:tcPr>
            <w:tcW w:w="9527" w:type="dxa"/>
            <w:vAlign w:val="top"/>
          </w:tcPr>
          <w:p>
            <w:pPr>
              <w:spacing w:before="124" w:line="255" w:lineRule="auto"/>
              <w:ind w:left="132" w:righ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打造野血牦牛、扎什加羊绿色产品供给地，黄河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源头旅游目的地和高原牧民生活体验地，推进人口向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县城周边集聚，建设以畜产品贸易及畜产品深加工为主的高原城镇。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549" w:type="dxa"/>
            <w:gridSpan w:val="3"/>
            <w:vAlign w:val="top"/>
          </w:tcPr>
          <w:p>
            <w:pPr>
              <w:spacing w:before="172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八、果洛州(6个)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83" w:type="dxa"/>
            <w:vAlign w:val="top"/>
          </w:tcPr>
          <w:p>
            <w:pPr>
              <w:spacing w:before="290" w:line="223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玛沁县</w:t>
            </w:r>
          </w:p>
        </w:tc>
        <w:tc>
          <w:tcPr>
            <w:tcW w:w="1239" w:type="dxa"/>
            <w:vAlign w:val="top"/>
          </w:tcPr>
          <w:p>
            <w:pPr>
              <w:spacing w:before="286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大武镇</w:t>
            </w:r>
          </w:p>
        </w:tc>
        <w:tc>
          <w:tcPr>
            <w:tcW w:w="9527" w:type="dxa"/>
            <w:vAlign w:val="top"/>
          </w:tcPr>
          <w:p>
            <w:pPr>
              <w:spacing w:before="125" w:line="255" w:lineRule="auto"/>
              <w:ind w:left="132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建设全省重要的畜产品生产基地和三江源地区的中心城市，建设以中藏药、畜产品加工和旅游商贸为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主的高原特色小城市。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83" w:type="dxa"/>
            <w:vAlign w:val="top"/>
          </w:tcPr>
          <w:p>
            <w:pPr>
              <w:spacing w:before="288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班玛县</w:t>
            </w:r>
          </w:p>
        </w:tc>
        <w:tc>
          <w:tcPr>
            <w:tcW w:w="1239" w:type="dxa"/>
            <w:vAlign w:val="top"/>
          </w:tcPr>
          <w:p>
            <w:pPr>
              <w:spacing w:before="287" w:line="21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赛来塘镇</w:t>
            </w:r>
          </w:p>
        </w:tc>
        <w:tc>
          <w:tcPr>
            <w:tcW w:w="9527" w:type="dxa"/>
            <w:vAlign w:val="top"/>
          </w:tcPr>
          <w:p>
            <w:pPr>
              <w:spacing w:before="134" w:line="256" w:lineRule="auto"/>
              <w:ind w:left="132" w:righ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弘扬长征精神，发展生态农牧、促进民族团结，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建设“三色班玛”,打造以旅游、商贸和生产生活服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务为主的绿色高原城镇。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920" w:h="11960"/>
          <w:pgMar w:top="1016" w:right="2115" w:bottom="400" w:left="159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ge">
                  <wp:posOffset>1377315</wp:posOffset>
                </wp:positionV>
                <wp:extent cx="823595" cy="18923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42911" y="1377656"/>
                          <a:ext cx="823594" cy="1892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30-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0.6pt;margin-top:108.45pt;height:14.9pt;width:64.85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X/SPrVAAAACwEAAA8AAAAAAAAAAQAgAAAAIgAAAGRycy9kb3ducmV2LnhtbFBL&#10;AQIUABQAAAAIAIdO4kAlawLdMgIAAGk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 w:line="183" w:lineRule="auto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30-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spacing w:line="19" w:lineRule="exact"/>
      </w:pPr>
    </w:p>
    <w:tbl>
      <w:tblPr>
        <w:tblStyle w:val="4"/>
        <w:tblW w:w="12550" w:type="dxa"/>
        <w:tblInd w:w="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229"/>
        <w:gridCol w:w="95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</w:trPr>
        <w:tc>
          <w:tcPr>
            <w:tcW w:w="1774" w:type="dxa"/>
            <w:vAlign w:val="top"/>
          </w:tcPr>
          <w:p>
            <w:pPr>
              <w:spacing w:before="150" w:line="219" w:lineRule="auto"/>
              <w:ind w:left="4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县城名称</w:t>
            </w:r>
          </w:p>
        </w:tc>
        <w:tc>
          <w:tcPr>
            <w:tcW w:w="1229" w:type="dxa"/>
            <w:vAlign w:val="top"/>
          </w:tcPr>
          <w:p>
            <w:pPr>
              <w:spacing w:before="150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县城驻地</w:t>
            </w:r>
          </w:p>
        </w:tc>
        <w:tc>
          <w:tcPr>
            <w:tcW w:w="9547" w:type="dxa"/>
            <w:vAlign w:val="top"/>
          </w:tcPr>
          <w:p>
            <w:pPr>
              <w:spacing w:before="151" w:line="220" w:lineRule="auto"/>
              <w:ind w:left="3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发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展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7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甘德县</w:t>
            </w:r>
          </w:p>
        </w:tc>
        <w:tc>
          <w:tcPr>
            <w:tcW w:w="122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柯曲镇</w:t>
            </w:r>
          </w:p>
        </w:tc>
        <w:tc>
          <w:tcPr>
            <w:tcW w:w="9547" w:type="dxa"/>
            <w:vAlign w:val="top"/>
          </w:tcPr>
          <w:p>
            <w:pPr>
              <w:spacing w:before="180" w:line="246" w:lineRule="auto"/>
              <w:ind w:left="122" w:right="106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建设高原生态有机畜牧业生产基地，补齐基础设施短板，改善人居环境，加快高海拔、环境恶劣地区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人口向县城地区集中，打造三江源地区生态人文特色城镇。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7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24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达日县</w:t>
            </w:r>
          </w:p>
        </w:tc>
        <w:tc>
          <w:tcPr>
            <w:tcW w:w="12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吉迈镇</w:t>
            </w:r>
          </w:p>
        </w:tc>
        <w:tc>
          <w:tcPr>
            <w:tcW w:w="9547" w:type="dxa"/>
            <w:vAlign w:val="top"/>
          </w:tcPr>
          <w:p>
            <w:pPr>
              <w:spacing w:before="173" w:line="246" w:lineRule="auto"/>
              <w:ind w:left="122" w:right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推进草原增绿、牧民增收、牧业增效，打造高原黄河生态文化旅游目的地、格萨尔文化重要传承地，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建设高质量发展新牧区，打造具有浓郁藏文化的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高原牧区城镇。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7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久治县</w:t>
            </w:r>
          </w:p>
        </w:tc>
        <w:tc>
          <w:tcPr>
            <w:tcW w:w="12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智青松多镇</w:t>
            </w:r>
          </w:p>
        </w:tc>
        <w:tc>
          <w:tcPr>
            <w:tcW w:w="9547" w:type="dxa"/>
            <w:vAlign w:val="top"/>
          </w:tcPr>
          <w:p>
            <w:pPr>
              <w:spacing w:before="164" w:line="255" w:lineRule="auto"/>
              <w:ind w:left="122" w:righ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推动牦牛、藏羊等特色优势产业发展，提升绿色有机畜牧业发展层次，发展高端定制特色旅游业，建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设以发展畜产品加工、人文生态旅游为主的全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省东南门户城镇。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7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玛多县</w:t>
            </w:r>
          </w:p>
        </w:tc>
        <w:tc>
          <w:tcPr>
            <w:tcW w:w="12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玛查理镇</w:t>
            </w:r>
          </w:p>
        </w:tc>
        <w:tc>
          <w:tcPr>
            <w:tcW w:w="9547" w:type="dxa"/>
            <w:vAlign w:val="top"/>
          </w:tcPr>
          <w:p>
            <w:pPr>
              <w:spacing w:before="168" w:line="250" w:lineRule="auto"/>
              <w:ind w:left="122" w:righ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打造高原生态畜牧业，推动文旅农牧融合发展，建设以生态监护、生态教育体验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、生态畜牧业和商贸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流通业为主的高原综合型城镇和三江源生态人文城镇。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910" w:h="11900"/>
          <w:pgMar w:top="1011" w:right="2064" w:bottom="400" w:left="1591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1054100</wp:posOffset>
            </wp:positionH>
            <wp:positionV relativeFrom="page">
              <wp:posOffset>8940165</wp:posOffset>
            </wp:positionV>
            <wp:extent cx="5588000" cy="63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87989" cy="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1047115</wp:posOffset>
            </wp:positionH>
            <wp:positionV relativeFrom="page">
              <wp:posOffset>9321800</wp:posOffset>
            </wp:positionV>
            <wp:extent cx="55880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88066" cy="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26" w:lineRule="auto"/>
        <w:ind w:left="3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7"/>
          <w:sz w:val="28"/>
          <w:szCs w:val="28"/>
        </w:rPr>
        <w:t>中共青海省委办公厅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27"/>
          <w:sz w:val="28"/>
          <w:szCs w:val="28"/>
        </w:rPr>
        <w:t>2022年12月11日印发</w:t>
      </w:r>
    </w:p>
    <w:sectPr>
      <w:pgSz w:w="11970" w:h="16980"/>
      <w:pgMar w:top="1443" w:right="1510" w:bottom="400" w:left="16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56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3"/>
        <w:sz w:val="26"/>
        <w:szCs w:val="26"/>
      </w:rPr>
      <w:t>—</w:t>
    </w:r>
    <w:r>
      <w:rPr>
        <w:rFonts w:ascii="宋体" w:hAnsi="宋体" w:eastAsia="宋体" w:cs="宋体"/>
        <w:spacing w:val="108"/>
        <w:sz w:val="26"/>
        <w:szCs w:val="26"/>
      </w:rPr>
      <w:t xml:space="preserve"> </w:t>
    </w:r>
    <w:r>
      <w:rPr>
        <w:rFonts w:ascii="宋体" w:hAnsi="宋体" w:eastAsia="宋体" w:cs="宋体"/>
        <w:spacing w:val="-13"/>
        <w:sz w:val="26"/>
        <w:szCs w:val="26"/>
      </w:rPr>
      <w:t>1</w:t>
    </w:r>
    <w:r>
      <w:rPr>
        <w:rFonts w:ascii="宋体" w:hAnsi="宋体" w:eastAsia="宋体" w:cs="宋体"/>
        <w:spacing w:val="100"/>
        <w:sz w:val="26"/>
        <w:szCs w:val="26"/>
      </w:rPr>
      <w:t xml:space="preserve"> </w:t>
    </w:r>
    <w:r>
      <w:rPr>
        <w:rFonts w:ascii="宋体" w:hAnsi="宋体" w:eastAsia="宋体" w:cs="宋体"/>
        <w:spacing w:val="-13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44"/>
        <w:sz w:val="26"/>
        <w:szCs w:val="26"/>
      </w:rPr>
      <w:t xml:space="preserve">  </w:t>
    </w:r>
    <w:r>
      <w:rPr>
        <w:rFonts w:ascii="宋体" w:hAnsi="宋体" w:eastAsia="宋体" w:cs="宋体"/>
        <w:spacing w:val="-10"/>
        <w:sz w:val="26"/>
        <w:szCs w:val="26"/>
      </w:rPr>
      <w:t>10</w:t>
    </w:r>
    <w:r>
      <w:rPr>
        <w:rFonts w:ascii="宋体" w:hAnsi="宋体" w:eastAsia="宋体" w:cs="宋体"/>
        <w:spacing w:val="8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8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109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11</w:t>
    </w:r>
    <w:r>
      <w:rPr>
        <w:rFonts w:ascii="宋体" w:hAnsi="宋体" w:eastAsia="宋体" w:cs="宋体"/>
        <w:spacing w:val="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29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109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13</w:t>
    </w:r>
    <w:r>
      <w:rPr>
        <w:rFonts w:ascii="宋体" w:hAnsi="宋体" w:eastAsia="宋体" w:cs="宋体"/>
        <w:spacing w:val="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10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50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10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15</w:t>
    </w:r>
    <w:r>
      <w:rPr>
        <w:rFonts w:ascii="宋体" w:hAnsi="宋体" w:eastAsia="宋体" w:cs="宋体"/>
        <w:spacing w:val="96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9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4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10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5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59"/>
        <w:sz w:val="26"/>
        <w:szCs w:val="26"/>
      </w:rPr>
      <w:t xml:space="preserve">  </w:t>
    </w:r>
    <w:r>
      <w:rPr>
        <w:rFonts w:ascii="宋体" w:hAnsi="宋体" w:eastAsia="宋体" w:cs="宋体"/>
        <w:spacing w:val="-10"/>
        <w:sz w:val="26"/>
        <w:szCs w:val="26"/>
      </w:rPr>
      <w:t>18</w:t>
    </w:r>
    <w:r>
      <w:rPr>
        <w:rFonts w:ascii="宋体" w:hAnsi="宋体" w:eastAsia="宋体" w:cs="宋体"/>
        <w:spacing w:val="101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07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8"/>
        <w:sz w:val="24"/>
        <w:szCs w:val="24"/>
      </w:rPr>
      <w:t xml:space="preserve">  </w:t>
    </w:r>
    <w:r>
      <w:rPr>
        <w:rFonts w:ascii="宋体" w:hAnsi="宋体" w:eastAsia="宋体" w:cs="宋体"/>
        <w:spacing w:val="-9"/>
        <w:sz w:val="24"/>
        <w:szCs w:val="24"/>
      </w:rPr>
      <w:t>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sz w:val="27"/>
        <w:szCs w:val="27"/>
      </w:rPr>
      <w:t>—</w:t>
    </w:r>
    <w:r>
      <w:rPr>
        <w:rFonts w:ascii="宋体" w:hAnsi="宋体" w:eastAsia="宋体" w:cs="宋体"/>
        <w:spacing w:val="44"/>
        <w:sz w:val="27"/>
        <w:szCs w:val="27"/>
      </w:rPr>
      <w:t xml:space="preserve"> </w:t>
    </w:r>
    <w:r>
      <w:rPr>
        <w:rFonts w:ascii="宋体" w:hAnsi="宋体" w:eastAsia="宋体" w:cs="宋体"/>
        <w:spacing w:val="-8"/>
        <w:sz w:val="27"/>
        <w:szCs w:val="27"/>
      </w:rPr>
      <w:t>2</w:t>
    </w:r>
    <w:r>
      <w:rPr>
        <w:rFonts w:ascii="宋体" w:hAnsi="宋体" w:eastAsia="宋体" w:cs="宋体"/>
        <w:spacing w:val="83"/>
        <w:sz w:val="27"/>
        <w:szCs w:val="27"/>
      </w:rPr>
      <w:t xml:space="preserve"> </w:t>
    </w:r>
    <w:r>
      <w:rPr>
        <w:rFonts w:ascii="宋体" w:hAnsi="宋体" w:eastAsia="宋体" w:cs="宋体"/>
        <w:spacing w:val="-8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94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—21</w:t>
    </w:r>
    <w:r>
      <w:rPr>
        <w:rFonts w:ascii="宋体" w:hAnsi="宋体" w:eastAsia="宋体" w:cs="宋体"/>
        <w:spacing w:val="8"/>
        <w:sz w:val="27"/>
        <w:szCs w:val="27"/>
      </w:rPr>
      <w:t xml:space="preserve"> 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—22—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6"/>
        <w:sz w:val="26"/>
        <w:szCs w:val="26"/>
      </w:rPr>
      <w:t>—</w:t>
    </w:r>
    <w:r>
      <w:rPr>
        <w:rFonts w:ascii="宋体" w:hAnsi="宋体" w:eastAsia="宋体" w:cs="宋体"/>
        <w:spacing w:val="69"/>
        <w:sz w:val="26"/>
        <w:szCs w:val="26"/>
      </w:rPr>
      <w:t xml:space="preserve"> </w:t>
    </w:r>
    <w:r>
      <w:rPr>
        <w:rFonts w:ascii="宋体" w:hAnsi="宋体" w:eastAsia="宋体" w:cs="宋体"/>
        <w:spacing w:val="-6"/>
        <w:sz w:val="26"/>
        <w:szCs w:val="26"/>
      </w:rPr>
      <w:t>23</w:t>
    </w:r>
    <w:r>
      <w:rPr>
        <w:rFonts w:ascii="宋体" w:hAnsi="宋体" w:eastAsia="宋体" w:cs="宋体"/>
        <w:spacing w:val="7"/>
        <w:sz w:val="26"/>
        <w:szCs w:val="26"/>
      </w:rPr>
      <w:t xml:space="preserve">   </w:t>
    </w:r>
    <w:r>
      <w:rPr>
        <w:rFonts w:ascii="宋体" w:hAnsi="宋体" w:eastAsia="宋体" w:cs="宋体"/>
        <w:spacing w:val="-6"/>
        <w:sz w:val="26"/>
        <w:szCs w:val="26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10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24—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6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9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25—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9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98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3</w:t>
    </w:r>
    <w:r>
      <w:rPr>
        <w:rFonts w:ascii="宋体" w:hAnsi="宋体" w:eastAsia="宋体" w:cs="宋体"/>
        <w:spacing w:val="95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</w:t>
    </w:r>
    <w:r>
      <w:rPr>
        <w:rFonts w:ascii="宋体" w:hAnsi="宋体" w:eastAsia="宋体" w:cs="宋体"/>
        <w:spacing w:val="39"/>
        <w:sz w:val="24"/>
        <w:szCs w:val="24"/>
      </w:rPr>
      <w:t xml:space="preserve">   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39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68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5</w:t>
    </w:r>
    <w:r>
      <w:rPr>
        <w:rFonts w:ascii="宋体" w:hAnsi="宋体" w:eastAsia="宋体" w:cs="宋体"/>
        <w:spacing w:val="11"/>
        <w:sz w:val="26"/>
        <w:szCs w:val="26"/>
      </w:rPr>
      <w:t xml:space="preserve">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sz w:val="26"/>
        <w:szCs w:val="26"/>
      </w:rPr>
      <w:t>—</w:t>
    </w:r>
    <w:r>
      <w:rPr>
        <w:rFonts w:ascii="宋体" w:hAnsi="宋体" w:eastAsia="宋体" w:cs="宋体"/>
        <w:spacing w:val="98"/>
        <w:sz w:val="26"/>
        <w:szCs w:val="26"/>
      </w:rPr>
      <w:t xml:space="preserve"> </w:t>
    </w:r>
    <w:r>
      <w:rPr>
        <w:rFonts w:ascii="宋体" w:hAnsi="宋体" w:eastAsia="宋体" w:cs="宋体"/>
        <w:spacing w:val="-7"/>
        <w:sz w:val="26"/>
        <w:szCs w:val="26"/>
      </w:rPr>
      <w:t>6</w:t>
    </w:r>
    <w:r>
      <w:rPr>
        <w:rFonts w:ascii="宋体" w:hAnsi="宋体" w:eastAsia="宋体" w:cs="宋体"/>
        <w:spacing w:val="92"/>
        <w:sz w:val="26"/>
        <w:szCs w:val="26"/>
      </w:rPr>
      <w:t xml:space="preserve"> </w:t>
    </w:r>
    <w:r>
      <w:rPr>
        <w:rFonts w:ascii="宋体" w:hAnsi="宋体" w:eastAsia="宋体" w:cs="宋体"/>
        <w:spacing w:val="-7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319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—</w:t>
    </w:r>
    <w:r>
      <w:rPr>
        <w:rFonts w:ascii="宋体" w:hAnsi="宋体" w:eastAsia="宋体" w:cs="宋体"/>
        <w:spacing w:val="8"/>
        <w:sz w:val="24"/>
        <w:szCs w:val="24"/>
      </w:rPr>
      <w:t xml:space="preserve">  </w:t>
    </w:r>
    <w:r>
      <w:rPr>
        <w:rFonts w:ascii="宋体" w:hAnsi="宋体" w:eastAsia="宋体" w:cs="宋体"/>
        <w:spacing w:val="-8"/>
        <w:sz w:val="24"/>
        <w:szCs w:val="24"/>
      </w:rPr>
      <w:t>7</w:t>
    </w:r>
    <w:r>
      <w:rPr>
        <w:rFonts w:ascii="宋体" w:hAnsi="宋体" w:eastAsia="宋体" w:cs="宋体"/>
        <w:spacing w:val="107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47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sz w:val="26"/>
        <w:szCs w:val="26"/>
      </w:rPr>
      <w:t>—</w:t>
    </w:r>
    <w:r>
      <w:rPr>
        <w:rFonts w:ascii="宋体" w:hAnsi="宋体" w:eastAsia="宋体" w:cs="宋体"/>
        <w:spacing w:val="108"/>
        <w:sz w:val="26"/>
        <w:szCs w:val="26"/>
      </w:rPr>
      <w:t xml:space="preserve"> </w:t>
    </w:r>
    <w:r>
      <w:rPr>
        <w:rFonts w:ascii="宋体" w:hAnsi="宋体" w:eastAsia="宋体" w:cs="宋体"/>
        <w:spacing w:val="-7"/>
        <w:sz w:val="26"/>
        <w:szCs w:val="26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jZmJmNzliYzY2MmI1MjZiNDQ5MzBkMWVjNWI3ZGUifQ=="/>
  </w:docVars>
  <w:rsids>
    <w:rsidRoot w:val="00000000"/>
    <w:rsid w:val="4A463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5.jpeg"/><Relationship Id="rId35" Type="http://schemas.openxmlformats.org/officeDocument/2006/relationships/image" Target="media/image4.png"/><Relationship Id="rId34" Type="http://schemas.openxmlformats.org/officeDocument/2006/relationships/image" Target="media/image3.jpeg"/><Relationship Id="rId33" Type="http://schemas.openxmlformats.org/officeDocument/2006/relationships/image" Target="media/image2.png"/><Relationship Id="rId32" Type="http://schemas.openxmlformats.org/officeDocument/2006/relationships/image" Target="media/image1.png"/><Relationship Id="rId31" Type="http://schemas.openxmlformats.org/officeDocument/2006/relationships/theme" Target="theme/theme1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14985</Words>
  <Characters>15047</Characters>
  <TotalTime>2</TotalTime>
  <ScaleCrop>false</ScaleCrop>
  <LinksUpToDate>false</LinksUpToDate>
  <CharactersWithSpaces>15686</CharactersWithSpaces>
  <Application>WPS Office_11.1.0.13609_F1E327BC-269C-435d-A152-05C5408002CA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2022-12-28T09:46:00Z</dcterms:created>
  <dc:creator>Kingsoft-PDF</dc:creator>
  <cp:lastModifiedBy>围诚</cp:lastModifiedBy>
  <dcterms:modified xsi:type="dcterms:W3CDTF">2022-12-28T02:08:08Z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2022-12-28T09:46:22Z</vt:filetime>
  </property>
  <property fmtid="{D5CDD505-2E9C-101B-9397-08002B2CF9AE}" pid="4" name="UsrData">
    <vt:lpwstr>63ab9fc1a2d7b0001576f02b</vt:lpwstr>
  </property>
  <property fmtid="{D5CDD505-2E9C-101B-9397-08002B2CF9AE}" pid="5" name="KSOProductBuildVer">
    <vt:lpwstr>2052-11.1.0.13609</vt:lpwstr>
  </property>
  <property fmtid="{D5CDD505-2E9C-101B-9397-08002B2CF9AE}" pid="6" name="ICV">
    <vt:lpwstr>DD4020A981554CD2A387C609B374594E</vt:lpwstr>
  </property>
</Properties>
</file>