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411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388C5C8">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11880CA">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03.080.30</w:t>
            </w:r>
            <w:r>
              <w:rPr>
                <w:rFonts w:ascii="黑体" w:hAnsi="黑体" w:eastAsia="黑体"/>
                <w:sz w:val="21"/>
                <w:szCs w:val="21"/>
              </w:rPr>
              <w:fldChar w:fldCharType="end"/>
            </w:r>
            <w:bookmarkEnd w:id="0"/>
          </w:p>
        </w:tc>
      </w:tr>
      <w:tr w14:paraId="6A84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C1E99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2E734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52AB825">
                  <w:pPr>
                    <w:pStyle w:val="52"/>
                    <w:framePr w:wrap="notBeside" w:vAnchor="page" w:hAnchor="page" w:x="1372" w:y="568"/>
                    <w:ind w:left="420" w:right="624"/>
                    <w:rPr>
                      <w:rFonts w:hint="eastAsia" w:ascii="宋体" w:hAnsi="宋体"/>
                      <w:sz w:val="28"/>
                      <w:szCs w:val="28"/>
                    </w:rPr>
                  </w:pPr>
                  <w:r>
                    <w:rPr>
                      <w:sz w:val="21"/>
                      <w:szCs w:val="21"/>
                    </w:rPr>
                    <w:t xml:space="preserve"> </w:t>
                  </w:r>
                </w:p>
              </w:tc>
            </w:tr>
          </w:tbl>
          <w:p w14:paraId="2AC534BD">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16</w:t>
            </w:r>
            <w:r>
              <w:rPr>
                <w:rFonts w:ascii="黑体" w:hAnsi="黑体" w:eastAsia="黑体"/>
                <w:sz w:val="21"/>
                <w:szCs w:val="21"/>
              </w:rPr>
              <w:fldChar w:fldCharType="end"/>
            </w:r>
            <w:bookmarkEnd w:id="1"/>
          </w:p>
        </w:tc>
      </w:tr>
    </w:tbl>
    <w:p w14:paraId="094204F1">
      <w:pPr>
        <w:pStyle w:val="53"/>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4C43DFC">
      <w:pPr>
        <w:pStyle w:val="198"/>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CPMI</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378ABB5F">
      <w:pPr>
        <w:pStyle w:val="199"/>
      </w:pPr>
      <w:r>
        <w:fldChar w:fldCharType="begin">
          <w:ffData>
            <w:name w:val="OSTD_CODE"/>
            <w:enabled/>
            <w:calcOnExit w:val="0"/>
            <w:textInput/>
          </w:ffData>
        </w:fldChar>
      </w:r>
      <w:bookmarkStart w:id="6" w:name="OSTD_CODE"/>
      <w:r>
        <w:instrText xml:space="preserve"> FORMTEXT </w:instrText>
      </w:r>
      <w:r>
        <w:fldChar w:fldCharType="separate"/>
      </w:r>
      <w:r>
        <w:t>     </w:t>
      </w:r>
      <w:r>
        <w:fldChar w:fldCharType="end"/>
      </w:r>
      <w:bookmarkEnd w:id="6"/>
    </w:p>
    <w:p w14:paraId="604308A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6AF99AE">
      <w:pPr>
        <w:pStyle w:val="53"/>
        <w:framePr w:w="9639" w:h="6976" w:hRule="exact" w:hSpace="0" w:vSpace="0" w:wrap="around" w:hAnchor="page" w:y="6408"/>
        <w:jc w:val="center"/>
        <w:rPr>
          <w:rFonts w:hint="eastAsia" w:ascii="黑体" w:hAnsi="黑体" w:eastAsia="黑体"/>
          <w:b w:val="0"/>
          <w:bCs w:val="0"/>
          <w:w w:val="100"/>
        </w:rPr>
      </w:pPr>
    </w:p>
    <w:p w14:paraId="19A765BB">
      <w:pPr>
        <w:pStyle w:val="200"/>
        <w:framePr w:w="8218" w:x="418" w:y="6369"/>
        <w:ind w:left="3259" w:leftChars="1552"/>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高铁站物业服务规范</w:t>
      </w:r>
      <w:r>
        <w:fldChar w:fldCharType="end"/>
      </w:r>
      <w:bookmarkEnd w:id="7"/>
    </w:p>
    <w:p w14:paraId="45F66F48">
      <w:pPr>
        <w:framePr w:w="9639" w:h="6974" w:hRule="exact" w:wrap="around" w:vAnchor="page" w:hAnchor="page" w:x="1414" w:y="6873" w:anchorLock="1"/>
        <w:ind w:left="-1418"/>
      </w:pPr>
    </w:p>
    <w:p w14:paraId="1A17E76A">
      <w:pPr>
        <w:pStyle w:val="128"/>
        <w:framePr w:w="9639" w:h="6974" w:hRule="exact" w:wrap="around" w:vAnchor="page" w:hAnchor="page" w:x="1414" w:y="6873" w:anchorLock="1"/>
        <w:textAlignment w:val="bottom"/>
        <w:rPr>
          <w:rFonts w:eastAsia="黑体"/>
          <w:szCs w:val="28"/>
        </w:rPr>
      </w:pPr>
      <w:r>
        <w:rPr>
          <w:rFonts w:hint="eastAsia"/>
        </w:rPr>
        <w:t>Specification of high-speed railway stations</w:t>
      </w:r>
      <w:r>
        <w:rPr>
          <w:rFonts w:hint="eastAsia"/>
          <w:lang w:val="en-US" w:eastAsia="zh-CN"/>
        </w:rPr>
        <w:t xml:space="preserve"> </w:t>
      </w:r>
      <w:r>
        <w:rPr>
          <w:rFonts w:hint="eastAsia"/>
        </w:rPr>
        <w:t xml:space="preserve">property service </w:t>
      </w:r>
    </w:p>
    <w:p w14:paraId="22158136">
      <w:pPr>
        <w:framePr w:w="9639" w:h="6974" w:hRule="exact" w:wrap="around" w:vAnchor="page" w:hAnchor="page" w:x="1414" w:y="6873" w:anchorLock="1"/>
        <w:spacing w:line="760" w:lineRule="exact"/>
        <w:ind w:left="-1418"/>
      </w:pPr>
    </w:p>
    <w:p w14:paraId="2E0AB4D5">
      <w:pPr>
        <w:pStyle w:val="128"/>
        <w:framePr w:w="9639" w:h="6974" w:hRule="exact" w:wrap="around" w:vAnchor="page" w:hAnchor="page" w:x="1414" w:y="6873" w:anchorLock="1"/>
        <w:textAlignment w:val="bottom"/>
        <w:rPr>
          <w:rFonts w:eastAsia="黑体"/>
          <w:szCs w:val="28"/>
        </w:rPr>
      </w:pPr>
    </w:p>
    <w:p w14:paraId="6BC81C67">
      <w:pPr>
        <w:pStyle w:val="128"/>
        <w:framePr w:w="9639" w:h="6974" w:hRule="exact" w:wrap="around" w:vAnchor="page" w:hAnchor="page" w:x="1414" w:y="6873" w:anchorLock="1"/>
        <w:spacing w:before="440" w:after="160"/>
        <w:textAlignment w:val="bottom"/>
        <w:rPr>
          <w:sz w:val="24"/>
          <w:szCs w:val="28"/>
        </w:rPr>
      </w:pPr>
      <w:r>
        <w:rPr>
          <w:rFonts w:hint="eastAsia"/>
          <w:sz w:val="24"/>
          <w:szCs w:val="28"/>
        </w:rPr>
        <w:t>（征求意见稿）</w:t>
      </w:r>
    </w:p>
    <w:p w14:paraId="76F69121">
      <w:pPr>
        <w:pStyle w:val="128"/>
        <w:framePr w:w="9639" w:h="6974" w:hRule="exact" w:wrap="around" w:vAnchor="page" w:hAnchor="page" w:x="1414" w:y="6873"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6C2A869D">
      <w:pPr>
        <w:pStyle w:val="128"/>
        <w:framePr w:w="9639" w:h="6974" w:hRule="exact" w:wrap="around" w:vAnchor="page" w:hAnchor="page" w:x="1414" w:y="6873" w:anchorLock="1"/>
        <w:spacing w:before="720" w:beforeLines="300" w:after="72" w:afterLines="30" w:line="240" w:lineRule="auto"/>
        <w:textAlignment w:val="bottom"/>
        <w:rPr>
          <w:b/>
          <w:sz w:val="21"/>
          <w:szCs w:val="28"/>
        </w:rPr>
      </w:pPr>
      <w:bookmarkStart w:id="9" w:name="下拉2"/>
      <w:bookmarkStart w:id="515" w:name="_GoBack"/>
      <w:bookmarkEnd w:id="515"/>
      <w:r>
        <w:rPr>
          <w:rFonts w:ascii="Times New Roman" w:hAnsi="Times New Roman" w:eastAsia="宋体" w:cs="Times New Roman"/>
          <w:b/>
          <w:sz w:val="21"/>
          <w:szCs w:val="28"/>
          <w:lang w:val="en-US" w:eastAsia="zh-CN" w:bidi="ar-SA"/>
        </w:rPr>
        <w:fldChar w:fldCharType="begin">
          <w:ffData>
            <w:name w:val="下拉2"/>
            <w:enabled/>
            <w:calcOnExit w:val="0"/>
            <w:ddList>
              <w:listEntry w:val=" "/>
              <w:listEntry w:val="在提交反馈意见时，请将您知道的相关专利连同支持性文件一并附上。"/>
            </w:ddList>
          </w:ffData>
        </w:fldChar>
      </w:r>
      <w:r>
        <w:rPr>
          <w:rFonts w:ascii="Times New Roman" w:hAnsi="Times New Roman" w:eastAsia="宋体" w:cs="Times New Roman"/>
          <w:b/>
          <w:sz w:val="21"/>
          <w:szCs w:val="28"/>
          <w:lang w:val="en-US" w:eastAsia="zh-CN" w:bidi="ar-SA"/>
        </w:rPr>
        <w:instrText xml:space="preserve">FORMDROPDOWN</w:instrText>
      </w:r>
      <w:r>
        <w:rPr>
          <w:rFonts w:ascii="Times New Roman" w:hAnsi="Times New Roman" w:eastAsia="宋体" w:cs="Times New Roman"/>
          <w:b/>
          <w:sz w:val="21"/>
          <w:szCs w:val="28"/>
          <w:lang w:val="en-US" w:eastAsia="zh-CN" w:bidi="ar-SA"/>
        </w:rPr>
        <w:fldChar w:fldCharType="separate"/>
      </w:r>
      <w:r>
        <w:rPr>
          <w:rFonts w:ascii="Times New Roman" w:hAnsi="Times New Roman" w:eastAsia="宋体" w:cs="Times New Roman"/>
          <w:b/>
          <w:sz w:val="21"/>
          <w:szCs w:val="28"/>
          <w:lang w:val="en-US" w:eastAsia="zh-CN" w:bidi="ar-SA"/>
        </w:rPr>
        <w:fldChar w:fldCharType="end"/>
      </w:r>
      <w:bookmarkEnd w:id="9"/>
    </w:p>
    <w:p w14:paraId="367B16F8">
      <w:pPr>
        <w:pStyle w:val="196"/>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2B2CEB28">
      <w:pPr>
        <w:pStyle w:val="197"/>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754626CF">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中国物业管理协会</w:t>
      </w:r>
      <w:r>
        <w:rPr>
          <w:rFonts w:hAnsi="黑体"/>
          <w:w w:val="100"/>
          <w:sz w:val="28"/>
        </w:rPr>
        <w:fldChar w:fldCharType="end"/>
      </w:r>
      <w:bookmarkEnd w:id="16"/>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1F4BC5C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8EEBFB4">
      <w:pPr>
        <w:pStyle w:val="94"/>
        <w:spacing w:after="360"/>
      </w:pPr>
      <w:bookmarkStart w:id="17" w:name="BookMark1"/>
      <w:bookmarkStart w:id="18" w:name="_Toc197412421"/>
      <w:bookmarkStart w:id="19" w:name="_Toc198044052"/>
      <w:bookmarkStart w:id="20" w:name="_Toc198624547"/>
      <w:bookmarkStart w:id="21" w:name="_Toc156311078"/>
      <w:bookmarkStart w:id="22" w:name="_Toc196901966"/>
      <w:bookmarkStart w:id="23" w:name="_Toc196918963"/>
      <w:bookmarkStart w:id="24" w:name="_Toc197960187"/>
      <w:bookmarkStart w:id="25" w:name="_Toc156305893"/>
      <w:bookmarkStart w:id="26" w:name="_Toc196903843"/>
      <w:bookmarkStart w:id="27" w:name="_Toc198040338"/>
      <w:r>
        <w:rPr>
          <w:rFonts w:hint="eastAsia"/>
          <w:spacing w:val="320"/>
        </w:rPr>
        <w:t>目</w:t>
      </w:r>
      <w:r>
        <w:rPr>
          <w:rFonts w:hint="eastAsia"/>
        </w:rPr>
        <w:t>次</w:t>
      </w:r>
    </w:p>
    <w:p w14:paraId="7039C47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"_Toc207697778" </w:instrText>
      </w:r>
      <w:r>
        <w:fldChar w:fldCharType="separate"/>
      </w:r>
      <w:r>
        <w:rPr>
          <w:rStyle w:val="34"/>
          <w:rFonts w:hint="eastAsia"/>
          <w:spacing w:val="320"/>
        </w:rPr>
        <w:t>前</w:t>
      </w:r>
      <w:r>
        <w:rPr>
          <w:rStyle w:val="34"/>
          <w:rFonts w:hint="eastAsia"/>
        </w:rPr>
        <w:t>言</w:t>
      </w:r>
      <w:r>
        <w:rPr>
          <w:rFonts w:hint="eastAsia"/>
        </w:rPr>
        <w:tab/>
      </w:r>
      <w:r>
        <w:rPr>
          <w:rFonts w:hint="eastAsia"/>
        </w:rPr>
        <w:fldChar w:fldCharType="begin"/>
      </w:r>
      <w:r>
        <w:rPr>
          <w:rFonts w:hint="eastAsia"/>
        </w:rPr>
        <w:instrText xml:space="preserve"> </w:instrText>
      </w:r>
      <w:r>
        <w:instrText xml:space="preserve">PAGEREF _Toc207697778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333499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"_Toc207697779" </w:instrText>
      </w:r>
      <w:r>
        <w:fldChar w:fldCharType="separate"/>
      </w:r>
      <w:r>
        <w:rPr>
          <w:rStyle w:val="34"/>
          <w:rFonts w:hint="eastAsia"/>
        </w:rPr>
        <w:t>1 范围</w:t>
      </w:r>
      <w:r>
        <w:rPr>
          <w:rFonts w:hint="eastAsia"/>
        </w:rPr>
        <w:tab/>
      </w:r>
      <w:r>
        <w:rPr>
          <w:rFonts w:hint="eastAsia"/>
        </w:rPr>
        <w:fldChar w:fldCharType="begin"/>
      </w:r>
      <w:r>
        <w:rPr>
          <w:rFonts w:hint="eastAsia"/>
        </w:rPr>
        <w:instrText xml:space="preserve"> </w:instrText>
      </w:r>
      <w:r>
        <w:instrText xml:space="preserve">PAGEREF _Toc207697779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9A4A5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"_Toc207697780" </w:instrText>
      </w:r>
      <w:r>
        <w:fldChar w:fldCharType="separate"/>
      </w:r>
      <w:r>
        <w:rPr>
          <w:rStyle w:val="34"/>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_Toc207697780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723DA6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"_Toc207697781" </w:instrText>
      </w:r>
      <w:r>
        <w:fldChar w:fldCharType="separate"/>
      </w:r>
      <w:r>
        <w:rPr>
          <w:rStyle w:val="34"/>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_Toc207697781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57D9A1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"_Toc207697782" </w:instrText>
      </w:r>
      <w:r>
        <w:fldChar w:fldCharType="separate"/>
      </w:r>
      <w:r>
        <w:rPr>
          <w:rStyle w:val="34"/>
          <w:rFonts w:hint="eastAsia"/>
        </w:rPr>
        <w:t>4 管理要求</w:t>
      </w:r>
      <w:r>
        <w:rPr>
          <w:rFonts w:hint="eastAsia"/>
        </w:rPr>
        <w:tab/>
      </w:r>
      <w:r>
        <w:rPr>
          <w:rFonts w:hint="eastAsia"/>
        </w:rPr>
        <w:fldChar w:fldCharType="begin"/>
      </w:r>
      <w:r>
        <w:rPr>
          <w:rFonts w:hint="eastAsia"/>
        </w:rPr>
        <w:instrText xml:space="preserve"> </w:instrText>
      </w:r>
      <w:r>
        <w:instrText xml:space="preserve">PAGEREF _Toc207697782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E8D894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"_Toc207697783" </w:instrText>
      </w:r>
      <w:r>
        <w:fldChar w:fldCharType="separate"/>
      </w:r>
      <w:r>
        <w:rPr>
          <w:rStyle w:val="34"/>
          <w:rFonts w:hint="eastAsia"/>
          <w14:scene3d>
            <w14:lightRig w14:rig="threePt" w14:dir="t">
              <w14:rot w14:lat="0" w14:lon="0" w14:rev="0"/>
            </w14:lightRig>
          </w14:scene3d>
        </w:rPr>
        <w:t>4.1</w:t>
      </w:r>
      <w:r>
        <w:rPr>
          <w:rStyle w:val="34"/>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_Toc207697783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6D8144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"_Toc207697784" </w:instrText>
      </w:r>
      <w:r>
        <w:fldChar w:fldCharType="separate"/>
      </w:r>
      <w:r>
        <w:rPr>
          <w:rStyle w:val="34"/>
          <w:rFonts w:hint="eastAsia"/>
          <w14:scene3d>
            <w14:lightRig w14:rig="threePt" w14:dir="t">
              <w14:rot w14:lat="0" w14:lon="0" w14:rev="0"/>
            </w14:lightRig>
          </w14:scene3d>
        </w:rPr>
        <w:t>4.2</w:t>
      </w:r>
      <w:r>
        <w:rPr>
          <w:rStyle w:val="34"/>
          <w:rFonts w:hint="eastAsia"/>
        </w:rPr>
        <w:t xml:space="preserve"> 物资管理</w:t>
      </w:r>
      <w:r>
        <w:rPr>
          <w:rFonts w:hint="eastAsia"/>
        </w:rPr>
        <w:tab/>
      </w:r>
      <w:r>
        <w:rPr>
          <w:rFonts w:hint="eastAsia"/>
        </w:rPr>
        <w:fldChar w:fldCharType="begin"/>
      </w:r>
      <w:r>
        <w:rPr>
          <w:rFonts w:hint="eastAsia"/>
        </w:rPr>
        <w:instrText xml:space="preserve"> </w:instrText>
      </w:r>
      <w:r>
        <w:instrText xml:space="preserve">PAGEREF _Toc207697784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A8DC29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"_Toc207697785" </w:instrText>
      </w:r>
      <w:r>
        <w:fldChar w:fldCharType="separate"/>
      </w:r>
      <w:r>
        <w:rPr>
          <w:rStyle w:val="34"/>
          <w:rFonts w:hint="eastAsia"/>
          <w14:scene3d>
            <w14:lightRig w14:rig="threePt" w14:dir="t">
              <w14:rot w14:lat="0" w14:lon="0" w14:rev="0"/>
            </w14:lightRig>
          </w14:scene3d>
        </w:rPr>
        <w:t>4.3</w:t>
      </w:r>
      <w:r>
        <w:rPr>
          <w:rStyle w:val="34"/>
          <w:rFonts w:hint="eastAsia"/>
        </w:rPr>
        <w:t xml:space="preserve"> 人员管理</w:t>
      </w:r>
      <w:r>
        <w:rPr>
          <w:rFonts w:hint="eastAsia"/>
        </w:rPr>
        <w:tab/>
      </w:r>
      <w:r>
        <w:rPr>
          <w:rFonts w:hint="eastAsia"/>
        </w:rPr>
        <w:fldChar w:fldCharType="begin"/>
      </w:r>
      <w:r>
        <w:rPr>
          <w:rFonts w:hint="eastAsia"/>
        </w:rPr>
        <w:instrText xml:space="preserve"> </w:instrText>
      </w:r>
      <w:r>
        <w:instrText xml:space="preserve">PAGEREF _Toc207697785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B6E6DC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"_Toc207697786" </w:instrText>
      </w:r>
      <w:r>
        <w:fldChar w:fldCharType="separate"/>
      </w:r>
      <w:r>
        <w:rPr>
          <w:rStyle w:val="34"/>
          <w:rFonts w:hint="eastAsia"/>
          <w14:scene3d>
            <w14:lightRig w14:rig="threePt" w14:dir="t">
              <w14:rot w14:lat="0" w14:lon="0" w14:rev="0"/>
            </w14:lightRig>
          </w14:scene3d>
        </w:rPr>
        <w:t>4.4</w:t>
      </w:r>
      <w:r>
        <w:rPr>
          <w:rStyle w:val="34"/>
          <w:rFonts w:hint="eastAsia"/>
        </w:rPr>
        <w:t xml:space="preserve"> 信息与沟通管理</w:t>
      </w:r>
      <w:r>
        <w:rPr>
          <w:rFonts w:hint="eastAsia"/>
        </w:rPr>
        <w:tab/>
      </w:r>
      <w:r>
        <w:rPr>
          <w:rFonts w:hint="eastAsia"/>
        </w:rPr>
        <w:fldChar w:fldCharType="begin"/>
      </w:r>
      <w:r>
        <w:rPr>
          <w:rFonts w:hint="eastAsia"/>
        </w:rPr>
        <w:instrText xml:space="preserve"> </w:instrText>
      </w:r>
      <w:r>
        <w:instrText xml:space="preserve">PAGEREF _Toc207697786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6752B4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"_Toc207697787" </w:instrText>
      </w:r>
      <w:r>
        <w:fldChar w:fldCharType="separate"/>
      </w:r>
      <w:r>
        <w:rPr>
          <w:rStyle w:val="34"/>
          <w:rFonts w:hint="eastAsia"/>
          <w14:scene3d>
            <w14:lightRig w14:rig="threePt" w14:dir="t">
              <w14:rot w14:lat="0" w14:lon="0" w14:rev="0"/>
            </w14:lightRig>
          </w14:scene3d>
        </w:rPr>
        <w:t>4.5</w:t>
      </w:r>
      <w:r>
        <w:rPr>
          <w:rStyle w:val="34"/>
          <w:rFonts w:hint="eastAsia"/>
        </w:rPr>
        <w:t xml:space="preserve"> 档案管理</w:t>
      </w:r>
      <w:r>
        <w:rPr>
          <w:rFonts w:hint="eastAsia"/>
        </w:rPr>
        <w:tab/>
      </w:r>
      <w:r>
        <w:rPr>
          <w:rFonts w:hint="eastAsia"/>
        </w:rPr>
        <w:fldChar w:fldCharType="begin"/>
      </w:r>
      <w:r>
        <w:rPr>
          <w:rFonts w:hint="eastAsia"/>
        </w:rPr>
        <w:instrText xml:space="preserve"> </w:instrText>
      </w:r>
      <w:r>
        <w:instrText xml:space="preserve">PAGEREF _Toc207697787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809218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"_Toc207697788" </w:instrText>
      </w:r>
      <w:r>
        <w:fldChar w:fldCharType="separate"/>
      </w:r>
      <w:r>
        <w:rPr>
          <w:rStyle w:val="34"/>
          <w:rFonts w:hint="eastAsia"/>
          <w14:scene3d>
            <w14:lightRig w14:rig="threePt" w14:dir="t">
              <w14:rot w14:lat="0" w14:lon="0" w14:rev="0"/>
            </w14:lightRig>
          </w14:scene3d>
        </w:rPr>
        <w:t>4.6</w:t>
      </w:r>
      <w:r>
        <w:rPr>
          <w:rStyle w:val="34"/>
          <w:rFonts w:hint="eastAsia"/>
        </w:rPr>
        <w:t xml:space="preserve"> 安全防范与应急管理</w:t>
      </w:r>
      <w:r>
        <w:rPr>
          <w:rFonts w:hint="eastAsia"/>
        </w:rPr>
        <w:tab/>
      </w:r>
      <w:r>
        <w:rPr>
          <w:rFonts w:hint="eastAsia"/>
        </w:rPr>
        <w:fldChar w:fldCharType="begin"/>
      </w:r>
      <w:r>
        <w:rPr>
          <w:rFonts w:hint="eastAsia"/>
        </w:rPr>
        <w:instrText xml:space="preserve"> </w:instrText>
      </w:r>
      <w:r>
        <w:instrText xml:space="preserve">PAGEREF _Toc207697788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158D5E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"_Toc207697789" </w:instrText>
      </w:r>
      <w:r>
        <w:fldChar w:fldCharType="separate"/>
      </w:r>
      <w:r>
        <w:rPr>
          <w:rStyle w:val="34"/>
          <w:rFonts w:hint="eastAsia"/>
          <w14:scene3d>
            <w14:lightRig w14:rig="threePt" w14:dir="t">
              <w14:rot w14:lat="0" w14:lon="0" w14:rev="0"/>
            </w14:lightRig>
          </w14:scene3d>
        </w:rPr>
        <w:t>4.7</w:t>
      </w:r>
      <w:r>
        <w:rPr>
          <w:rStyle w:val="34"/>
          <w:rFonts w:hint="eastAsia"/>
        </w:rPr>
        <w:t xml:space="preserve"> 物业服务专业供应商管理</w:t>
      </w:r>
      <w:r>
        <w:rPr>
          <w:rFonts w:hint="eastAsia"/>
        </w:rPr>
        <w:tab/>
      </w:r>
      <w:r>
        <w:rPr>
          <w:rFonts w:hint="eastAsia"/>
        </w:rPr>
        <w:fldChar w:fldCharType="begin"/>
      </w:r>
      <w:r>
        <w:rPr>
          <w:rFonts w:hint="eastAsia"/>
        </w:rPr>
        <w:instrText xml:space="preserve"> </w:instrText>
      </w:r>
      <w:r>
        <w:instrText xml:space="preserve">PAGEREF _Toc207697789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8128A7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"_Toc207697790" </w:instrText>
      </w:r>
      <w:r>
        <w:fldChar w:fldCharType="separate"/>
      </w:r>
      <w:r>
        <w:rPr>
          <w:rStyle w:val="34"/>
          <w:rFonts w:hint="eastAsia"/>
          <w14:scene3d>
            <w14:lightRig w14:rig="threePt" w14:dir="t">
              <w14:rot w14:lat="0" w14:lon="0" w14:rev="0"/>
            </w14:lightRig>
          </w14:scene3d>
        </w:rPr>
        <w:t>4.8</w:t>
      </w:r>
      <w:r>
        <w:rPr>
          <w:rStyle w:val="34"/>
          <w:rFonts w:hint="eastAsia"/>
        </w:rPr>
        <w:t xml:space="preserve"> 节能管理</w:t>
      </w:r>
      <w:r>
        <w:rPr>
          <w:rFonts w:hint="eastAsia"/>
        </w:rPr>
        <w:tab/>
      </w:r>
      <w:r>
        <w:rPr>
          <w:rFonts w:hint="eastAsia"/>
        </w:rPr>
        <w:fldChar w:fldCharType="begin"/>
      </w:r>
      <w:r>
        <w:rPr>
          <w:rFonts w:hint="eastAsia"/>
        </w:rPr>
        <w:instrText xml:space="preserve"> </w:instrText>
      </w:r>
      <w:r>
        <w:instrText xml:space="preserve">PAGEREF _Toc207697790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A56834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"_Toc207697791" </w:instrText>
      </w:r>
      <w:r>
        <w:fldChar w:fldCharType="separate"/>
      </w:r>
      <w:r>
        <w:rPr>
          <w:rStyle w:val="34"/>
          <w:rFonts w:hint="eastAsia"/>
        </w:rPr>
        <w:t>5 服务要求</w:t>
      </w:r>
      <w:r>
        <w:rPr>
          <w:rFonts w:hint="eastAsia"/>
        </w:rPr>
        <w:tab/>
      </w:r>
      <w:r>
        <w:rPr>
          <w:rFonts w:hint="eastAsia"/>
        </w:rPr>
        <w:fldChar w:fldCharType="begin"/>
      </w:r>
      <w:r>
        <w:rPr>
          <w:rFonts w:hint="eastAsia"/>
        </w:rPr>
        <w:instrText xml:space="preserve"> </w:instrText>
      </w:r>
      <w:r>
        <w:instrText xml:space="preserve">PAGEREF _Toc207697791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3F7B77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"_Toc207697792" </w:instrText>
      </w:r>
      <w:r>
        <w:fldChar w:fldCharType="separate"/>
      </w:r>
      <w:r>
        <w:rPr>
          <w:rStyle w:val="34"/>
          <w:rFonts w:hint="eastAsia"/>
          <w14:scene3d>
            <w14:lightRig w14:rig="threePt" w14:dir="t">
              <w14:rot w14:lat="0" w14:lon="0" w14:rev="0"/>
            </w14:lightRig>
          </w14:scene3d>
        </w:rPr>
        <w:t>5.1</w:t>
      </w:r>
      <w:r>
        <w:rPr>
          <w:rStyle w:val="34"/>
          <w:rFonts w:hint="eastAsia"/>
        </w:rPr>
        <w:t xml:space="preserve"> 客户服务</w:t>
      </w:r>
      <w:r>
        <w:rPr>
          <w:rFonts w:hint="eastAsia"/>
        </w:rPr>
        <w:tab/>
      </w:r>
      <w:r>
        <w:rPr>
          <w:rFonts w:hint="eastAsia"/>
        </w:rPr>
        <w:fldChar w:fldCharType="begin"/>
      </w:r>
      <w:r>
        <w:rPr>
          <w:rFonts w:hint="eastAsia"/>
        </w:rPr>
        <w:instrText xml:space="preserve"> </w:instrText>
      </w:r>
      <w:r>
        <w:instrText xml:space="preserve">PAGEREF _Toc207697792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145A38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"_Toc207697793" </w:instrText>
      </w:r>
      <w:r>
        <w:fldChar w:fldCharType="separate"/>
      </w:r>
      <w:r>
        <w:rPr>
          <w:rStyle w:val="34"/>
          <w:rFonts w:hint="eastAsia"/>
          <w14:scene3d>
            <w14:lightRig w14:rig="threePt" w14:dir="t">
              <w14:rot w14:lat="0" w14:lon="0" w14:rev="0"/>
            </w14:lightRig>
          </w14:scene3d>
        </w:rPr>
        <w:t>5.2</w:t>
      </w:r>
      <w:r>
        <w:rPr>
          <w:rStyle w:val="34"/>
          <w:rFonts w:hint="eastAsia" w:hAnsi="黑体" w:cs="黑体"/>
        </w:rPr>
        <w:t xml:space="preserve"> 房屋与设施设备管理</w:t>
      </w:r>
      <w:r>
        <w:rPr>
          <w:rFonts w:hint="eastAsia"/>
        </w:rPr>
        <w:tab/>
      </w:r>
      <w:r>
        <w:rPr>
          <w:rFonts w:hint="eastAsia"/>
        </w:rPr>
        <w:fldChar w:fldCharType="begin"/>
      </w:r>
      <w:r>
        <w:rPr>
          <w:rFonts w:hint="eastAsia"/>
        </w:rPr>
        <w:instrText xml:space="preserve"> </w:instrText>
      </w:r>
      <w:r>
        <w:instrText xml:space="preserve">PAGEREF _Toc207697793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79E2E7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"_Toc207697794" </w:instrText>
      </w:r>
      <w:r>
        <w:fldChar w:fldCharType="separate"/>
      </w:r>
      <w:r>
        <w:rPr>
          <w:rStyle w:val="34"/>
          <w:rFonts w:hint="eastAsia"/>
          <w14:scene3d>
            <w14:lightRig w14:rig="threePt" w14:dir="t">
              <w14:rot w14:lat="0" w14:lon="0" w14:rev="0"/>
            </w14:lightRig>
          </w14:scene3d>
        </w:rPr>
        <w:t>5.3</w:t>
      </w:r>
      <w:r>
        <w:rPr>
          <w:rStyle w:val="34"/>
          <w:rFonts w:hint="eastAsia" w:hAnsi="黑体" w:cs="黑体"/>
        </w:rPr>
        <w:t xml:space="preserve"> 秩序维护服务</w:t>
      </w:r>
      <w:r>
        <w:rPr>
          <w:rFonts w:hint="eastAsia"/>
        </w:rPr>
        <w:tab/>
      </w:r>
      <w:r>
        <w:rPr>
          <w:rFonts w:hint="eastAsia"/>
        </w:rPr>
        <w:fldChar w:fldCharType="begin"/>
      </w:r>
      <w:r>
        <w:rPr>
          <w:rFonts w:hint="eastAsia"/>
        </w:rPr>
        <w:instrText xml:space="preserve"> </w:instrText>
      </w:r>
      <w:r>
        <w:instrText xml:space="preserve">PAGEREF _Toc207697794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A69FB6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"_Toc207697795" </w:instrText>
      </w:r>
      <w:r>
        <w:fldChar w:fldCharType="separate"/>
      </w:r>
      <w:r>
        <w:rPr>
          <w:rStyle w:val="34"/>
          <w:rFonts w:hint="eastAsia"/>
          <w14:scene3d>
            <w14:lightRig w14:rig="threePt" w14:dir="t">
              <w14:rot w14:lat="0" w14:lon="0" w14:rev="0"/>
            </w14:lightRig>
          </w14:scene3d>
        </w:rPr>
        <w:t>5.4</w:t>
      </w:r>
      <w:r>
        <w:rPr>
          <w:rStyle w:val="34"/>
          <w:rFonts w:hint="eastAsia"/>
        </w:rPr>
        <w:t xml:space="preserve"> 环境质量</w:t>
      </w:r>
      <w:r>
        <w:rPr>
          <w:rFonts w:hint="eastAsia"/>
        </w:rPr>
        <w:tab/>
      </w:r>
      <w:r>
        <w:rPr>
          <w:rFonts w:hint="eastAsia"/>
        </w:rPr>
        <w:fldChar w:fldCharType="begin"/>
      </w:r>
      <w:r>
        <w:rPr>
          <w:rFonts w:hint="eastAsia"/>
        </w:rPr>
        <w:instrText xml:space="preserve"> </w:instrText>
      </w:r>
      <w:r>
        <w:instrText xml:space="preserve">PAGEREF _Toc207697795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EDD71C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"_Toc207697796" </w:instrText>
      </w:r>
      <w:r>
        <w:fldChar w:fldCharType="separate"/>
      </w:r>
      <w:r>
        <w:rPr>
          <w:rStyle w:val="34"/>
          <w:rFonts w:hint="eastAsia"/>
          <w14:scene3d>
            <w14:lightRig w14:rig="threePt" w14:dir="t">
              <w14:rot w14:lat="0" w14:lon="0" w14:rev="0"/>
            </w14:lightRig>
          </w14:scene3d>
        </w:rPr>
        <w:t>5.5</w:t>
      </w:r>
      <w:r>
        <w:rPr>
          <w:rStyle w:val="34"/>
          <w:rFonts w:hint="eastAsia"/>
        </w:rPr>
        <w:t xml:space="preserve"> 应急处置</w:t>
      </w:r>
      <w:r>
        <w:rPr>
          <w:rFonts w:hint="eastAsia"/>
        </w:rPr>
        <w:tab/>
      </w:r>
      <w:r>
        <w:rPr>
          <w:rFonts w:hint="eastAsia"/>
        </w:rPr>
        <w:fldChar w:fldCharType="begin"/>
      </w:r>
      <w:r>
        <w:rPr>
          <w:rFonts w:hint="eastAsia"/>
        </w:rPr>
        <w:instrText xml:space="preserve"> </w:instrText>
      </w:r>
      <w:r>
        <w:instrText xml:space="preserve">PAGEREF _Toc207697796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062F2A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"_Toc207697797" </w:instrText>
      </w:r>
      <w:r>
        <w:fldChar w:fldCharType="separate"/>
      </w:r>
      <w:r>
        <w:rPr>
          <w:rStyle w:val="34"/>
          <w:rFonts w:hint="eastAsia"/>
          <w14:scene3d>
            <w14:lightRig w14:rig="threePt" w14:dir="t">
              <w14:rot w14:lat="0" w14:lon="0" w14:rev="0"/>
            </w14:lightRig>
          </w14:scene3d>
        </w:rPr>
        <w:t>5.6</w:t>
      </w:r>
      <w:r>
        <w:rPr>
          <w:rStyle w:val="34"/>
          <w:rFonts w:hint="eastAsia"/>
        </w:rPr>
        <w:t xml:space="preserve"> 专项服务</w:t>
      </w:r>
      <w:r>
        <w:rPr>
          <w:rFonts w:hint="eastAsia"/>
        </w:rPr>
        <w:tab/>
      </w:r>
      <w:r>
        <w:rPr>
          <w:rFonts w:hint="eastAsia"/>
        </w:rPr>
        <w:fldChar w:fldCharType="begin"/>
      </w:r>
      <w:r>
        <w:rPr>
          <w:rFonts w:hint="eastAsia"/>
        </w:rPr>
        <w:instrText xml:space="preserve"> </w:instrText>
      </w:r>
      <w:r>
        <w:instrText xml:space="preserve">PAGEREF _Toc207697797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F04BBB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"_Toc207697798" </w:instrText>
      </w:r>
      <w:r>
        <w:fldChar w:fldCharType="separate"/>
      </w:r>
      <w:r>
        <w:rPr>
          <w:rStyle w:val="34"/>
          <w:rFonts w:hint="eastAsia"/>
        </w:rPr>
        <w:t xml:space="preserve">6 </w:t>
      </w:r>
      <w:r>
        <w:rPr>
          <w:rStyle w:val="34"/>
          <w:rFonts w:hint="eastAsia"/>
          <w:lang w:val="en-US" w:eastAsia="zh-CN"/>
        </w:rPr>
        <w:t>服务</w:t>
      </w:r>
      <w:r>
        <w:rPr>
          <w:rStyle w:val="34"/>
          <w:rFonts w:hint="eastAsia"/>
        </w:rPr>
        <w:t>评价与改进</w:t>
      </w:r>
      <w:r>
        <w:rPr>
          <w:rFonts w:hint="eastAsia"/>
        </w:rPr>
        <w:tab/>
      </w:r>
      <w:r>
        <w:rPr>
          <w:rFonts w:hint="eastAsia"/>
        </w:rPr>
        <w:fldChar w:fldCharType="begin"/>
      </w:r>
      <w:r>
        <w:rPr>
          <w:rFonts w:hint="eastAsia"/>
        </w:rPr>
        <w:instrText xml:space="preserve"> </w:instrText>
      </w:r>
      <w:r>
        <w:instrText xml:space="preserve">PAGEREF _Toc207697798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3A1AEC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"_Toc207697799" </w:instrText>
      </w:r>
      <w:r>
        <w:fldChar w:fldCharType="separate"/>
      </w:r>
      <w:r>
        <w:rPr>
          <w:rStyle w:val="34"/>
          <w:rFonts w:hint="eastAsia"/>
          <w14:scene3d>
            <w14:lightRig w14:rig="threePt" w14:dir="t">
              <w14:rot w14:lat="0" w14:lon="0" w14:rev="0"/>
            </w14:lightRig>
          </w14:scene3d>
        </w:rPr>
        <w:t>6.1</w:t>
      </w:r>
      <w:r>
        <w:rPr>
          <w:rStyle w:val="34"/>
          <w:rFonts w:hint="eastAsia"/>
        </w:rPr>
        <w:t xml:space="preserve"> 服务评价</w:t>
      </w:r>
      <w:r>
        <w:rPr>
          <w:rFonts w:hint="eastAsia"/>
        </w:rPr>
        <w:tab/>
      </w:r>
      <w:r>
        <w:rPr>
          <w:rFonts w:hint="eastAsia"/>
        </w:rPr>
        <w:fldChar w:fldCharType="begin"/>
      </w:r>
      <w:r>
        <w:rPr>
          <w:rFonts w:hint="eastAsia"/>
        </w:rPr>
        <w:instrText xml:space="preserve"> </w:instrText>
      </w:r>
      <w:r>
        <w:instrText xml:space="preserve">PAGEREF _Toc207697799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CB9C4B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"_Toc207697800" </w:instrText>
      </w:r>
      <w:r>
        <w:fldChar w:fldCharType="separate"/>
      </w:r>
      <w:r>
        <w:rPr>
          <w:rStyle w:val="34"/>
          <w:rFonts w:hint="eastAsia"/>
          <w14:scene3d>
            <w14:lightRig w14:rig="threePt" w14:dir="t">
              <w14:rot w14:lat="0" w14:lon="0" w14:rev="0"/>
            </w14:lightRig>
          </w14:scene3d>
        </w:rPr>
        <w:t>6.2 持续改进</w:t>
      </w:r>
      <w:r>
        <w:rPr>
          <w:rFonts w:hint="eastAsia"/>
        </w:rPr>
        <w:tab/>
      </w:r>
      <w:r>
        <w:rPr>
          <w:rFonts w:hint="eastAsia"/>
        </w:rPr>
        <w:fldChar w:fldCharType="begin"/>
      </w:r>
      <w:r>
        <w:rPr>
          <w:rFonts w:hint="eastAsia"/>
        </w:rPr>
        <w:instrText xml:space="preserve"> </w:instrText>
      </w:r>
      <w:r>
        <w:instrText xml:space="preserve">PAGEREF _Toc207697800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3DBD10A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"_Toc207697801" </w:instrText>
      </w:r>
      <w:r>
        <w:fldChar w:fldCharType="separate"/>
      </w:r>
      <w:r>
        <w:rPr>
          <w:rStyle w:val="34"/>
          <w:rFonts w:hint="eastAsia"/>
          <w:spacing w:val="105"/>
        </w:rPr>
        <w:t>参考文</w:t>
      </w:r>
      <w:r>
        <w:rPr>
          <w:rStyle w:val="34"/>
          <w:rFonts w:hint="eastAsia"/>
        </w:rPr>
        <w:t>献</w:t>
      </w:r>
      <w:r>
        <w:rPr>
          <w:rFonts w:hint="eastAsia"/>
        </w:rPr>
        <w:tab/>
      </w:r>
      <w:r>
        <w:rPr>
          <w:rFonts w:hint="eastAsia"/>
        </w:rPr>
        <w:fldChar w:fldCharType="begin"/>
      </w:r>
      <w:r>
        <w:rPr>
          <w:rFonts w:hint="eastAsia"/>
        </w:rPr>
        <w:instrText xml:space="preserve"> </w:instrText>
      </w:r>
      <w:r>
        <w:instrText xml:space="preserve">PAGEREF _Toc207697801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3E4CDD0">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7"/>
    <w:p w14:paraId="6BB87D0D">
      <w:pPr>
        <w:pStyle w:val="92"/>
        <w:spacing w:before="900" w:after="360"/>
        <w:rPr>
          <w:color w:val="000000" w:themeColor="text1"/>
          <w14:textFill>
            <w14:solidFill>
              <w14:schemeClr w14:val="tx1"/>
            </w14:solidFill>
          </w14:textFill>
        </w:rPr>
      </w:pPr>
      <w:bookmarkStart w:id="28" w:name="_Toc207697778"/>
      <w:bookmarkStart w:id="29"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18"/>
      <w:bookmarkEnd w:id="19"/>
      <w:bookmarkEnd w:id="20"/>
      <w:bookmarkEnd w:id="21"/>
      <w:bookmarkEnd w:id="22"/>
      <w:bookmarkEnd w:id="23"/>
      <w:bookmarkEnd w:id="24"/>
      <w:bookmarkEnd w:id="25"/>
      <w:bookmarkEnd w:id="26"/>
      <w:bookmarkEnd w:id="27"/>
      <w:bookmarkEnd w:id="28"/>
    </w:p>
    <w:p w14:paraId="1FA2496C">
      <w:pPr>
        <w:pStyle w:val="59"/>
      </w:pPr>
      <w:r>
        <w:rPr>
          <w:rFonts w:hint="eastAsia"/>
        </w:rPr>
        <w:t>本文件按照GB/T 1.1—2020《标准化工作导则  第1部分：标准化文件的结构和起草规则》的规定起草。</w:t>
      </w:r>
    </w:p>
    <w:p w14:paraId="2FE764B7">
      <w:pPr>
        <w:pStyle w:val="59"/>
      </w:pPr>
      <w:r>
        <w:rPr>
          <w:rFonts w:hint="eastAsia"/>
        </w:rPr>
        <w:t>请注意本文件的某些内容可能涉及专利。本文件的发布机构不承担识别专利的责任。</w:t>
      </w:r>
    </w:p>
    <w:p w14:paraId="5B0F87F6">
      <w:pPr>
        <w:pStyle w:val="59"/>
      </w:pPr>
      <w:r>
        <w:rPr>
          <w:rFonts w:hint="eastAsia"/>
        </w:rPr>
        <w:t>本文件由中国物业管理协会标准化建设专业委员会提出并归口。</w:t>
      </w:r>
    </w:p>
    <w:p w14:paraId="7DDFCD24">
      <w:pPr>
        <w:pStyle w:val="59"/>
      </w:pPr>
      <w:r>
        <w:rPr>
          <w:rFonts w:hint="eastAsia"/>
        </w:rPr>
        <w:t>本文件起草单位：</w:t>
      </w:r>
    </w:p>
    <w:p w14:paraId="780356C1">
      <w:pPr>
        <w:pStyle w:val="59"/>
        <w:rPr>
          <w:rFonts w:hint="eastAsia"/>
        </w:rPr>
      </w:pPr>
      <w:r>
        <w:rPr>
          <w:rFonts w:hint="eastAsia"/>
        </w:rPr>
        <w:t>本文件主要起草人：</w:t>
      </w:r>
    </w:p>
    <w:p w14:paraId="2F988D86">
      <w:pPr>
        <w:pStyle w:val="59"/>
      </w:pPr>
      <w:r>
        <w:rPr>
          <w:rFonts w:hint="eastAsia"/>
        </w:rPr>
        <w:t>本文件主要审查人：</w:t>
      </w:r>
    </w:p>
    <w:p w14:paraId="0A7A2C3E">
      <w:pPr>
        <w:pStyle w:val="59"/>
      </w:pPr>
      <w:r>
        <w:rPr>
          <w:rFonts w:hint="eastAsia"/>
        </w:rPr>
        <w:t>本文件为首次发布。</w:t>
      </w:r>
    </w:p>
    <w:p w14:paraId="0C0002D8">
      <w:pPr>
        <w:pStyle w:val="59"/>
        <w:sectPr>
          <w:pgSz w:w="11906" w:h="16838"/>
          <w:pgMar w:top="1928" w:right="1134" w:bottom="1134" w:left="1134" w:header="1418" w:footer="1134" w:gutter="284"/>
          <w:pgNumType w:fmt="upperRoman"/>
          <w:cols w:space="425" w:num="1"/>
          <w:formProt w:val="0"/>
          <w:docGrid w:linePitch="312" w:charSpace="0"/>
        </w:sectPr>
      </w:pPr>
    </w:p>
    <w:bookmarkEnd w:id="29"/>
    <w:p w14:paraId="7779D469">
      <w:pPr>
        <w:spacing w:line="20" w:lineRule="exact"/>
        <w:jc w:val="center"/>
        <w:rPr>
          <w:rFonts w:hint="eastAsia" w:ascii="黑体" w:hAnsi="黑体" w:eastAsia="黑体"/>
          <w:color w:val="000000" w:themeColor="text1"/>
          <w:sz w:val="32"/>
          <w:szCs w:val="32"/>
          <w14:textFill>
            <w14:solidFill>
              <w14:schemeClr w14:val="tx1"/>
            </w14:solidFill>
          </w14:textFill>
        </w:rPr>
      </w:pPr>
      <w:bookmarkStart w:id="30" w:name="BookMark4"/>
    </w:p>
    <w:p w14:paraId="17D6A5FA">
      <w:pPr>
        <w:spacing w:line="20" w:lineRule="exact"/>
        <w:jc w:val="center"/>
        <w:rPr>
          <w:rFonts w:hint="eastAsia" w:ascii="黑体" w:hAnsi="黑体" w:eastAsia="黑体"/>
          <w:color w:val="000000" w:themeColor="text1"/>
          <w:sz w:val="32"/>
          <w:szCs w:val="32"/>
          <w14:textFill>
            <w14:solidFill>
              <w14:schemeClr w14:val="tx1"/>
            </w14:solidFill>
          </w14:textFill>
        </w:rPr>
      </w:pPr>
    </w:p>
    <w:sdt>
      <w:sdtPr>
        <w:tag w:val="NEW_STAND_NAME"/>
        <w:id w:val="595910757"/>
        <w:lock w:val="sdtLocked"/>
        <w:placeholder>
          <w:docPart w:val="3C225EED76C44FC996A30D791E5BF8CF"/>
        </w:placeholder>
      </w:sdtPr>
      <w:sdtContent>
        <w:p w14:paraId="20AA159B">
          <w:pPr>
            <w:pStyle w:val="180"/>
            <w:spacing w:before="240" w:beforeLines="100" w:after="528" w:afterLines="220"/>
            <w:rPr>
              <w:rFonts w:hint="eastAsia"/>
            </w:rPr>
          </w:pPr>
          <w:bookmarkStart w:id="31" w:name="NEW_STAND_NAME"/>
          <w:r>
            <w:rPr>
              <w:rFonts w:hint="eastAsia"/>
            </w:rPr>
            <w:t>高铁站物业服务规范</w:t>
          </w:r>
        </w:p>
      </w:sdtContent>
    </w:sdt>
    <w:bookmarkEnd w:id="31"/>
    <w:p w14:paraId="380B8E1C">
      <w:pPr>
        <w:pStyle w:val="107"/>
        <w:spacing w:before="240" w:after="240"/>
        <w:rPr>
          <w:color w:val="000000" w:themeColor="text1"/>
          <w14:textFill>
            <w14:solidFill>
              <w14:schemeClr w14:val="tx1"/>
            </w14:solidFill>
          </w14:textFill>
        </w:rPr>
      </w:pPr>
      <w:bookmarkStart w:id="32" w:name="_Toc26986771"/>
      <w:bookmarkStart w:id="33" w:name="_Toc147402901"/>
      <w:bookmarkStart w:id="34" w:name="_Toc196901967"/>
      <w:bookmarkStart w:id="35" w:name="_Toc17233333"/>
      <w:bookmarkStart w:id="36" w:name="_Toc17233325"/>
      <w:bookmarkStart w:id="37" w:name="_Toc198044053"/>
      <w:bookmarkStart w:id="38" w:name="_Toc26986530"/>
      <w:bookmarkStart w:id="39" w:name="_Toc24884211"/>
      <w:bookmarkStart w:id="40" w:name="_Toc26648465"/>
      <w:bookmarkStart w:id="41" w:name="_Toc147402914"/>
      <w:bookmarkStart w:id="42" w:name="_Toc207697779"/>
      <w:bookmarkStart w:id="43" w:name="_Toc150443204"/>
      <w:bookmarkStart w:id="44" w:name="_Toc26718930"/>
      <w:bookmarkStart w:id="45" w:name="_Toc197960188"/>
      <w:bookmarkStart w:id="46" w:name="_Toc196918964"/>
      <w:bookmarkStart w:id="47" w:name="_Toc197412422"/>
      <w:bookmarkStart w:id="48" w:name="_Toc156311079"/>
      <w:bookmarkStart w:id="49" w:name="_Toc150433120"/>
      <w:bookmarkStart w:id="50" w:name="_Toc150526728"/>
      <w:bookmarkStart w:id="51" w:name="_Toc198624548"/>
      <w:bookmarkStart w:id="52" w:name="_Toc24884218"/>
      <w:bookmarkStart w:id="53" w:name="_Toc150526673"/>
      <w:bookmarkStart w:id="54" w:name="_Toc97192964"/>
      <w:bookmarkStart w:id="55" w:name="_Toc198040339"/>
      <w:bookmarkStart w:id="56" w:name="_Toc196903844"/>
      <w:bookmarkStart w:id="57" w:name="_Toc156305894"/>
      <w:r>
        <w:rPr>
          <w:rFonts w:hint="eastAsia"/>
          <w:color w:val="000000" w:themeColor="text1"/>
          <w14:textFill>
            <w14:solidFill>
              <w14:schemeClr w14:val="tx1"/>
            </w14:solidFill>
          </w14:textFill>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E57A7DB">
      <w:pPr>
        <w:pStyle w:val="59"/>
        <w:rPr>
          <w:kern w:val="2"/>
          <w:szCs w:val="21"/>
        </w:rPr>
      </w:pPr>
      <w:bookmarkStart w:id="58" w:name="_Toc24884219"/>
      <w:bookmarkStart w:id="59" w:name="_Toc17233334"/>
      <w:bookmarkStart w:id="60" w:name="_Toc17233326"/>
      <w:bookmarkStart w:id="61" w:name="_Toc24884212"/>
      <w:bookmarkStart w:id="62" w:name="_Toc26648466"/>
      <w:r>
        <w:rPr>
          <w:rFonts w:hint="eastAsia"/>
        </w:rPr>
        <w:t>本文件规定了高铁站物业</w:t>
      </w:r>
      <w:r>
        <w:rPr>
          <w:rFonts w:hint="eastAsia"/>
          <w:lang w:val="en-US" w:eastAsia="zh-CN"/>
        </w:rPr>
        <w:t>服务</w:t>
      </w:r>
      <w:r>
        <w:rPr>
          <w:rFonts w:hint="eastAsia"/>
        </w:rPr>
        <w:t>的管理要求、服务要求、</w:t>
      </w:r>
      <w:r>
        <w:rPr>
          <w:rFonts w:hint="eastAsia"/>
          <w:lang w:val="en-US" w:eastAsia="zh-CN"/>
        </w:rPr>
        <w:t>服务</w:t>
      </w:r>
      <w:r>
        <w:rPr>
          <w:rFonts w:hint="eastAsia"/>
        </w:rPr>
        <w:t>评价与改进</w:t>
      </w:r>
      <w:r>
        <w:rPr>
          <w:rFonts w:hint="eastAsia"/>
          <w:lang w:val="en-US" w:eastAsia="zh-CN"/>
        </w:rPr>
        <w:t>要求</w:t>
      </w:r>
      <w:r>
        <w:rPr>
          <w:rFonts w:hint="eastAsia"/>
        </w:rPr>
        <w:t>。</w:t>
      </w:r>
    </w:p>
    <w:p w14:paraId="73CF54AC">
      <w:pPr>
        <w:pStyle w:val="59"/>
      </w:pPr>
      <w:r>
        <w:rPr>
          <w:rFonts w:hint="eastAsia"/>
        </w:rPr>
        <w:t>本文件适用于物业服务企业提供的高铁站物业服务。</w:t>
      </w:r>
    </w:p>
    <w:p w14:paraId="73F03BB3">
      <w:pPr>
        <w:pStyle w:val="107"/>
        <w:spacing w:before="240" w:after="240"/>
        <w:rPr>
          <w:color w:val="000000" w:themeColor="text1"/>
          <w14:textFill>
            <w14:solidFill>
              <w14:schemeClr w14:val="tx1"/>
            </w14:solidFill>
          </w14:textFill>
        </w:rPr>
      </w:pPr>
      <w:bookmarkStart w:id="63" w:name="_Toc26718931"/>
      <w:bookmarkStart w:id="64" w:name="_Toc196901968"/>
      <w:bookmarkStart w:id="65" w:name="_Toc198044054"/>
      <w:bookmarkStart w:id="66" w:name="_Toc26986531"/>
      <w:bookmarkStart w:id="67" w:name="_Toc198040340"/>
      <w:bookmarkStart w:id="68" w:name="_Toc156305895"/>
      <w:bookmarkStart w:id="69" w:name="_Toc196903845"/>
      <w:bookmarkStart w:id="70" w:name="_Toc147402915"/>
      <w:bookmarkStart w:id="71" w:name="_Toc147402902"/>
      <w:bookmarkStart w:id="72" w:name="_Toc150443205"/>
      <w:bookmarkStart w:id="73" w:name="_Toc150433121"/>
      <w:bookmarkStart w:id="74" w:name="_Toc207697780"/>
      <w:bookmarkStart w:id="75" w:name="_Toc150526674"/>
      <w:bookmarkStart w:id="76" w:name="_Toc196918965"/>
      <w:bookmarkStart w:id="77" w:name="_Toc26986772"/>
      <w:bookmarkStart w:id="78" w:name="_Toc197412423"/>
      <w:bookmarkStart w:id="79" w:name="_Toc97192965"/>
      <w:bookmarkStart w:id="80" w:name="_Toc198624549"/>
      <w:bookmarkStart w:id="81" w:name="_Toc197960189"/>
      <w:bookmarkStart w:id="82" w:name="_Toc150526729"/>
      <w:bookmarkStart w:id="83" w:name="_Toc156311080"/>
      <w:r>
        <w:rPr>
          <w:rFonts w:hint="eastAsia"/>
          <w:color w:val="000000" w:themeColor="text1"/>
          <w14:textFill>
            <w14:solidFill>
              <w14:schemeClr w14:val="tx1"/>
            </w14:solidFill>
          </w14:textFill>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sdt>
      <w:sdtPr>
        <w:rPr>
          <w:rFonts w:hint="eastAsia"/>
        </w:rPr>
        <w:id w:val="715848253"/>
        <w:placeholder>
          <w:docPart w:val="96ABBD82D3CD433A8EF6FA258255D3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22F2D8C">
          <w:pPr>
            <w:pStyle w:val="5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FACAD4">
      <w:pPr>
        <w:pStyle w:val="59"/>
      </w:pPr>
      <w:r>
        <w:rPr>
          <w:rFonts w:hint="eastAsia"/>
        </w:rPr>
        <w:t>GB 2811 头部防护 安全帽</w:t>
      </w:r>
    </w:p>
    <w:p w14:paraId="46F346E0">
      <w:pPr>
        <w:pStyle w:val="59"/>
      </w:pPr>
      <w:r>
        <w:rPr>
          <w:color w:val="000000" w:themeColor="text1"/>
          <w14:textFill>
            <w14:solidFill>
              <w14:schemeClr w14:val="tx1"/>
            </w14:solidFill>
          </w14:textFill>
        </w:rPr>
        <w:t xml:space="preserve">GB 2894 </w:t>
      </w:r>
      <w:r>
        <w:rPr>
          <w:rFonts w:hint="eastAsia"/>
          <w:color w:val="000000" w:themeColor="text1"/>
          <w:lang w:eastAsia="zh-CN"/>
          <w14:textFill>
            <w14:solidFill>
              <w14:schemeClr w14:val="tx1"/>
            </w14:solidFill>
          </w14:textFill>
        </w:rPr>
        <w:t>安全色和</w:t>
      </w:r>
      <w:r>
        <w:fldChar w:fldCharType="begin"/>
      </w:r>
      <w:r>
        <w:instrText xml:space="preserve"> HYPERLINK "https://std.samr.gov.cn/gb/search/gbDetailed?id=71F772D7F57ED3A7E05397BE0A0AB82A" \t "_blank" </w:instrText>
      </w:r>
      <w:r>
        <w:fldChar w:fldCharType="separate"/>
      </w:r>
      <w:r>
        <w:rPr>
          <w:color w:val="000000" w:themeColor="text1"/>
          <w14:textFill>
            <w14:solidFill>
              <w14:schemeClr w14:val="tx1"/>
            </w14:solidFill>
          </w14:textFill>
        </w:rPr>
        <w:t>安全标志</w:t>
      </w:r>
      <w:r>
        <w:rPr>
          <w:color w:val="000000" w:themeColor="text1"/>
          <w14:textFill>
            <w14:solidFill>
              <w14:schemeClr w14:val="tx1"/>
            </w14:solidFill>
          </w14:textFill>
        </w:rPr>
        <w:fldChar w:fldCharType="end"/>
      </w:r>
    </w:p>
    <w:p w14:paraId="7DF2D23E">
      <w:pPr>
        <w:pStyle w:val="59"/>
      </w:pPr>
      <w:r>
        <w:rPr>
          <w:rFonts w:hint="eastAsia"/>
        </w:rPr>
        <w:t>GB 5768.2 道路交通标志和标线 第2部分：道路交通标志</w:t>
      </w:r>
    </w:p>
    <w:p w14:paraId="714DEC72">
      <w:pPr>
        <w:pStyle w:val="59"/>
      </w:pPr>
      <w:r>
        <w:rPr>
          <w:rFonts w:hint="eastAsia"/>
        </w:rPr>
        <w:t>GB 6095 坠落防护 安全带</w:t>
      </w:r>
    </w:p>
    <w:p w14:paraId="677890AD">
      <w:pPr>
        <w:pStyle w:val="59"/>
        <w:rPr>
          <w:color w:val="000000" w:themeColor="text1"/>
          <w14:textFill>
            <w14:solidFill>
              <w14:schemeClr w14:val="tx1"/>
            </w14:solidFill>
          </w14:textFill>
        </w:rPr>
      </w:pPr>
      <w:bookmarkStart w:id="84" w:name="OLE_LINK49"/>
      <w:r>
        <w:fldChar w:fldCharType="begin"/>
      </w:r>
      <w:r>
        <w:instrText xml:space="preserve"> HYPERLINK "https://std.samr.gov.cn/gb/search/gbDetailed?id=BD89DE8E070A3D08E05397BE0A0A4FAD" \t "_blank" </w:instrText>
      </w:r>
      <w:r>
        <w:fldChar w:fldCharType="separate"/>
      </w:r>
      <w:r>
        <w:rPr>
          <w:color w:val="000000" w:themeColor="text1"/>
          <w14:textFill>
            <w14:solidFill>
              <w14:schemeClr w14:val="tx1"/>
            </w14:solidFill>
          </w14:textFill>
        </w:rPr>
        <w:t>GB/T 10001</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公共信息图形符号 第3部分：客运货运符号</w:t>
      </w:r>
      <w:r>
        <w:rPr>
          <w:color w:val="000000" w:themeColor="text1"/>
          <w14:textFill>
            <w14:solidFill>
              <w14:schemeClr w14:val="tx1"/>
            </w14:solidFill>
          </w14:textFill>
        </w:rPr>
        <w:fldChar w:fldCharType="end"/>
      </w:r>
    </w:p>
    <w:bookmarkEnd w:id="84"/>
    <w:p w14:paraId="17533C4E">
      <w:pPr>
        <w:pStyle w:val="59"/>
      </w:pPr>
      <w:r>
        <w:rPr>
          <w:rFonts w:hint="eastAsia"/>
        </w:rPr>
        <w:t>GB 13495.1 消防安全标志 第1部分：标志</w:t>
      </w:r>
    </w:p>
    <w:p w14:paraId="6F3D2EAF">
      <w:pPr>
        <w:pStyle w:val="177"/>
        <w:numPr>
          <w:ilvl w:val="0"/>
          <w:numId w:val="0"/>
        </w:numPr>
        <w:ind w:left="851" w:hanging="426"/>
        <w:rPr>
          <w:color w:val="000000" w:themeColor="text1"/>
          <w14:textFill>
            <w14:solidFill>
              <w14:schemeClr w14:val="tx1"/>
            </w14:solidFill>
          </w14:textFill>
        </w:rPr>
      </w:pPr>
      <w:r>
        <w:rPr>
          <w:color w:val="000000" w:themeColor="text1"/>
          <w14:textFill>
            <w14:solidFill>
              <w14:schemeClr w14:val="tx1"/>
            </w14:solidFill>
          </w14:textFill>
        </w:rPr>
        <w:t xml:space="preserve">GB/T 15566.1 </w:t>
      </w:r>
      <w:r>
        <w:rPr>
          <w:rFonts w:hint="eastAsia"/>
          <w:color w:val="000000" w:themeColor="text1"/>
          <w14:textFill>
            <w14:solidFill>
              <w14:schemeClr w14:val="tx1"/>
            </w14:solidFill>
          </w14:textFill>
        </w:rPr>
        <w:t>公共信息导向系统 设置原则与要求 第1 部分：总则</w:t>
      </w:r>
    </w:p>
    <w:p w14:paraId="1934F22D">
      <w:pPr>
        <w:pStyle w:val="59"/>
      </w:pPr>
      <w:r>
        <w:t xml:space="preserve">GB 15630 </w:t>
      </w:r>
      <w:r>
        <w:rPr>
          <w:rFonts w:hint="eastAsia"/>
        </w:rPr>
        <w:t>消防安全标志设置要求</w:t>
      </w:r>
    </w:p>
    <w:p w14:paraId="1F3B72E7">
      <w:pPr>
        <w:pStyle w:val="177"/>
        <w:numPr>
          <w:ilvl w:val="0"/>
          <w:numId w:val="0"/>
        </w:numPr>
        <w:ind w:left="851" w:hanging="426"/>
        <w:rPr>
          <w:color w:val="000000" w:themeColor="text1"/>
          <w14:textFill>
            <w14:solidFill>
              <w14:schemeClr w14:val="tx1"/>
            </w14:solidFill>
          </w14:textFill>
        </w:rPr>
      </w:pPr>
      <w:bookmarkStart w:id="85" w:name="OLE_LINK30"/>
      <w:bookmarkStart w:id="86" w:name="OLE_LINK28"/>
      <w:r>
        <w:rPr>
          <w:rFonts w:hint="eastAsia"/>
          <w:color w:val="000000" w:themeColor="text1"/>
          <w14:textFill>
            <w14:solidFill>
              <w14:schemeClr w14:val="tx1"/>
            </w14:solidFill>
          </w14:textFill>
        </w:rPr>
        <w:t>GB/T 20501.6</w:t>
      </w:r>
      <w:bookmarkEnd w:id="85"/>
      <w:r>
        <w:rPr>
          <w:rFonts w:hint="eastAsia"/>
          <w:color w:val="000000" w:themeColor="text1"/>
          <w14:textFill>
            <w14:solidFill>
              <w14:schemeClr w14:val="tx1"/>
            </w14:solidFill>
          </w14:textFill>
        </w:rPr>
        <w:t xml:space="preserve"> 公共信息导向系统 导向要素的设计原则与要求 第6部分：导向标志</w:t>
      </w:r>
    </w:p>
    <w:bookmarkEnd w:id="86"/>
    <w:p w14:paraId="46B3D77E">
      <w:pPr>
        <w:pStyle w:val="59"/>
        <w:rPr>
          <w:rFonts w:hint="eastAsia"/>
        </w:rPr>
      </w:pPr>
      <w:bookmarkStart w:id="87" w:name="OLE_LINK14"/>
      <w:r>
        <w:rPr>
          <w:rFonts w:hint="eastAsia"/>
        </w:rPr>
        <w:t>GB 25341.1 铁路旅客运输服务质量 第一部分：车站</w:t>
      </w:r>
    </w:p>
    <w:p w14:paraId="0EA86801">
      <w:pPr>
        <w:pStyle w:val="59"/>
        <w:rPr>
          <w:rFonts w:hint="default"/>
          <w:lang w:val="en-US"/>
        </w:rPr>
      </w:pPr>
      <w:r>
        <w:rPr>
          <w:rFonts w:hint="eastAsia"/>
          <w:lang w:val="en-US" w:eastAsia="zh-CN"/>
        </w:rPr>
        <w:t>GB/T 45700 物业管理术语</w:t>
      </w:r>
    </w:p>
    <w:bookmarkEnd w:id="87"/>
    <w:p w14:paraId="7C5ED2DD">
      <w:pPr>
        <w:pStyle w:val="107"/>
        <w:spacing w:before="240" w:after="240"/>
        <w:rPr>
          <w:color w:val="000000" w:themeColor="text1"/>
          <w14:textFill>
            <w14:solidFill>
              <w14:schemeClr w14:val="tx1"/>
            </w14:solidFill>
          </w14:textFill>
        </w:rPr>
      </w:pPr>
      <w:bookmarkStart w:id="88" w:name="_Toc198044055"/>
      <w:bookmarkStart w:id="89" w:name="_Toc196901969"/>
      <w:bookmarkStart w:id="90" w:name="_Toc147402916"/>
      <w:bookmarkStart w:id="91" w:name="_Toc196918966"/>
      <w:bookmarkStart w:id="92" w:name="_Toc207697781"/>
      <w:bookmarkStart w:id="93" w:name="_Toc97192966"/>
      <w:bookmarkStart w:id="94" w:name="_Toc147402903"/>
      <w:bookmarkStart w:id="95" w:name="_Toc150526675"/>
      <w:bookmarkStart w:id="96" w:name="_Toc198624550"/>
      <w:bookmarkStart w:id="97" w:name="_Toc156311081"/>
      <w:bookmarkStart w:id="98" w:name="_Toc150443206"/>
      <w:bookmarkStart w:id="99" w:name="_Toc198040341"/>
      <w:bookmarkStart w:id="100" w:name="_Toc196903846"/>
      <w:bookmarkStart w:id="101" w:name="_Toc150526730"/>
      <w:bookmarkStart w:id="102" w:name="_Toc156305896"/>
      <w:bookmarkStart w:id="103" w:name="_Toc150433122"/>
      <w:bookmarkStart w:id="104" w:name="_Toc197960190"/>
      <w:bookmarkStart w:id="105" w:name="_Toc197412424"/>
      <w:r>
        <w:rPr>
          <w:rFonts w:hint="eastAsia"/>
          <w:color w:val="000000" w:themeColor="text1"/>
          <w:szCs w:val="21"/>
          <w14:textFill>
            <w14:solidFill>
              <w14:schemeClr w14:val="tx1"/>
            </w14:solidFill>
          </w14:textFill>
        </w:rPr>
        <w:t>术语和定义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sdt>
      <w:sdtPr>
        <w:id w:val="-1909835108"/>
        <w:placeholder>
          <w:docPart w:val="C9B0F80510E44735925255D418EA91D3"/>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CCC5D2C">
          <w:pPr>
            <w:pStyle w:val="59"/>
          </w:pPr>
          <w:bookmarkStart w:id="106" w:name="_Toc147402904"/>
          <w:bookmarkEnd w:id="106"/>
          <w:bookmarkStart w:id="107" w:name="_Toc26986532"/>
          <w:bookmarkEnd w:id="107"/>
          <w:bookmarkStart w:id="108" w:name="_Toc147402917"/>
          <w:bookmarkEnd w:id="108"/>
          <w:r>
            <w:rPr>
              <w:rFonts w:hint="eastAsia"/>
              <w:lang w:val="en-US" w:eastAsia="zh-CN"/>
            </w:rPr>
            <w:t xml:space="preserve">GB/T 45700 </w:t>
          </w:r>
          <w:r>
            <w:t>界定的术语和定义</w:t>
          </w:r>
          <w:r>
            <w:rPr>
              <w:rFonts w:hint="eastAsia"/>
              <w:lang w:val="en-US" w:eastAsia="zh-CN"/>
            </w:rPr>
            <w:t>适用于本文件</w:t>
          </w:r>
          <w:r>
            <w:t>。</w:t>
          </w:r>
        </w:p>
      </w:sdtContent>
    </w:sdt>
    <w:p w14:paraId="271F489D">
      <w:pPr>
        <w:pStyle w:val="107"/>
        <w:spacing w:before="240" w:after="240"/>
        <w:rPr>
          <w:color w:val="000000" w:themeColor="text1"/>
          <w14:textFill>
            <w14:solidFill>
              <w14:schemeClr w14:val="tx1"/>
            </w14:solidFill>
          </w14:textFill>
        </w:rPr>
      </w:pPr>
      <w:bookmarkStart w:id="109" w:name="_Toc150526676"/>
      <w:bookmarkEnd w:id="109"/>
      <w:bookmarkStart w:id="110" w:name="_Toc150443208"/>
      <w:bookmarkEnd w:id="110"/>
      <w:bookmarkStart w:id="111" w:name="_Toc150433123"/>
      <w:bookmarkEnd w:id="111"/>
      <w:bookmarkStart w:id="112" w:name="_Toc150443207"/>
      <w:bookmarkEnd w:id="112"/>
      <w:bookmarkStart w:id="113" w:name="_Toc156311111"/>
      <w:bookmarkStart w:id="114" w:name="_Toc150526738"/>
      <w:bookmarkStart w:id="115" w:name="_Toc197960191"/>
      <w:bookmarkStart w:id="116" w:name="_Toc198040342"/>
      <w:bookmarkStart w:id="117" w:name="_Toc207697782"/>
      <w:bookmarkStart w:id="118" w:name="_Toc198044056"/>
      <w:bookmarkStart w:id="119" w:name="_Toc196901977"/>
      <w:bookmarkStart w:id="120" w:name="_Toc196918967"/>
      <w:bookmarkStart w:id="121" w:name="_Toc198624551"/>
      <w:bookmarkStart w:id="122" w:name="_Toc156305904"/>
      <w:bookmarkStart w:id="123" w:name="_Toc197412425"/>
      <w:bookmarkStart w:id="124" w:name="_Toc196903847"/>
      <w:bookmarkStart w:id="125" w:name="_Toc150443217"/>
      <w:bookmarkStart w:id="126" w:name="_Toc150526684"/>
      <w:bookmarkStart w:id="127" w:name="_Toc150433154"/>
      <w:bookmarkStart w:id="128" w:name="_Toc150433127"/>
      <w:bookmarkStart w:id="129" w:name="_Toc156311083"/>
      <w:bookmarkStart w:id="130" w:name="_Toc150526678"/>
      <w:bookmarkStart w:id="131" w:name="_Toc150443211"/>
      <w:bookmarkStart w:id="132" w:name="_Toc196901971"/>
      <w:bookmarkStart w:id="133" w:name="_Toc150526732"/>
      <w:bookmarkStart w:id="134" w:name="_Toc156305898"/>
      <w:r>
        <w:rPr>
          <w:rFonts w:hint="eastAsia"/>
          <w:color w:val="000000" w:themeColor="text1"/>
          <w14:textFill>
            <w14:solidFill>
              <w14:schemeClr w14:val="tx1"/>
            </w14:solidFill>
          </w14:textFill>
        </w:rPr>
        <w:t>管理要求</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6316A86">
      <w:pPr>
        <w:pStyle w:val="108"/>
        <w:spacing w:before="120" w:after="120"/>
      </w:pPr>
      <w:bookmarkStart w:id="135" w:name="_Toc150526739"/>
      <w:bookmarkStart w:id="136" w:name="_Toc156311112"/>
      <w:bookmarkStart w:id="137" w:name="_Toc196901978"/>
      <w:bookmarkStart w:id="138" w:name="_Toc196903848"/>
      <w:bookmarkStart w:id="139" w:name="_Toc156305905"/>
      <w:bookmarkStart w:id="140" w:name="_Toc150433125"/>
      <w:bookmarkStart w:id="141" w:name="_Toc198624552"/>
      <w:bookmarkStart w:id="142" w:name="_Toc150443209"/>
      <w:bookmarkStart w:id="143" w:name="_Toc198040344"/>
      <w:bookmarkStart w:id="144" w:name="_Toc150526685"/>
      <w:bookmarkStart w:id="145" w:name="_Toc207697783"/>
      <w:bookmarkStart w:id="146" w:name="_Toc150443218"/>
      <w:bookmarkStart w:id="147" w:name="_Toc150433155"/>
      <w:r>
        <w:rPr>
          <w:rFonts w:hint="eastAsia"/>
        </w:rPr>
        <w:t>一般</w:t>
      </w:r>
      <w:bookmarkEnd w:id="135"/>
      <w:bookmarkEnd w:id="136"/>
      <w:bookmarkEnd w:id="137"/>
      <w:bookmarkEnd w:id="138"/>
      <w:bookmarkEnd w:id="139"/>
      <w:bookmarkEnd w:id="140"/>
      <w:bookmarkEnd w:id="141"/>
      <w:bookmarkEnd w:id="142"/>
      <w:bookmarkEnd w:id="143"/>
      <w:bookmarkEnd w:id="144"/>
      <w:r>
        <w:rPr>
          <w:rFonts w:hint="eastAsia"/>
        </w:rPr>
        <w:t>规定</w:t>
      </w:r>
      <w:bookmarkEnd w:id="145"/>
    </w:p>
    <w:p w14:paraId="60D09F6C">
      <w:pPr>
        <w:pStyle w:val="168"/>
        <w:rPr>
          <w:szCs w:val="21"/>
        </w:rPr>
      </w:pPr>
      <w:r>
        <w:rPr>
          <w:rFonts w:hint="eastAsia"/>
        </w:rPr>
        <w:t>物业服务企业应具备从事高铁站物业服务的管理</w:t>
      </w:r>
      <w:r>
        <w:rPr>
          <w:rFonts w:hint="eastAsia"/>
          <w:lang w:val="en-US" w:eastAsia="zh-CN"/>
        </w:rPr>
        <w:t>及</w:t>
      </w:r>
      <w:r>
        <w:rPr>
          <w:rFonts w:hint="eastAsia"/>
        </w:rPr>
        <w:t>技术能力，并应具备实施安全生产的设备、技术、制度等条件。</w:t>
      </w:r>
    </w:p>
    <w:p w14:paraId="3E80DF1B">
      <w:pPr>
        <w:pStyle w:val="168"/>
      </w:pPr>
      <w:r>
        <w:rPr>
          <w:rFonts w:hint="eastAsia"/>
        </w:rPr>
        <w:t>应按照</w:t>
      </w:r>
      <w:r>
        <w:rPr>
          <w:rFonts w:hint="eastAsia"/>
          <w:lang w:val="en-US" w:eastAsia="zh-CN"/>
        </w:rPr>
        <w:t>物业服务合同</w:t>
      </w:r>
      <w:r>
        <w:rPr>
          <w:rFonts w:hint="eastAsia"/>
        </w:rPr>
        <w:t>明确服务场所，包括站房、站台、广场、停车场及附属公寓楼等；按照服务内容，应</w:t>
      </w:r>
      <w:r>
        <w:t>建立</w:t>
      </w:r>
      <w:r>
        <w:rPr>
          <w:rFonts w:hint="eastAsia"/>
        </w:rPr>
        <w:t>健全</w:t>
      </w:r>
      <w:r>
        <w:t>的物业服务标准体系</w:t>
      </w:r>
      <w:r>
        <w:rPr>
          <w:rFonts w:hint="eastAsia"/>
        </w:rPr>
        <w:t>。</w:t>
      </w:r>
    </w:p>
    <w:p w14:paraId="70FBE5B9">
      <w:pPr>
        <w:pStyle w:val="168"/>
      </w:pPr>
      <w:r>
        <w:rPr>
          <w:rFonts w:hint="eastAsia"/>
        </w:rPr>
        <w:t>应劝阻、制止违反法律法规的行为，劝阻、制止无效，应立即报告高铁站相关部门。</w:t>
      </w:r>
    </w:p>
    <w:bookmarkEnd w:id="146"/>
    <w:bookmarkEnd w:id="147"/>
    <w:p w14:paraId="0AA8DF06">
      <w:pPr>
        <w:pStyle w:val="108"/>
        <w:spacing w:before="120" w:after="120"/>
      </w:pPr>
      <w:bookmarkStart w:id="148" w:name="_Toc156311117"/>
      <w:bookmarkStart w:id="149" w:name="_Toc196903851"/>
      <w:bookmarkStart w:id="150" w:name="_Toc150526743"/>
      <w:bookmarkStart w:id="151" w:name="_Toc150433159"/>
      <w:bookmarkStart w:id="152" w:name="_Toc198040346"/>
      <w:bookmarkStart w:id="153" w:name="_Toc198624554"/>
      <w:bookmarkStart w:id="154" w:name="_Toc150443220"/>
      <w:bookmarkStart w:id="155" w:name="_Toc196901981"/>
      <w:bookmarkStart w:id="156" w:name="_Toc150526689"/>
      <w:bookmarkStart w:id="157" w:name="_Toc207697784"/>
      <w:bookmarkStart w:id="158" w:name="_Toc156305909"/>
      <w:bookmarkStart w:id="159" w:name="_Toc150433156"/>
      <w:bookmarkStart w:id="160" w:name="_Toc150526741"/>
      <w:bookmarkStart w:id="161" w:name="_Toc150526687"/>
      <w:bookmarkStart w:id="162" w:name="_Toc156311114"/>
      <w:bookmarkStart w:id="163" w:name="_Toc196903850"/>
      <w:bookmarkStart w:id="164" w:name="_Toc196901980"/>
      <w:bookmarkStart w:id="165" w:name="_Toc156305907"/>
      <w:bookmarkStart w:id="166" w:name="_Toc150443219"/>
      <w:r>
        <w:rPr>
          <w:rFonts w:hint="eastAsia"/>
        </w:rPr>
        <w:t>物资管理</w:t>
      </w:r>
      <w:bookmarkEnd w:id="148"/>
      <w:bookmarkEnd w:id="149"/>
      <w:bookmarkEnd w:id="150"/>
      <w:bookmarkEnd w:id="151"/>
      <w:bookmarkEnd w:id="152"/>
      <w:bookmarkEnd w:id="153"/>
      <w:bookmarkEnd w:id="154"/>
      <w:bookmarkEnd w:id="155"/>
      <w:bookmarkEnd w:id="156"/>
      <w:bookmarkEnd w:id="157"/>
      <w:bookmarkEnd w:id="158"/>
    </w:p>
    <w:p w14:paraId="0B80A38D">
      <w:pPr>
        <w:pStyle w:val="59"/>
      </w:pPr>
      <w:r>
        <w:rPr>
          <w:rFonts w:hint="eastAsia"/>
        </w:rPr>
        <w:t>物资管理应符合下列要求：</w:t>
      </w:r>
    </w:p>
    <w:p w14:paraId="610F1ECE">
      <w:pPr>
        <w:pStyle w:val="177"/>
        <w:numPr>
          <w:ilvl w:val="0"/>
          <w:numId w:val="31"/>
        </w:numPr>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配备满足服务需求的</w:t>
      </w:r>
      <w:r>
        <w:rPr>
          <w:rFonts w:hint="eastAsia"/>
          <w:color w:val="000000" w:themeColor="text1"/>
          <w14:textFill>
            <w14:solidFill>
              <w14:schemeClr w14:val="tx1"/>
            </w14:solidFill>
          </w14:textFill>
        </w:rPr>
        <w:t>电脑、打印机等办公设备，以及工具、清洁剂、耗材等物品；</w:t>
      </w:r>
    </w:p>
    <w:p w14:paraId="1C1DA2B9">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应建立贮存库，物品应分类存放，危险物品应单独存放；</w:t>
      </w:r>
    </w:p>
    <w:p w14:paraId="37F85D89">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清洁剂应符合安全和环保要求，应有明确标识，并应在有效期内使用。</w:t>
      </w:r>
    </w:p>
    <w:p w14:paraId="4E2931CD">
      <w:pPr>
        <w:pStyle w:val="108"/>
        <w:spacing w:before="120" w:after="120"/>
        <w:rPr>
          <w:color w:val="000000" w:themeColor="text1"/>
          <w14:textFill>
            <w14:solidFill>
              <w14:schemeClr w14:val="tx1"/>
            </w14:solidFill>
          </w14:textFill>
        </w:rPr>
      </w:pPr>
      <w:bookmarkStart w:id="167" w:name="_Toc197960193"/>
      <w:bookmarkStart w:id="168" w:name="_Toc196918969"/>
      <w:bookmarkStart w:id="169" w:name="_Toc207697785"/>
      <w:bookmarkStart w:id="170" w:name="_Toc197412427"/>
      <w:bookmarkStart w:id="171" w:name="_Toc198044058"/>
      <w:bookmarkStart w:id="172" w:name="_Toc198040348"/>
      <w:bookmarkStart w:id="173" w:name="_Toc198624555"/>
      <w:r>
        <w:rPr>
          <w:rFonts w:hint="eastAsia"/>
          <w:color w:val="000000" w:themeColor="text1"/>
          <w14:textFill>
            <w14:solidFill>
              <w14:schemeClr w14:val="tx1"/>
            </w14:solidFill>
          </w14:textFill>
        </w:rPr>
        <w:t>人员管理</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D6867EE">
      <w:pPr>
        <w:pStyle w:val="68"/>
      </w:pPr>
      <w:bookmarkStart w:id="174" w:name="_Toc156311115"/>
      <w:bookmarkStart w:id="175" w:name="_Toc198040349"/>
      <w:bookmarkStart w:id="176" w:name="_Toc150433157"/>
      <w:r>
        <w:rPr>
          <w:rFonts w:hint="eastAsia"/>
        </w:rPr>
        <w:t>专业要求</w:t>
      </w:r>
      <w:bookmarkEnd w:id="174"/>
      <w:bookmarkEnd w:id="175"/>
      <w:bookmarkEnd w:id="176"/>
    </w:p>
    <w:p w14:paraId="4967E2DD">
      <w:pPr>
        <w:pStyle w:val="59"/>
      </w:pPr>
      <w:r>
        <w:rPr>
          <w:rFonts w:hint="eastAsia"/>
        </w:rPr>
        <w:t>应制定并实施服务人员管理制度，并应符合下列要求：</w:t>
      </w:r>
    </w:p>
    <w:p w14:paraId="3177041D">
      <w:pPr>
        <w:pStyle w:val="177"/>
        <w:numPr>
          <w:ilvl w:val="0"/>
          <w:numId w:val="32"/>
        </w:numPr>
        <w:ind w:left="780" w:hanging="360"/>
        <w:rPr>
          <w:color w:val="000000" w:themeColor="text1"/>
          <w14:textFill>
            <w14:solidFill>
              <w14:schemeClr w14:val="tx1"/>
            </w14:solidFill>
          </w14:textFill>
        </w:rPr>
      </w:pPr>
      <w:r>
        <w:rPr>
          <w:color w:val="000000" w:themeColor="text1"/>
          <w14:textFill>
            <w14:solidFill>
              <w14:schemeClr w14:val="tx1"/>
            </w14:solidFill>
          </w14:textFill>
        </w:rPr>
        <w:t>管理人员和专业技术人员</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持有相关</w:t>
      </w:r>
      <w:r>
        <w:rPr>
          <w:rFonts w:hint="eastAsia"/>
          <w:color w:val="000000" w:themeColor="text1"/>
          <w14:textFill>
            <w14:solidFill>
              <w14:schemeClr w14:val="tx1"/>
            </w14:solidFill>
          </w14:textFill>
        </w:rPr>
        <w:t>上岗</w:t>
      </w:r>
      <w:r>
        <w:rPr>
          <w:color w:val="000000" w:themeColor="text1"/>
          <w14:textFill>
            <w14:solidFill>
              <w14:schemeClr w14:val="tx1"/>
            </w14:solidFill>
          </w14:textFill>
        </w:rPr>
        <w:t>证书</w:t>
      </w:r>
      <w:r>
        <w:rPr>
          <w:rFonts w:hint="eastAsia"/>
          <w:color w:val="000000" w:themeColor="text1"/>
          <w14:textFill>
            <w14:solidFill>
              <w14:schemeClr w14:val="tx1"/>
            </w14:solidFill>
          </w14:textFill>
        </w:rPr>
        <w:t>；</w:t>
      </w:r>
    </w:p>
    <w:p w14:paraId="3DE59F7B">
      <w:pPr>
        <w:pStyle w:val="177"/>
        <w:numPr>
          <w:ilvl w:val="0"/>
          <w:numId w:val="32"/>
        </w:numPr>
        <w:ind w:left="780" w:hanging="360"/>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建立作业安全相关管理制度，并</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持续培训和落实</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服务人员</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经培训合格后上岗</w:t>
      </w:r>
      <w:r>
        <w:rPr>
          <w:rFonts w:hint="eastAsia"/>
          <w:color w:val="000000" w:themeColor="text1"/>
          <w14:textFill>
            <w14:solidFill>
              <w14:schemeClr w14:val="tx1"/>
            </w14:solidFill>
          </w14:textFill>
        </w:rPr>
        <w:t>；</w:t>
      </w:r>
    </w:p>
    <w:p w14:paraId="3AA255AE">
      <w:pPr>
        <w:pStyle w:val="177"/>
        <w:numPr>
          <w:ilvl w:val="0"/>
          <w:numId w:val="32"/>
        </w:numPr>
        <w:ind w:left="780" w:hanging="360"/>
        <w:rPr>
          <w:rFonts w:hAnsi="Calibri"/>
        </w:rPr>
      </w:pPr>
      <w:r>
        <w:rPr>
          <w:rFonts w:hint="eastAsia"/>
          <w:color w:val="000000" w:themeColor="text1"/>
          <w14:textFill>
            <w14:solidFill>
              <w14:schemeClr w14:val="tx1"/>
            </w14:solidFill>
          </w14:textFill>
        </w:rPr>
        <w:t>应有计划地开展岗位技能、职业素质等培训，包括：</w:t>
      </w:r>
      <w:r>
        <w:rPr>
          <w:rFonts w:hint="eastAsia"/>
        </w:rPr>
        <w:t>法律法规</w:t>
      </w:r>
      <w:r>
        <w:rPr>
          <w:rFonts w:hint="eastAsia"/>
          <w:lang w:eastAsia="zh-CN"/>
        </w:rPr>
        <w:t>、</w:t>
      </w:r>
      <w:r>
        <w:rPr>
          <w:rFonts w:hint="eastAsia"/>
        </w:rPr>
        <w:t>操作规程</w:t>
      </w:r>
      <w:r>
        <w:rPr>
          <w:rFonts w:hint="eastAsia"/>
          <w:lang w:eastAsia="zh-CN"/>
        </w:rPr>
        <w:t>、</w:t>
      </w:r>
      <w:r>
        <w:rPr>
          <w:rFonts w:hint="eastAsia"/>
        </w:rPr>
        <w:t>业务知识</w:t>
      </w:r>
      <w:r>
        <w:rPr>
          <w:rFonts w:hint="eastAsia"/>
          <w:lang w:eastAsia="zh-CN"/>
        </w:rPr>
        <w:t>、</w:t>
      </w:r>
      <w:r>
        <w:rPr>
          <w:rFonts w:hint="eastAsia"/>
        </w:rPr>
        <w:t>业务技能</w:t>
      </w:r>
      <w:r>
        <w:rPr>
          <w:rFonts w:hint="eastAsia"/>
          <w:lang w:eastAsia="zh-CN"/>
        </w:rPr>
        <w:t>、</w:t>
      </w:r>
      <w:r>
        <w:rPr>
          <w:rFonts w:hint="eastAsia"/>
        </w:rPr>
        <w:t>工作案例</w:t>
      </w:r>
      <w:r>
        <w:rPr>
          <w:rFonts w:hint="eastAsia"/>
          <w:lang w:val="en-US" w:eastAsia="zh-CN"/>
        </w:rPr>
        <w:t>等</w:t>
      </w:r>
      <w:r>
        <w:rPr>
          <w:rFonts w:hint="eastAsia"/>
        </w:rPr>
        <w:t>；</w:t>
      </w:r>
    </w:p>
    <w:p w14:paraId="627C4E5B">
      <w:pPr>
        <w:pStyle w:val="177"/>
        <w:numPr>
          <w:ilvl w:val="0"/>
          <w:numId w:val="32"/>
        </w:numPr>
        <w:ind w:left="780" w:hanging="360"/>
        <w:rPr>
          <w:rFonts w:hint="eastAsia" w:ascii="黑体" w:hAnsi="黑体" w:eastAsia="黑体"/>
          <w:color w:val="000000" w:themeColor="text1"/>
          <w14:textFill>
            <w14:solidFill>
              <w14:schemeClr w14:val="tx1"/>
            </w14:solidFill>
          </w14:textFill>
        </w:rPr>
      </w:pPr>
      <w:r>
        <w:rPr>
          <w:rFonts w:hint="eastAsia"/>
          <w:color w:val="000000" w:themeColor="text1"/>
          <w14:textFill>
            <w14:solidFill>
              <w14:schemeClr w14:val="tx1"/>
            </w14:solidFill>
          </w14:textFill>
        </w:rPr>
        <w:t>应定期开展安全生产、劳动防护教育。</w:t>
      </w:r>
    </w:p>
    <w:p w14:paraId="55D6D166">
      <w:pPr>
        <w:pStyle w:val="68"/>
      </w:pPr>
      <w:bookmarkStart w:id="177" w:name="_Toc150433158"/>
      <w:bookmarkStart w:id="178" w:name="_Toc156311116"/>
      <w:bookmarkStart w:id="179" w:name="_Toc198040350"/>
      <w:r>
        <w:rPr>
          <w:rFonts w:hint="eastAsia"/>
        </w:rPr>
        <w:t>形象礼仪</w:t>
      </w:r>
      <w:bookmarkEnd w:id="177"/>
      <w:bookmarkEnd w:id="178"/>
      <w:bookmarkEnd w:id="179"/>
    </w:p>
    <w:p w14:paraId="2D2C2CD1">
      <w:pPr>
        <w:pStyle w:val="59"/>
      </w:pPr>
      <w:r>
        <w:t>服务人员形象礼仪应满足下列要求：</w:t>
      </w:r>
    </w:p>
    <w:p w14:paraId="12C023F2">
      <w:pPr>
        <w:pStyle w:val="177"/>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仪容应整洁得体，着装应统一</w:t>
      </w:r>
      <w:r>
        <w:rPr>
          <w:color w:val="000000" w:themeColor="text1"/>
          <w14:textFill>
            <w14:solidFill>
              <w14:schemeClr w14:val="tx1"/>
            </w14:solidFill>
          </w14:textFill>
        </w:rPr>
        <w:t>；</w:t>
      </w:r>
    </w:p>
    <w:p w14:paraId="702FC278">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精神饱满，姿态端正</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举止文明</w:t>
      </w:r>
      <w:r>
        <w:rPr>
          <w:rFonts w:hint="eastAsia"/>
          <w:color w:val="000000" w:themeColor="text1"/>
          <w14:textFill>
            <w14:solidFill>
              <w14:schemeClr w14:val="tx1"/>
            </w14:solidFill>
          </w14:textFill>
        </w:rPr>
        <w:t>得体</w:t>
      </w:r>
      <w:r>
        <w:rPr>
          <w:color w:val="000000" w:themeColor="text1"/>
          <w14:textFill>
            <w14:solidFill>
              <w14:schemeClr w14:val="tx1"/>
            </w14:solidFill>
          </w14:textFill>
        </w:rPr>
        <w:t>；</w:t>
      </w:r>
    </w:p>
    <w:p w14:paraId="73446156">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用语文明，态度温和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耐心；</w:t>
      </w:r>
    </w:p>
    <w:p w14:paraId="2157283D">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对旅客保持尊重和友好。</w:t>
      </w:r>
    </w:p>
    <w:p w14:paraId="27AF79B6">
      <w:pPr>
        <w:pStyle w:val="108"/>
        <w:spacing w:before="120" w:after="120"/>
        <w:rPr>
          <w:color w:val="000000" w:themeColor="text1"/>
          <w14:textFill>
            <w14:solidFill>
              <w14:schemeClr w14:val="tx1"/>
            </w14:solidFill>
          </w14:textFill>
        </w:rPr>
      </w:pPr>
      <w:bookmarkStart w:id="180" w:name="_Toc207697786"/>
      <w:bookmarkStart w:id="181" w:name="_Toc198044059"/>
      <w:bookmarkStart w:id="182" w:name="_Toc197960194"/>
      <w:bookmarkStart w:id="183" w:name="_Toc196918970"/>
      <w:bookmarkStart w:id="184" w:name="_Toc197412428"/>
      <w:bookmarkStart w:id="185" w:name="_Toc198040351"/>
      <w:bookmarkStart w:id="186" w:name="_Toc198624556"/>
      <w:bookmarkStart w:id="187" w:name="_Toc156305910"/>
      <w:bookmarkStart w:id="188" w:name="_Toc196901982"/>
      <w:bookmarkStart w:id="189" w:name="_Toc150433160"/>
      <w:bookmarkStart w:id="190" w:name="_Toc150443221"/>
      <w:bookmarkStart w:id="191" w:name="_Toc196903852"/>
      <w:bookmarkStart w:id="192" w:name="_Toc150526744"/>
      <w:bookmarkStart w:id="193" w:name="_Toc150526690"/>
      <w:bookmarkStart w:id="194" w:name="_Toc156311118"/>
      <w:bookmarkStart w:id="195" w:name="_Hlk156217760"/>
      <w:r>
        <w:rPr>
          <w:rFonts w:hint="eastAsia"/>
          <w:color w:val="000000" w:themeColor="text1"/>
          <w14:textFill>
            <w14:solidFill>
              <w14:schemeClr w14:val="tx1"/>
            </w14:solidFill>
          </w14:textFill>
        </w:rPr>
        <w:t>信息与沟通管理</w:t>
      </w:r>
      <w:bookmarkEnd w:id="180"/>
      <w:bookmarkEnd w:id="181"/>
      <w:bookmarkEnd w:id="182"/>
      <w:bookmarkEnd w:id="183"/>
      <w:bookmarkEnd w:id="184"/>
      <w:bookmarkEnd w:id="185"/>
      <w:bookmarkEnd w:id="186"/>
    </w:p>
    <w:p w14:paraId="11DD14E2">
      <w:pPr>
        <w:pStyle w:val="68"/>
      </w:pPr>
      <w:bookmarkStart w:id="196" w:name="_Toc150526691"/>
      <w:bookmarkStart w:id="197" w:name="_Toc150526745"/>
      <w:bookmarkStart w:id="198" w:name="_Toc150433161"/>
      <w:bookmarkStart w:id="199" w:name="_Toc156305911"/>
      <w:bookmarkStart w:id="200" w:name="_Toc196903853"/>
      <w:bookmarkStart w:id="201" w:name="_Toc196901983"/>
      <w:bookmarkStart w:id="202" w:name="_Toc198040352"/>
      <w:bookmarkStart w:id="203" w:name="_Toc156311119"/>
      <w:bookmarkStart w:id="204" w:name="_Toc150443222"/>
      <w:bookmarkStart w:id="205" w:name="_Hlk156218133"/>
      <w:r>
        <w:rPr>
          <w:rFonts w:hint="eastAsia"/>
        </w:rPr>
        <w:t>标志</w:t>
      </w:r>
      <w:r>
        <w:t>管理</w:t>
      </w:r>
      <w:bookmarkEnd w:id="196"/>
      <w:bookmarkEnd w:id="197"/>
      <w:bookmarkEnd w:id="198"/>
      <w:bookmarkEnd w:id="199"/>
      <w:bookmarkEnd w:id="200"/>
      <w:bookmarkEnd w:id="201"/>
      <w:bookmarkEnd w:id="202"/>
      <w:bookmarkEnd w:id="203"/>
      <w:bookmarkEnd w:id="204"/>
    </w:p>
    <w:p w14:paraId="6976ECCE">
      <w:pPr>
        <w:pStyle w:val="59"/>
        <w:rPr>
          <w:color w:val="000000" w:themeColor="text1"/>
          <w14:textFill>
            <w14:solidFill>
              <w14:schemeClr w14:val="tx1"/>
            </w14:solidFill>
          </w14:textFill>
        </w:rPr>
      </w:pPr>
      <w:r>
        <w:rPr>
          <w:rFonts w:hint="eastAsia"/>
        </w:rPr>
        <w:t>应协助高铁站相关部门在室外区域、室内公共区域张贴标志，并应在停车场等区域</w:t>
      </w:r>
      <w:r>
        <w:t>张贴</w:t>
      </w:r>
      <w:r>
        <w:rPr>
          <w:rFonts w:hint="eastAsia"/>
        </w:rPr>
        <w:t>标志，</w:t>
      </w:r>
      <w:r>
        <w:rPr>
          <w:rFonts w:hint="eastAsia"/>
          <w:color w:val="000000" w:themeColor="text1"/>
          <w14:textFill>
            <w14:solidFill>
              <w14:schemeClr w14:val="tx1"/>
            </w14:solidFill>
          </w14:textFill>
        </w:rPr>
        <w:t>标志应满足下列要求：</w:t>
      </w:r>
    </w:p>
    <w:p w14:paraId="12677859">
      <w:pPr>
        <w:pStyle w:val="177"/>
        <w:numPr>
          <w:ilvl w:val="0"/>
          <w:numId w:val="34"/>
        </w:numPr>
        <w:rPr>
          <w:color w:val="000000" w:themeColor="text1"/>
          <w14:textFill>
            <w14:solidFill>
              <w14:schemeClr w14:val="tx1"/>
            </w14:solidFill>
          </w14:textFill>
        </w:rPr>
      </w:pPr>
      <w:r>
        <w:rPr>
          <w:color w:val="000000" w:themeColor="text1"/>
          <w14:textFill>
            <w14:solidFill>
              <w14:schemeClr w14:val="tx1"/>
            </w14:solidFill>
          </w14:textFill>
        </w:rPr>
        <w:t>标</w:t>
      </w:r>
      <w:r>
        <w:rPr>
          <w:rFonts w:hint="eastAsia"/>
          <w:color w:val="000000" w:themeColor="text1"/>
          <w14:textFill>
            <w14:solidFill>
              <w14:schemeClr w14:val="tx1"/>
            </w14:solidFill>
          </w14:textFill>
        </w:rPr>
        <w:t>志</w:t>
      </w:r>
      <w:r>
        <w:rPr>
          <w:color w:val="000000" w:themeColor="text1"/>
          <w14:textFill>
            <w14:solidFill>
              <w14:schemeClr w14:val="tx1"/>
            </w14:solidFill>
          </w14:textFill>
        </w:rPr>
        <w:t>的图形符号应符合</w:t>
      </w:r>
      <w:bookmarkStart w:id="206" w:name="OLE_LINK38"/>
      <w:r>
        <w:rPr>
          <w:color w:val="000000" w:themeColor="text1"/>
          <w14:textFill>
            <w14:solidFill>
              <w14:schemeClr w14:val="tx1"/>
            </w14:solidFill>
          </w14:textFill>
        </w:rPr>
        <w:t>GB/T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10001</w:t>
      </w:r>
      <w:bookmarkEnd w:id="206"/>
      <w:r>
        <w:rPr>
          <w:rFonts w:hint="eastAsia"/>
          <w:color w:val="000000" w:themeColor="text1"/>
          <w14:textFill>
            <w14:solidFill>
              <w14:schemeClr w14:val="tx1"/>
            </w14:solidFill>
          </w14:textFill>
        </w:rPr>
        <w:t>.3</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规定，</w:t>
      </w:r>
      <w:r>
        <w:rPr>
          <w:color w:val="000000" w:themeColor="text1"/>
          <w14:textFill>
            <w14:solidFill>
              <w14:schemeClr w14:val="tx1"/>
            </w14:solidFill>
          </w14:textFill>
        </w:rPr>
        <w:t>导向标志</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设置应符合</w:t>
      </w:r>
      <w:bookmarkStart w:id="207" w:name="OLE_LINK26"/>
      <w:r>
        <w:rPr>
          <w:color w:val="000000" w:themeColor="text1"/>
          <w14:textFill>
            <w14:solidFill>
              <w14:schemeClr w14:val="tx1"/>
            </w14:solidFill>
          </w14:textFill>
        </w:rPr>
        <w:t>GB/T 15566.1</w:t>
      </w:r>
      <w:bookmarkEnd w:id="207"/>
      <w:r>
        <w:rPr>
          <w:color w:val="000000" w:themeColor="text1"/>
          <w14:textFill>
            <w14:solidFill>
              <w14:schemeClr w14:val="tx1"/>
            </w14:solidFill>
          </w14:textFill>
        </w:rPr>
        <w:t>的规定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导向标志</w:t>
      </w:r>
      <w:r>
        <w:rPr>
          <w:rFonts w:hint="eastAsia"/>
          <w:color w:val="000000" w:themeColor="text1"/>
          <w14:textFill>
            <w14:solidFill>
              <w14:schemeClr w14:val="tx1"/>
            </w14:solidFill>
          </w14:textFill>
        </w:rPr>
        <w:t>的设计</w:t>
      </w:r>
      <w:r>
        <w:rPr>
          <w:color w:val="000000" w:themeColor="text1"/>
          <w14:textFill>
            <w14:solidFill>
              <w14:schemeClr w14:val="tx1"/>
            </w14:solidFill>
          </w14:textFill>
        </w:rPr>
        <w:t>应符合</w:t>
      </w:r>
      <w:r>
        <w:rPr>
          <w:rFonts w:hint="eastAsia"/>
          <w:color w:val="000000" w:themeColor="text1"/>
          <w14:textFill>
            <w14:solidFill>
              <w14:schemeClr w14:val="tx1"/>
            </w14:solidFill>
          </w14:textFill>
        </w:rPr>
        <w:t>GB/T 20501.6</w:t>
      </w:r>
      <w:r>
        <w:rPr>
          <w:color w:val="000000" w:themeColor="text1"/>
          <w14:textFill>
            <w14:solidFill>
              <w14:schemeClr w14:val="tx1"/>
            </w14:solidFill>
          </w14:textFill>
        </w:rPr>
        <w:t>的规定，消防安全</w:t>
      </w:r>
      <w:r>
        <w:rPr>
          <w:rFonts w:hint="eastAsia"/>
          <w:color w:val="000000" w:themeColor="text1"/>
          <w14:textFill>
            <w14:solidFill>
              <w14:schemeClr w14:val="tx1"/>
            </w14:solidFill>
          </w14:textFill>
        </w:rPr>
        <w:t>标志</w:t>
      </w:r>
      <w:r>
        <w:rPr>
          <w:color w:val="000000" w:themeColor="text1"/>
          <w14:textFill>
            <w14:solidFill>
              <w14:schemeClr w14:val="tx1"/>
            </w14:solidFill>
          </w14:textFill>
        </w:rPr>
        <w:t>应符合GB 2894、GB 13495.1和GB 15630的</w:t>
      </w:r>
      <w:r>
        <w:rPr>
          <w:rFonts w:hint="eastAsia"/>
          <w:color w:val="000000" w:themeColor="text1"/>
          <w14:textFill>
            <w14:solidFill>
              <w14:schemeClr w14:val="tx1"/>
            </w14:solidFill>
          </w14:textFill>
        </w:rPr>
        <w:t>规定，道路交通标志应符合</w:t>
      </w:r>
      <w:r>
        <w:rPr>
          <w:color w:val="000000" w:themeColor="text1"/>
          <w14:textFill>
            <w14:solidFill>
              <w14:schemeClr w14:val="tx1"/>
            </w14:solidFill>
          </w14:textFill>
        </w:rPr>
        <w:t>GB 5768.2</w:t>
      </w:r>
      <w:r>
        <w:rPr>
          <w:rFonts w:hint="eastAsia"/>
          <w:color w:val="000000" w:themeColor="text1"/>
          <w14:textFill>
            <w14:solidFill>
              <w14:schemeClr w14:val="tx1"/>
            </w14:solidFill>
          </w14:textFill>
        </w:rPr>
        <w:t>的规定；</w:t>
      </w:r>
    </w:p>
    <w:p w14:paraId="2680BC2F">
      <w:pPr>
        <w:pStyle w:val="177"/>
        <w:numPr>
          <w:ilvl w:val="0"/>
          <w:numId w:val="34"/>
        </w:numPr>
        <w:rPr>
          <w:color w:val="000000" w:themeColor="text1"/>
          <w14:textFill>
            <w14:solidFill>
              <w14:schemeClr w14:val="tx1"/>
            </w14:solidFill>
          </w14:textFill>
        </w:rPr>
      </w:pPr>
      <w:r>
        <w:rPr>
          <w:rFonts w:hint="eastAsia"/>
          <w:color w:val="000000" w:themeColor="text1"/>
          <w14:textFill>
            <w14:solidFill>
              <w14:schemeClr w14:val="tx1"/>
            </w14:solidFill>
          </w14:textFill>
        </w:rPr>
        <w:t>张贴应醒目</w:t>
      </w:r>
      <w:r>
        <w:rPr>
          <w:color w:val="000000" w:themeColor="text1"/>
          <w14:textFill>
            <w14:solidFill>
              <w14:schemeClr w14:val="tx1"/>
            </w14:solidFill>
          </w14:textFill>
        </w:rPr>
        <w:t>，指引准确，引导旅客自动集散和换乘</w:t>
      </w:r>
      <w:r>
        <w:rPr>
          <w:rFonts w:hint="eastAsia"/>
          <w:color w:val="000000" w:themeColor="text1"/>
          <w14:textFill>
            <w14:solidFill>
              <w14:schemeClr w14:val="tx1"/>
            </w14:solidFill>
          </w14:textFill>
        </w:rPr>
        <w:t>；</w:t>
      </w:r>
    </w:p>
    <w:p w14:paraId="33C02659">
      <w:pPr>
        <w:pStyle w:val="177"/>
        <w:rPr>
          <w:color w:val="000000" w:themeColor="text1"/>
          <w14:textFill>
            <w14:solidFill>
              <w14:schemeClr w14:val="tx1"/>
            </w14:solidFill>
          </w14:textFill>
        </w:rPr>
      </w:pPr>
      <w:r>
        <w:rPr>
          <w:color w:val="000000" w:themeColor="text1"/>
          <w14:textFill>
            <w14:solidFill>
              <w14:schemeClr w14:val="tx1"/>
            </w14:solidFill>
          </w14:textFill>
        </w:rPr>
        <w:t>发现标</w:t>
      </w:r>
      <w:r>
        <w:rPr>
          <w:rFonts w:hint="eastAsia"/>
          <w:color w:val="000000" w:themeColor="text1"/>
          <w14:textFill>
            <w14:solidFill>
              <w14:schemeClr w14:val="tx1"/>
            </w14:solidFill>
          </w14:textFill>
        </w:rPr>
        <w:t>志</w:t>
      </w:r>
      <w:r>
        <w:rPr>
          <w:color w:val="000000" w:themeColor="text1"/>
          <w14:textFill>
            <w14:solidFill>
              <w14:schemeClr w14:val="tx1"/>
            </w14:solidFill>
          </w14:textFill>
        </w:rPr>
        <w:t>缺损，应立即</w:t>
      </w:r>
      <w:r>
        <w:rPr>
          <w:rFonts w:hint="eastAsia"/>
          <w:color w:val="000000" w:themeColor="text1"/>
          <w14:textFill>
            <w14:solidFill>
              <w14:schemeClr w14:val="tx1"/>
            </w14:solidFill>
          </w14:textFill>
        </w:rPr>
        <w:t>反馈、</w:t>
      </w:r>
      <w:r>
        <w:rPr>
          <w:color w:val="000000" w:themeColor="text1"/>
          <w14:textFill>
            <w14:solidFill>
              <w14:schemeClr w14:val="tx1"/>
            </w14:solidFill>
          </w14:textFill>
        </w:rPr>
        <w:t>修复</w:t>
      </w:r>
      <w:r>
        <w:rPr>
          <w:rFonts w:hint="eastAsia"/>
          <w:color w:val="000000" w:themeColor="text1"/>
          <w14:textFill>
            <w14:solidFill>
              <w14:schemeClr w14:val="tx1"/>
            </w14:solidFill>
          </w14:textFill>
        </w:rPr>
        <w:t>。</w:t>
      </w:r>
    </w:p>
    <w:bookmarkEnd w:id="205"/>
    <w:p w14:paraId="6D8C04EA">
      <w:pPr>
        <w:pStyle w:val="68"/>
      </w:pPr>
      <w:bookmarkStart w:id="208" w:name="_Toc198040353"/>
      <w:bookmarkStart w:id="209" w:name="_Toc150526692"/>
      <w:bookmarkStart w:id="210" w:name="_Toc156311120"/>
      <w:bookmarkStart w:id="211" w:name="_Toc196901984"/>
      <w:bookmarkStart w:id="212" w:name="_Toc150443223"/>
      <w:bookmarkStart w:id="213" w:name="_Toc156305912"/>
      <w:bookmarkStart w:id="214" w:name="_Toc196903854"/>
      <w:bookmarkStart w:id="215" w:name="_Toc150433162"/>
      <w:bookmarkStart w:id="216" w:name="_Toc150526746"/>
      <w:r>
        <w:rPr>
          <w:rFonts w:hint="eastAsia"/>
        </w:rPr>
        <w:t>信息沟通</w:t>
      </w:r>
      <w:bookmarkEnd w:id="208"/>
      <w:bookmarkEnd w:id="209"/>
      <w:bookmarkEnd w:id="210"/>
      <w:bookmarkEnd w:id="211"/>
      <w:bookmarkEnd w:id="212"/>
      <w:bookmarkEnd w:id="213"/>
      <w:bookmarkEnd w:id="214"/>
      <w:bookmarkEnd w:id="215"/>
      <w:bookmarkEnd w:id="216"/>
    </w:p>
    <w:p w14:paraId="2FA56405">
      <w:pPr>
        <w:pStyle w:val="167"/>
        <w:ind w:left="-2"/>
      </w:pPr>
      <w:r>
        <w:rPr>
          <w:rFonts w:hint="eastAsia" w:hAnsi="宋体"/>
        </w:rPr>
        <w:t>应制定并实施信息沟通管理机制，应</w:t>
      </w:r>
      <w:r>
        <w:t>设立物业服务信息沟通、交流、处理平台</w:t>
      </w:r>
      <w:r>
        <w:rPr>
          <w:rFonts w:hint="eastAsia"/>
        </w:rPr>
        <w:t>。</w:t>
      </w:r>
    </w:p>
    <w:p w14:paraId="76FAD394">
      <w:pPr>
        <w:pStyle w:val="167"/>
        <w:ind w:left="-2"/>
      </w:pPr>
      <w:r>
        <w:rPr>
          <w:rFonts w:hint="eastAsia"/>
        </w:rPr>
        <w:t>信息沟通应满足下列要求：</w:t>
      </w:r>
    </w:p>
    <w:p w14:paraId="0F93C4B6">
      <w:pPr>
        <w:pStyle w:val="177"/>
        <w:numPr>
          <w:ilvl w:val="0"/>
          <w:numId w:val="35"/>
        </w:numPr>
        <w:rPr>
          <w:color w:val="000000" w:themeColor="text1"/>
          <w14:textFill>
            <w14:solidFill>
              <w14:schemeClr w14:val="tx1"/>
            </w14:solidFill>
          </w14:textFill>
        </w:rPr>
      </w:pPr>
      <w:r>
        <w:rPr>
          <w:rFonts w:hint="eastAsia"/>
          <w:color w:val="000000" w:themeColor="text1"/>
          <w14:textFill>
            <w14:solidFill>
              <w14:schemeClr w14:val="tx1"/>
            </w14:solidFill>
          </w14:textFill>
        </w:rPr>
        <w:t>应建立内部沟通管理制度，作业人员应了解物业</w:t>
      </w:r>
      <w:r>
        <w:rPr>
          <w:rFonts w:hint="eastAsia"/>
          <w:color w:val="000000" w:themeColor="text1"/>
          <w:lang w:val="en-US" w:eastAsia="zh-CN"/>
          <w14:textFill>
            <w14:solidFill>
              <w14:schemeClr w14:val="tx1"/>
            </w14:solidFill>
          </w14:textFill>
        </w:rPr>
        <w:t>管理</w:t>
      </w:r>
      <w:r>
        <w:rPr>
          <w:rFonts w:hint="eastAsia"/>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的</w:t>
      </w:r>
      <w:r>
        <w:rPr>
          <w:rFonts w:hint="eastAsia"/>
          <w:color w:val="000000" w:themeColor="text1"/>
          <w14:textFill>
            <w14:solidFill>
              <w14:schemeClr w14:val="tx1"/>
            </w14:solidFill>
          </w14:textFill>
        </w:rPr>
        <w:t>管理动态和有关信息并及时反映各类意见建议；</w:t>
      </w:r>
    </w:p>
    <w:p w14:paraId="32EE3BFB">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应建立客户沟通管理制度，应采用满意度调查、社会调查等方式了解客户和旅客的需求，进行相应的阶段的评价；</w:t>
      </w:r>
    </w:p>
    <w:p w14:paraId="787FD90F">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应建立与相关方沟通管理制度，应与物业服务专业供应商、项目所辖政府部门、公共服务机构和单位等建立联络并定期维护。</w:t>
      </w:r>
    </w:p>
    <w:p w14:paraId="5BB6FC39">
      <w:pPr>
        <w:pStyle w:val="68"/>
      </w:pPr>
      <w:bookmarkStart w:id="217" w:name="_Toc156311121"/>
      <w:bookmarkStart w:id="218" w:name="_Toc196901985"/>
      <w:bookmarkStart w:id="219" w:name="_Toc156305913"/>
      <w:bookmarkStart w:id="220" w:name="_Toc150526693"/>
      <w:bookmarkStart w:id="221" w:name="_Toc150526747"/>
      <w:bookmarkStart w:id="222" w:name="_Toc198040354"/>
      <w:bookmarkStart w:id="223" w:name="_Toc196903855"/>
      <w:r>
        <w:rPr>
          <w:rFonts w:hint="eastAsia"/>
        </w:rPr>
        <w:t>信息提供</w:t>
      </w:r>
      <w:bookmarkEnd w:id="217"/>
      <w:bookmarkEnd w:id="218"/>
      <w:bookmarkEnd w:id="219"/>
      <w:bookmarkEnd w:id="220"/>
      <w:bookmarkEnd w:id="221"/>
      <w:bookmarkEnd w:id="222"/>
      <w:bookmarkEnd w:id="223"/>
    </w:p>
    <w:p w14:paraId="15F70694">
      <w:pPr>
        <w:pStyle w:val="167"/>
        <w:ind w:left="-2"/>
      </w:pPr>
      <w:r>
        <w:rPr>
          <w:rFonts w:hint="eastAsia"/>
        </w:rPr>
        <w:t>宜利</w:t>
      </w:r>
      <w:r>
        <w:t>用智能化设备等信息化技术，</w:t>
      </w:r>
      <w:r>
        <w:rPr>
          <w:rFonts w:hint="eastAsia"/>
        </w:rPr>
        <w:t>通过开发或引入信息化管理平台，协助高铁站相关部门提升服务水平。</w:t>
      </w:r>
    </w:p>
    <w:p w14:paraId="40C41682">
      <w:pPr>
        <w:pStyle w:val="167"/>
        <w:ind w:left="-2"/>
      </w:pPr>
      <w:r>
        <w:rPr>
          <w:rFonts w:hint="eastAsia"/>
        </w:rPr>
        <w:t>信息提供宜满足下列要求：</w:t>
      </w:r>
    </w:p>
    <w:p w14:paraId="3DA062A7">
      <w:pPr>
        <w:pStyle w:val="177"/>
        <w:numPr>
          <w:ilvl w:val="0"/>
          <w:numId w:val="36"/>
        </w:numPr>
        <w:rPr>
          <w:rFonts w:hint="eastAsia" w:hAnsi="宋体"/>
          <w:color w:val="000000" w:themeColor="text1"/>
          <w14:textFill>
            <w14:solidFill>
              <w14:schemeClr w14:val="tx1"/>
            </w14:solidFill>
          </w14:textFill>
        </w:rPr>
      </w:pPr>
      <w:r>
        <w:rPr>
          <w:rFonts w:hint="eastAsia"/>
          <w:color w:val="000000" w:themeColor="text1"/>
          <w14:textFill>
            <w14:solidFill>
              <w14:schemeClr w14:val="tx1"/>
            </w14:solidFill>
          </w14:textFill>
        </w:rPr>
        <w:t>宜</w:t>
      </w:r>
      <w:r>
        <w:rPr>
          <w:color w:val="000000" w:themeColor="text1"/>
          <w14:textFill>
            <w14:solidFill>
              <w14:schemeClr w14:val="tx1"/>
            </w14:solidFill>
          </w14:textFill>
        </w:rPr>
        <w:t>采集高铁站内</w:t>
      </w:r>
      <w:r>
        <w:rPr>
          <w:rFonts w:hint="eastAsia"/>
          <w:color w:val="000000" w:themeColor="text1"/>
          <w14:textFill>
            <w14:solidFill>
              <w14:schemeClr w14:val="tx1"/>
            </w14:solidFill>
          </w14:textFill>
        </w:rPr>
        <w:t>卫生间使用情况、卫生间空气质量、垃圾产生量等</w:t>
      </w:r>
      <w:r>
        <w:rPr>
          <w:color w:val="000000" w:themeColor="text1"/>
          <w14:textFill>
            <w14:solidFill>
              <w14:schemeClr w14:val="tx1"/>
            </w14:solidFill>
          </w14:textFill>
        </w:rPr>
        <w:t>信息</w:t>
      </w:r>
      <w:r>
        <w:rPr>
          <w:rFonts w:hint="eastAsia"/>
          <w:color w:val="000000" w:themeColor="text1"/>
          <w:sz w:val="22"/>
          <w:szCs w:val="22"/>
          <w14:textFill>
            <w14:solidFill>
              <w14:schemeClr w14:val="tx1"/>
            </w14:solidFill>
          </w14:textFill>
        </w:rPr>
        <w:t>。</w:t>
      </w:r>
    </w:p>
    <w:p w14:paraId="4CF569F3">
      <w:pPr>
        <w:pStyle w:val="177"/>
        <w:rPr>
          <w:rFonts w:hint="eastAsia" w:hAnsi="宋体"/>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宜定期</w:t>
      </w:r>
      <w:r>
        <w:rPr>
          <w:color w:val="000000" w:themeColor="text1"/>
          <w:sz w:val="22"/>
          <w:szCs w:val="22"/>
          <w14:textFill>
            <w14:solidFill>
              <w14:schemeClr w14:val="tx1"/>
            </w14:solidFill>
          </w14:textFill>
        </w:rPr>
        <w:t>分析</w:t>
      </w:r>
      <w:r>
        <w:rPr>
          <w:rFonts w:hint="eastAsia"/>
          <w:color w:val="000000" w:themeColor="text1"/>
          <w:sz w:val="22"/>
          <w:szCs w:val="22"/>
          <w14:textFill>
            <w14:solidFill>
              <w14:schemeClr w14:val="tx1"/>
            </w14:solidFill>
          </w14:textFill>
        </w:rPr>
        <w:t>信息，并应根据分析结果调整服务模式、服务频次等。</w:t>
      </w:r>
    </w:p>
    <w:p w14:paraId="7DEE5B7A">
      <w:pPr>
        <w:pStyle w:val="177"/>
        <w:rPr>
          <w:rFonts w:hint="eastAsia" w:hAnsi="宋体"/>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宜</w:t>
      </w:r>
      <w:r>
        <w:rPr>
          <w:color w:val="000000" w:themeColor="text1"/>
          <w:sz w:val="22"/>
          <w:szCs w:val="22"/>
          <w14:textFill>
            <w14:solidFill>
              <w14:schemeClr w14:val="tx1"/>
            </w14:solidFill>
          </w14:textFill>
        </w:rPr>
        <w:t>向</w:t>
      </w:r>
      <w:r>
        <w:rPr>
          <w:rFonts w:hint="eastAsia"/>
          <w:color w:val="000000" w:themeColor="text1"/>
          <w:sz w:val="22"/>
          <w:szCs w:val="22"/>
          <w14:textFill>
            <w14:solidFill>
              <w14:schemeClr w14:val="tx1"/>
            </w14:solidFill>
          </w14:textFill>
        </w:rPr>
        <w:t>旅客</w:t>
      </w:r>
      <w:r>
        <w:rPr>
          <w:color w:val="000000" w:themeColor="text1"/>
          <w:sz w:val="22"/>
          <w:szCs w:val="22"/>
          <w14:textFill>
            <w14:solidFill>
              <w14:schemeClr w14:val="tx1"/>
            </w14:solidFill>
          </w14:textFill>
        </w:rPr>
        <w:t>提供多模式、人性化的交通信息服务，包括</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 xml:space="preserve"> </w:t>
      </w:r>
    </w:p>
    <w:p w14:paraId="3C384D1C">
      <w:pPr>
        <w:pStyle w:val="135"/>
        <w:ind w:left="1260" w:leftChars="400" w:hanging="420" w:hangingChars="200"/>
        <w:rPr>
          <w:rFonts w:hint="eastAsia" w:hAnsi="宋体"/>
          <w:sz w:val="24"/>
          <w:szCs w:val="24"/>
        </w:rPr>
      </w:pPr>
      <w:r>
        <w:t>停车场的驻车信息；</w:t>
      </w:r>
    </w:p>
    <w:p w14:paraId="56F2F354">
      <w:pPr>
        <w:pStyle w:val="135"/>
        <w:tabs>
          <w:tab w:val="left" w:pos="852"/>
          <w:tab w:val="clear" w:pos="851"/>
        </w:tabs>
        <w:ind w:left="1260" w:leftChars="400" w:hanging="420" w:hangingChars="200"/>
        <w:rPr>
          <w:rFonts w:hint="eastAsia" w:hAnsi="宋体"/>
          <w:sz w:val="24"/>
          <w:szCs w:val="24"/>
        </w:rPr>
      </w:pPr>
      <w:r>
        <w:t>与</w:t>
      </w:r>
      <w:r>
        <w:rPr>
          <w:rFonts w:hint="eastAsia"/>
        </w:rPr>
        <w:t>高铁站</w:t>
      </w:r>
      <w:r>
        <w:t>相关道路的交通信息和</w:t>
      </w:r>
      <w:r>
        <w:rPr>
          <w:rFonts w:hint="eastAsia"/>
        </w:rPr>
        <w:t>引</w:t>
      </w:r>
      <w:r>
        <w:t>导信息</w:t>
      </w:r>
      <w:r>
        <w:rPr>
          <w:rFonts w:hint="eastAsia"/>
        </w:rPr>
        <w:t>。</w:t>
      </w:r>
    </w:p>
    <w:p w14:paraId="416DB448">
      <w:pPr>
        <w:pStyle w:val="177"/>
        <w:rPr>
          <w:rFonts w:hint="eastAsia" w:hAnsi="宋体"/>
          <w:color w:val="000000" w:themeColor="text1"/>
          <w14:textFill>
            <w14:solidFill>
              <w14:schemeClr w14:val="tx1"/>
            </w14:solidFill>
          </w14:textFill>
        </w:rPr>
      </w:pPr>
      <w:r>
        <w:rPr>
          <w:color w:val="000000" w:themeColor="text1"/>
          <w14:textFill>
            <w14:solidFill>
              <w14:schemeClr w14:val="tx1"/>
            </w14:solidFill>
          </w14:textFill>
        </w:rPr>
        <w:t>系统信息显示应准确、规范、清晰、及时</w:t>
      </w:r>
      <w:r>
        <w:rPr>
          <w:rFonts w:hint="eastAsia"/>
          <w:color w:val="000000" w:themeColor="text1"/>
          <w14:textFill>
            <w14:solidFill>
              <w14:schemeClr w14:val="tx1"/>
            </w14:solidFill>
          </w14:textFill>
        </w:rPr>
        <w:t>。</w:t>
      </w:r>
    </w:p>
    <w:p w14:paraId="28AA1509">
      <w:pPr>
        <w:pStyle w:val="108"/>
        <w:spacing w:before="120" w:after="120"/>
        <w:rPr>
          <w:color w:val="000000" w:themeColor="text1"/>
          <w14:textFill>
            <w14:solidFill>
              <w14:schemeClr w14:val="tx1"/>
            </w14:solidFill>
          </w14:textFill>
        </w:rPr>
      </w:pPr>
      <w:bookmarkStart w:id="224" w:name="_Toc198624557"/>
      <w:bookmarkStart w:id="225" w:name="_Toc150443224"/>
      <w:bookmarkStart w:id="226" w:name="_Toc207697787"/>
      <w:bookmarkStart w:id="227" w:name="_Toc150526694"/>
      <w:bookmarkStart w:id="228" w:name="_Toc197412429"/>
      <w:bookmarkStart w:id="229" w:name="_Toc196903856"/>
      <w:bookmarkStart w:id="230" w:name="_Toc198044060"/>
      <w:bookmarkStart w:id="231" w:name="_Toc196901986"/>
      <w:bookmarkStart w:id="232" w:name="_Toc150526748"/>
      <w:bookmarkStart w:id="233" w:name="_Toc197960195"/>
      <w:bookmarkStart w:id="234" w:name="_Toc156305914"/>
      <w:bookmarkStart w:id="235" w:name="_Toc196918971"/>
      <w:bookmarkStart w:id="236" w:name="_Toc156311122"/>
      <w:bookmarkStart w:id="237" w:name="_Toc198040355"/>
      <w:bookmarkStart w:id="238" w:name="_Hlk156225242"/>
      <w:r>
        <w:rPr>
          <w:rFonts w:hint="eastAsia"/>
          <w:color w:val="000000" w:themeColor="text1"/>
          <w14:textFill>
            <w14:solidFill>
              <w14:schemeClr w14:val="tx1"/>
            </w14:solidFill>
          </w14:textFill>
        </w:rPr>
        <w:t>档案管理</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FF5BCCF">
      <w:pPr>
        <w:pStyle w:val="59"/>
      </w:pPr>
      <w:r>
        <w:rPr>
          <w:rFonts w:hint="eastAsia"/>
        </w:rPr>
        <w:t>档案管理应满足下列要求：</w:t>
      </w:r>
    </w:p>
    <w:p w14:paraId="31591011">
      <w:pPr>
        <w:pStyle w:val="177"/>
        <w:numPr>
          <w:ilvl w:val="0"/>
          <w:numId w:val="37"/>
        </w:numPr>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根据实际情况需要，应进行档案分类管理，档案分类包括：</w:t>
      </w:r>
    </w:p>
    <w:p w14:paraId="40CA1EDD">
      <w:pPr>
        <w:pStyle w:val="135"/>
        <w:ind w:left="1260" w:leftChars="400" w:hanging="420" w:hangingChars="200"/>
      </w:pPr>
      <w:r>
        <w:rPr>
          <w:rFonts w:hint="eastAsia"/>
        </w:rPr>
        <w:t>业主信息档案；</w:t>
      </w:r>
    </w:p>
    <w:p w14:paraId="250ED117">
      <w:pPr>
        <w:pStyle w:val="135"/>
        <w:ind w:left="1260" w:leftChars="400" w:hanging="420" w:hangingChars="200"/>
      </w:pPr>
      <w:r>
        <w:rPr>
          <w:rFonts w:hint="eastAsia"/>
        </w:rPr>
        <w:t>行政档案；</w:t>
      </w:r>
    </w:p>
    <w:p w14:paraId="447819CD">
      <w:pPr>
        <w:pStyle w:val="135"/>
        <w:ind w:left="1260" w:leftChars="400" w:hanging="420" w:hangingChars="200"/>
      </w:pPr>
      <w:r>
        <w:rPr>
          <w:rFonts w:hint="eastAsia"/>
        </w:rPr>
        <w:t>财务档案；</w:t>
      </w:r>
    </w:p>
    <w:p w14:paraId="4E829B06">
      <w:pPr>
        <w:pStyle w:val="135"/>
        <w:ind w:left="1260" w:leftChars="400" w:hanging="420" w:hangingChars="200"/>
      </w:pPr>
      <w:r>
        <w:rPr>
          <w:rFonts w:hint="eastAsia"/>
        </w:rPr>
        <w:t>客户服务档案；</w:t>
      </w:r>
    </w:p>
    <w:p w14:paraId="03820EF3">
      <w:pPr>
        <w:pStyle w:val="135"/>
        <w:ind w:left="1260" w:leftChars="400" w:hanging="420" w:hangingChars="200"/>
      </w:pPr>
      <w:r>
        <w:rPr>
          <w:rFonts w:hint="eastAsia"/>
        </w:rPr>
        <w:t>房屋设施设备档案；</w:t>
      </w:r>
    </w:p>
    <w:p w14:paraId="2F84249E">
      <w:pPr>
        <w:pStyle w:val="135"/>
        <w:ind w:left="1260" w:leftChars="400" w:hanging="420" w:hangingChars="200"/>
      </w:pPr>
      <w:r>
        <w:rPr>
          <w:rFonts w:hint="eastAsia"/>
        </w:rPr>
        <w:t>秩序维护档案；</w:t>
      </w:r>
    </w:p>
    <w:p w14:paraId="7B7D9EE8">
      <w:pPr>
        <w:pStyle w:val="135"/>
        <w:ind w:left="1260" w:leftChars="400" w:hanging="420" w:hangingChars="200"/>
      </w:pPr>
      <w:r>
        <w:rPr>
          <w:rFonts w:hint="eastAsia"/>
        </w:rPr>
        <w:t>环境管理档案；</w:t>
      </w:r>
    </w:p>
    <w:p w14:paraId="1D461E7F">
      <w:pPr>
        <w:pStyle w:val="135"/>
        <w:ind w:left="1260" w:leftChars="400" w:hanging="420" w:hangingChars="200"/>
      </w:pPr>
      <w:r>
        <w:rPr>
          <w:rFonts w:hint="eastAsia"/>
        </w:rPr>
        <w:t>专项服务档案。</w:t>
      </w:r>
    </w:p>
    <w:p w14:paraId="260CBD7D">
      <w:pPr>
        <w:pStyle w:val="177"/>
      </w:pPr>
      <w:r>
        <w:rPr>
          <w:rFonts w:hint="eastAsia"/>
        </w:rPr>
        <w:t>根据档案载体不同，应建立文书档案、电子档案和实物档案。</w:t>
      </w:r>
    </w:p>
    <w:p w14:paraId="51CE2599">
      <w:pPr>
        <w:pStyle w:val="177"/>
      </w:pPr>
      <w:r>
        <w:rPr>
          <w:rFonts w:hint="eastAsia"/>
        </w:rPr>
        <w:t>根据档案性质、重要性、类型及常用程度，应建立档案收集、整理、保管、检索、应用制度。</w:t>
      </w:r>
    </w:p>
    <w:p w14:paraId="6C853978">
      <w:pPr>
        <w:pStyle w:val="177"/>
      </w:pPr>
      <w:r>
        <w:rPr>
          <w:rFonts w:hint="eastAsia"/>
        </w:rPr>
        <w:t>应采取保护业主或旅客隐私的有效措施。</w:t>
      </w:r>
    </w:p>
    <w:bookmarkEnd w:id="238"/>
    <w:p w14:paraId="4DFA9718">
      <w:pPr>
        <w:pStyle w:val="108"/>
        <w:spacing w:before="120" w:after="120"/>
        <w:rPr>
          <w:color w:val="000000" w:themeColor="text1"/>
          <w14:textFill>
            <w14:solidFill>
              <w14:schemeClr w14:val="tx1"/>
            </w14:solidFill>
          </w14:textFill>
        </w:rPr>
      </w:pPr>
      <w:bookmarkStart w:id="239" w:name="_Toc156305915"/>
      <w:bookmarkStart w:id="240" w:name="_Toc150526695"/>
      <w:bookmarkStart w:id="241" w:name="_Toc196918972"/>
      <w:bookmarkStart w:id="242" w:name="_Toc196903857"/>
      <w:bookmarkStart w:id="243" w:name="_Toc156311123"/>
      <w:bookmarkStart w:id="244" w:name="_Toc150443225"/>
      <w:bookmarkStart w:id="245" w:name="_Toc150433163"/>
      <w:bookmarkStart w:id="246" w:name="_Toc150526749"/>
      <w:bookmarkStart w:id="247" w:name="_Toc196901987"/>
      <w:bookmarkStart w:id="248" w:name="_Toc197412430"/>
      <w:bookmarkStart w:id="249" w:name="_Toc197960196"/>
      <w:bookmarkStart w:id="250" w:name="_Toc198624558"/>
      <w:bookmarkStart w:id="251" w:name="_Toc198044061"/>
      <w:bookmarkStart w:id="252" w:name="_Toc198040356"/>
      <w:bookmarkStart w:id="253" w:name="_Toc207697788"/>
      <w:r>
        <w:rPr>
          <w:rFonts w:hint="eastAsia"/>
          <w:color w:val="000000" w:themeColor="text1"/>
          <w14:textFill>
            <w14:solidFill>
              <w14:schemeClr w14:val="tx1"/>
            </w14:solidFill>
          </w14:textFill>
        </w:rPr>
        <w:t>安全</w:t>
      </w:r>
      <w:bookmarkEnd w:id="239"/>
      <w:bookmarkEnd w:id="240"/>
      <w:bookmarkEnd w:id="241"/>
      <w:bookmarkEnd w:id="242"/>
      <w:bookmarkEnd w:id="243"/>
      <w:bookmarkEnd w:id="244"/>
      <w:bookmarkEnd w:id="245"/>
      <w:bookmarkEnd w:id="246"/>
      <w:bookmarkEnd w:id="247"/>
      <w:r>
        <w:rPr>
          <w:rFonts w:hint="eastAsia"/>
          <w:color w:val="000000" w:themeColor="text1"/>
          <w14:textFill>
            <w14:solidFill>
              <w14:schemeClr w14:val="tx1"/>
            </w14:solidFill>
          </w14:textFill>
        </w:rPr>
        <w:t>防范与应急管理</w:t>
      </w:r>
      <w:bookmarkEnd w:id="248"/>
      <w:bookmarkEnd w:id="249"/>
      <w:bookmarkEnd w:id="250"/>
      <w:bookmarkEnd w:id="251"/>
      <w:bookmarkEnd w:id="252"/>
      <w:bookmarkEnd w:id="253"/>
    </w:p>
    <w:p w14:paraId="21836024">
      <w:pPr>
        <w:pStyle w:val="68"/>
      </w:pPr>
      <w:bookmarkStart w:id="254" w:name="_Toc198040357"/>
      <w:r>
        <w:rPr>
          <w:rFonts w:hint="eastAsia"/>
        </w:rPr>
        <w:t>安全管理</w:t>
      </w:r>
      <w:bookmarkEnd w:id="254"/>
    </w:p>
    <w:p w14:paraId="480C188C">
      <w:pPr>
        <w:pStyle w:val="59"/>
      </w:pPr>
      <w:r>
        <w:rPr>
          <w:rFonts w:hint="eastAsia"/>
        </w:rPr>
        <w:t>安全管理应满足下列要求：</w:t>
      </w:r>
    </w:p>
    <w:p w14:paraId="13169A0A">
      <w:pPr>
        <w:pStyle w:val="177"/>
        <w:numPr>
          <w:ilvl w:val="0"/>
          <w:numId w:val="38"/>
        </w:numPr>
        <w:rPr>
          <w:color w:val="000000" w:themeColor="text1"/>
          <w14:textFill>
            <w14:solidFill>
              <w14:schemeClr w14:val="tx1"/>
            </w14:solidFill>
          </w14:textFill>
        </w:rPr>
      </w:pPr>
      <w:bookmarkStart w:id="255" w:name="_Hlk156217515"/>
      <w:r>
        <w:rPr>
          <w:rFonts w:hint="eastAsia"/>
          <w:color w:val="000000" w:themeColor="text1"/>
          <w14:textFill>
            <w14:solidFill>
              <w14:schemeClr w14:val="tx1"/>
            </w14:solidFill>
          </w14:textFill>
        </w:rPr>
        <w:t>作业人员应掌握基本的安全知识，了解作业现场的重要环境影响因素和重大危险源，包括：</w:t>
      </w:r>
    </w:p>
    <w:p w14:paraId="652029AD">
      <w:pPr>
        <w:pStyle w:val="135"/>
        <w:ind w:left="1260" w:leftChars="400" w:hanging="420" w:hangingChars="200"/>
      </w:pPr>
      <w:r>
        <w:rPr>
          <w:rFonts w:hint="eastAsia"/>
        </w:rPr>
        <w:t>行车安全，如上（轨）道作业、异物掉入道沟处置等；</w:t>
      </w:r>
    </w:p>
    <w:p w14:paraId="1DEBCCF5">
      <w:pPr>
        <w:pStyle w:val="135"/>
        <w:ind w:left="1260" w:leftChars="400" w:hanging="420" w:hangingChars="200"/>
      </w:pPr>
      <w:r>
        <w:rPr>
          <w:rFonts w:hint="eastAsia"/>
        </w:rPr>
        <w:t>作业安全，如高处作业、有限空间作业等；</w:t>
      </w:r>
    </w:p>
    <w:p w14:paraId="7A22972F">
      <w:pPr>
        <w:pStyle w:val="135"/>
        <w:ind w:left="1260" w:leftChars="400" w:hanging="420" w:hangingChars="200"/>
      </w:pPr>
      <w:r>
        <w:rPr>
          <w:rFonts w:hint="eastAsia"/>
        </w:rPr>
        <w:t>消防安全，如保洁设备充电安全、消防器材使用等。</w:t>
      </w:r>
    </w:p>
    <w:p w14:paraId="1C0EF185">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工作时应正确穿戴和使用必要的安全防护用品。</w:t>
      </w:r>
    </w:p>
    <w:p w14:paraId="04543025">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应掌握清洁剂的性能和使用方法，使用酸碱浓度较高的清洁剂时，应采取防护措施。</w:t>
      </w:r>
    </w:p>
    <w:p w14:paraId="2CC7B117">
      <w:pPr>
        <w:pStyle w:val="177"/>
      </w:pPr>
      <w:r>
        <w:rPr>
          <w:rFonts w:hint="eastAsia"/>
        </w:rPr>
        <w:t>应规范使用各类设备和工具。</w:t>
      </w:r>
    </w:p>
    <w:p w14:paraId="03E19B4C">
      <w:pPr>
        <w:pStyle w:val="177"/>
      </w:pPr>
      <w:bookmarkStart w:id="256" w:name="OLE_LINK53"/>
      <w:bookmarkStart w:id="257" w:name="OLE_LINK34"/>
      <w:r>
        <w:rPr>
          <w:rFonts w:hint="eastAsia"/>
        </w:rPr>
        <w:t>进行高处作业，应具备相应资质</w:t>
      </w:r>
      <w:bookmarkEnd w:id="256"/>
      <w:r>
        <w:rPr>
          <w:rFonts w:hint="eastAsia"/>
        </w:rPr>
        <w:t>，</w:t>
      </w:r>
      <w:bookmarkStart w:id="258" w:name="OLE_LINK35"/>
      <w:r>
        <w:rPr>
          <w:rFonts w:hint="eastAsia"/>
        </w:rPr>
        <w:t>并应接受专项安全培训，制定应急预案，应在高铁站相关部门同意后方可进行作业，</w:t>
      </w:r>
      <w:bookmarkEnd w:id="258"/>
      <w:bookmarkStart w:id="259" w:name="OLE_LINK44"/>
      <w:r>
        <w:rPr>
          <w:rFonts w:hint="eastAsia"/>
        </w:rPr>
        <w:t>应有两人及以上人员作业，</w:t>
      </w:r>
      <w:bookmarkEnd w:id="259"/>
      <w:bookmarkStart w:id="260" w:name="OLE_LINK43"/>
      <w:r>
        <w:rPr>
          <w:rFonts w:hint="eastAsia"/>
        </w:rPr>
        <w:t>做好安全防护</w:t>
      </w:r>
      <w:bookmarkEnd w:id="257"/>
      <w:bookmarkEnd w:id="260"/>
      <w:r>
        <w:rPr>
          <w:rFonts w:hint="eastAsia"/>
        </w:rPr>
        <w:t>，包括：</w:t>
      </w:r>
    </w:p>
    <w:p w14:paraId="619858FD">
      <w:pPr>
        <w:pStyle w:val="135"/>
        <w:ind w:left="1260" w:leftChars="400" w:hanging="420" w:hangingChars="200"/>
      </w:pPr>
      <w:r>
        <w:rPr>
          <w:rFonts w:hint="eastAsia"/>
        </w:rPr>
        <w:t>应检查并正确佩戴符合GB 6095的安全带和符合GB 2811的安全帽，并穿着防滑鞋，现场应配备必要的应急器材；</w:t>
      </w:r>
    </w:p>
    <w:p w14:paraId="2C9AD24E">
      <w:pPr>
        <w:pStyle w:val="135"/>
        <w:ind w:left="1260" w:leftChars="400" w:hanging="420" w:hangingChars="200"/>
      </w:pPr>
      <w:r>
        <w:rPr>
          <w:rFonts w:hint="eastAsia"/>
        </w:rPr>
        <w:t>作业工具、材料应装入工具袋，不应抛掷，监护人员应全程监护，发现异常应立即终止作业。</w:t>
      </w:r>
    </w:p>
    <w:p w14:paraId="38FD1851">
      <w:pPr>
        <w:pStyle w:val="177"/>
      </w:pPr>
      <w:r>
        <w:rPr>
          <w:rFonts w:hint="eastAsia"/>
        </w:rPr>
        <w:t>进行有限空间作业，应办理《有限空间作业许可证》，并应接受专项安全培训，制定应急预案，应在高铁站相关部门同意后方可进行作业，应有两人及以上人员作业，并应设置防护栏及警示标志，做好安全防护，包括：</w:t>
      </w:r>
    </w:p>
    <w:p w14:paraId="26A7EBBA">
      <w:pPr>
        <w:pStyle w:val="135"/>
        <w:ind w:left="1260" w:leftChars="400" w:hanging="420" w:hangingChars="200"/>
      </w:pPr>
      <w:r>
        <w:rPr>
          <w:rFonts w:hint="eastAsia"/>
        </w:rPr>
        <w:t>作业前应对有限空间内的气体进行检测，应确保氧气浓度、有毒有害气体浓度符合安全标准方可作业，必要时应进行通风；</w:t>
      </w:r>
    </w:p>
    <w:p w14:paraId="130B0561">
      <w:pPr>
        <w:pStyle w:val="135"/>
        <w:ind w:left="1260" w:leftChars="400" w:hanging="420" w:hangingChars="200"/>
      </w:pPr>
      <w:r>
        <w:rPr>
          <w:rFonts w:hint="eastAsia"/>
        </w:rPr>
        <w:t>应检查并正确佩戴符合GB 6095的安全带和符合GB 2811的安全帽，并佩戴符合要求的呼吸器，现场应配备必要的应急器材；</w:t>
      </w:r>
    </w:p>
    <w:p w14:paraId="28DA26AB">
      <w:pPr>
        <w:pStyle w:val="135"/>
        <w:ind w:left="1260" w:leftChars="400" w:hanging="420" w:hangingChars="200"/>
        <w:rPr>
          <w:color w:val="EE0000"/>
        </w:rPr>
      </w:pPr>
      <w:r>
        <w:rPr>
          <w:rFonts w:hint="eastAsia"/>
        </w:rPr>
        <w:t>监护人员应全程监护，发现异常应立即终止作业；</w:t>
      </w:r>
    </w:p>
    <w:p w14:paraId="540A2C16">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在实施服务时，应设有醒目的警示标志，对旅客等进行安全提醒。</w:t>
      </w:r>
    </w:p>
    <w:bookmarkEnd w:id="255"/>
    <w:p w14:paraId="254A2A26">
      <w:pPr>
        <w:pStyle w:val="68"/>
      </w:pPr>
      <w:bookmarkStart w:id="261" w:name="_Toc150526751"/>
      <w:bookmarkStart w:id="262" w:name="_Toc196918973"/>
      <w:bookmarkStart w:id="263" w:name="_Toc198040358"/>
      <w:bookmarkStart w:id="264" w:name="_Toc156311125"/>
      <w:bookmarkStart w:id="265" w:name="_Toc150433165"/>
      <w:bookmarkStart w:id="266" w:name="_Toc150526697"/>
      <w:bookmarkStart w:id="267" w:name="_Toc150443227"/>
      <w:bookmarkStart w:id="268" w:name="_Toc156305917"/>
      <w:bookmarkStart w:id="269" w:name="_Toc196903859"/>
      <w:bookmarkStart w:id="270" w:name="_Toc196901989"/>
      <w:r>
        <w:rPr>
          <w:rFonts w:hint="eastAsia"/>
        </w:rPr>
        <w:t>应急管理</w:t>
      </w:r>
      <w:bookmarkEnd w:id="261"/>
      <w:bookmarkEnd w:id="262"/>
      <w:bookmarkEnd w:id="263"/>
      <w:bookmarkEnd w:id="264"/>
      <w:bookmarkEnd w:id="265"/>
      <w:bookmarkEnd w:id="266"/>
      <w:bookmarkEnd w:id="267"/>
      <w:bookmarkEnd w:id="268"/>
      <w:bookmarkEnd w:id="269"/>
      <w:bookmarkEnd w:id="270"/>
    </w:p>
    <w:p w14:paraId="293FCBB3">
      <w:pPr>
        <w:pStyle w:val="97"/>
        <w:ind w:left="-2"/>
      </w:pPr>
      <w:bookmarkStart w:id="271" w:name="_Toc150433166"/>
      <w:bookmarkStart w:id="272" w:name="_Toc156311126"/>
      <w:bookmarkStart w:id="273" w:name="_Hlk156223170"/>
      <w:r>
        <w:rPr>
          <w:rFonts w:hint="eastAsia"/>
        </w:rPr>
        <w:t>应急队伍组建</w:t>
      </w:r>
      <w:bookmarkEnd w:id="271"/>
      <w:bookmarkEnd w:id="272"/>
    </w:p>
    <w:p w14:paraId="0F7647FB">
      <w:pPr>
        <w:pStyle w:val="59"/>
      </w:pPr>
      <w:r>
        <w:rPr>
          <w:rFonts w:hint="eastAsia"/>
        </w:rPr>
        <w:t>应组建应急队伍，并应满足下列要求：</w:t>
      </w:r>
    </w:p>
    <w:p w14:paraId="47B41344">
      <w:pPr>
        <w:pStyle w:val="177"/>
        <w:numPr>
          <w:ilvl w:val="0"/>
          <w:numId w:val="39"/>
        </w:numPr>
        <w:rPr>
          <w:color w:val="000000" w:themeColor="text1"/>
          <w14:textFill>
            <w14:solidFill>
              <w14:schemeClr w14:val="tx1"/>
            </w14:solidFill>
          </w14:textFill>
        </w:rPr>
      </w:pPr>
      <w:r>
        <w:rPr>
          <w:rFonts w:hint="eastAsia"/>
          <w:color w:val="000000" w:themeColor="text1"/>
          <w14:textFill>
            <w14:solidFill>
              <w14:schemeClr w14:val="tx1"/>
            </w14:solidFill>
          </w14:textFill>
        </w:rPr>
        <w:t>应明确相应的部门或专（兼）职人员，并应负责应急管理工作；</w:t>
      </w:r>
    </w:p>
    <w:p w14:paraId="6254028D">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应明确应急救援人员和分工。</w:t>
      </w:r>
    </w:p>
    <w:p w14:paraId="4BF2B5D0">
      <w:pPr>
        <w:pStyle w:val="97"/>
        <w:ind w:left="-2"/>
      </w:pPr>
      <w:bookmarkStart w:id="274" w:name="_Toc150433167"/>
      <w:bookmarkStart w:id="275" w:name="_Toc156311127"/>
      <w:r>
        <w:rPr>
          <w:rFonts w:hint="eastAsia"/>
        </w:rPr>
        <w:t>应急预案编制</w:t>
      </w:r>
      <w:bookmarkEnd w:id="274"/>
      <w:bookmarkEnd w:id="275"/>
    </w:p>
    <w:p w14:paraId="3935B731">
      <w:pPr>
        <w:pStyle w:val="59"/>
      </w:pPr>
      <w:r>
        <w:rPr>
          <w:rFonts w:hint="eastAsia"/>
        </w:rPr>
        <w:t>应建立应急指挥管理协调机制，并应制定应急预案，应急预案编制应满足下列要求：</w:t>
      </w:r>
    </w:p>
    <w:p w14:paraId="5CC1A957">
      <w:pPr>
        <w:pStyle w:val="177"/>
        <w:numPr>
          <w:ilvl w:val="0"/>
          <w:numId w:val="40"/>
        </w:numPr>
        <w:rPr>
          <w:color w:val="000000" w:themeColor="text1"/>
          <w14:textFill>
            <w14:solidFill>
              <w14:schemeClr w14:val="tx1"/>
            </w14:solidFill>
          </w14:textFill>
        </w:rPr>
      </w:pPr>
      <w:r>
        <w:rPr>
          <w:rFonts w:hint="eastAsia"/>
          <w:color w:val="000000" w:themeColor="text1"/>
          <w14:textFill>
            <w14:solidFill>
              <w14:schemeClr w14:val="tx1"/>
            </w14:solidFill>
          </w14:textFill>
        </w:rPr>
        <w:t>应能识别可能发生的突发事件，包括：</w:t>
      </w:r>
    </w:p>
    <w:p w14:paraId="0C8A66F2">
      <w:pPr>
        <w:pStyle w:val="135"/>
        <w:ind w:left="1260" w:leftChars="400" w:hanging="420" w:hangingChars="200"/>
      </w:pPr>
      <w:r>
        <w:rPr>
          <w:rFonts w:hint="eastAsia"/>
        </w:rPr>
        <w:t>自然灾害类事件，如地震、台风、雷雨、暴雪等；</w:t>
      </w:r>
    </w:p>
    <w:p w14:paraId="349BFA74">
      <w:pPr>
        <w:pStyle w:val="135"/>
        <w:ind w:left="1260" w:leftChars="400" w:hanging="420" w:hangingChars="200"/>
      </w:pPr>
      <w:r>
        <w:rPr>
          <w:rFonts w:hint="eastAsia"/>
        </w:rPr>
        <w:t>公共卫生类事件，如传染病疫情、群体性食物中毒、群体性不明原因疾病等；</w:t>
      </w:r>
    </w:p>
    <w:p w14:paraId="5EE3F1E1">
      <w:pPr>
        <w:pStyle w:val="135"/>
        <w:ind w:left="1260" w:leftChars="400" w:hanging="420" w:hangingChars="200"/>
      </w:pPr>
      <w:r>
        <w:rPr>
          <w:rFonts w:hint="eastAsia"/>
        </w:rPr>
        <w:t>社会安全类事件，如</w:t>
      </w:r>
      <w:bookmarkStart w:id="276" w:name="OLE_LINK18"/>
      <w:r>
        <w:rPr>
          <w:rFonts w:hint="eastAsia"/>
        </w:rPr>
        <w:t>春运/暑运/旅游旺季/节假日等时间段大客流、大量旅客滞留</w:t>
      </w:r>
      <w:bookmarkEnd w:id="276"/>
      <w:r>
        <w:rPr>
          <w:rFonts w:hint="eastAsia"/>
        </w:rPr>
        <w:t>、聚众闹事、恐怖袭击、旅客非正常伤亡、儿童/老人走失、刑事案件等；</w:t>
      </w:r>
    </w:p>
    <w:p w14:paraId="69C3385A">
      <w:pPr>
        <w:pStyle w:val="135"/>
        <w:ind w:left="1260" w:leftChars="400" w:hanging="420" w:hangingChars="200"/>
      </w:pPr>
      <w:r>
        <w:rPr>
          <w:rFonts w:hint="eastAsia"/>
        </w:rPr>
        <w:t>事故灾难类事件，如火灾、拥挤踩踏、大型群体活动公共安全事故、交通事故、造成重大影响的设施设备突发故障等；</w:t>
      </w:r>
    </w:p>
    <w:p w14:paraId="0155B8F4">
      <w:pPr>
        <w:pStyle w:val="135"/>
        <w:ind w:left="1260" w:leftChars="400" w:hanging="420" w:hangingChars="200"/>
        <w:rPr>
          <w:color w:val="FF0000"/>
        </w:rPr>
      </w:pPr>
      <w:r>
        <w:rPr>
          <w:rFonts w:hint="eastAsia"/>
        </w:rPr>
        <w:t>专运任务保障事件，如一级加强专运任务，内容包括：</w:t>
      </w:r>
    </w:p>
    <w:p w14:paraId="50A51D77">
      <w:pPr>
        <w:pStyle w:val="190"/>
      </w:pPr>
      <w:r>
        <w:rPr>
          <w:rFonts w:hint="eastAsia"/>
        </w:rPr>
        <w:t>对</w:t>
      </w:r>
      <w:bookmarkStart w:id="277" w:name="OLE_LINK17"/>
      <w:r>
        <w:rPr>
          <w:rFonts w:hint="eastAsia"/>
        </w:rPr>
        <w:t>旅客行进路线</w:t>
      </w:r>
      <w:bookmarkEnd w:id="277"/>
      <w:r>
        <w:rPr>
          <w:rFonts w:hint="eastAsia"/>
        </w:rPr>
        <w:t>中的垃圾桶等物品实施隐蔽存放；</w:t>
      </w:r>
    </w:p>
    <w:p w14:paraId="69683A3E">
      <w:pPr>
        <w:pStyle w:val="190"/>
      </w:pPr>
      <w:r>
        <w:rPr>
          <w:rFonts w:hint="eastAsia"/>
        </w:rPr>
        <w:t>作业人员回避，不出现在旅客</w:t>
      </w:r>
      <w:bookmarkStart w:id="278" w:name="OLE_LINK19"/>
      <w:r>
        <w:rPr>
          <w:rFonts w:hint="eastAsia"/>
        </w:rPr>
        <w:t>行进</w:t>
      </w:r>
      <w:bookmarkEnd w:id="278"/>
      <w:r>
        <w:rPr>
          <w:rFonts w:hint="eastAsia"/>
        </w:rPr>
        <w:t>路线视线范围内；</w:t>
      </w:r>
    </w:p>
    <w:p w14:paraId="5E8F43EC">
      <w:pPr>
        <w:pStyle w:val="190"/>
      </w:pPr>
      <w:r>
        <w:rPr>
          <w:rFonts w:hint="eastAsia"/>
        </w:rPr>
        <w:t>保密专运任务信息等。</w:t>
      </w:r>
      <w:r>
        <w:t xml:space="preserve"> </w:t>
      </w:r>
    </w:p>
    <w:p w14:paraId="392DA80D">
      <w:pPr>
        <w:pStyle w:val="177"/>
      </w:pPr>
      <w:r>
        <w:rPr>
          <w:rFonts w:hint="eastAsia"/>
          <w:color w:val="000000" w:themeColor="text1"/>
          <w14:textFill>
            <w14:solidFill>
              <w14:schemeClr w14:val="tx1"/>
            </w14:solidFill>
          </w14:textFill>
        </w:rPr>
        <w:t>应急预案应</w:t>
      </w:r>
      <w:r>
        <w:rPr>
          <w:rFonts w:hint="eastAsia"/>
        </w:rPr>
        <w:t>定期完善。</w:t>
      </w:r>
    </w:p>
    <w:p w14:paraId="2794C31B">
      <w:pPr>
        <w:pStyle w:val="97"/>
        <w:ind w:left="-2"/>
      </w:pPr>
      <w:bookmarkStart w:id="279" w:name="_Toc156311128"/>
      <w:bookmarkStart w:id="280" w:name="_Toc150433168"/>
      <w:r>
        <w:rPr>
          <w:rFonts w:hint="eastAsia"/>
        </w:rPr>
        <w:t>应急保障</w:t>
      </w:r>
      <w:bookmarkEnd w:id="279"/>
      <w:bookmarkEnd w:id="280"/>
    </w:p>
    <w:p w14:paraId="110DA81F">
      <w:pPr>
        <w:pStyle w:val="59"/>
      </w:pPr>
      <w:r>
        <w:rPr>
          <w:rFonts w:hint="eastAsia"/>
        </w:rPr>
        <w:t>应急保障应满足下列要求：</w:t>
      </w:r>
    </w:p>
    <w:p w14:paraId="53F76169">
      <w:pPr>
        <w:pStyle w:val="177"/>
        <w:numPr>
          <w:ilvl w:val="0"/>
          <w:numId w:val="41"/>
        </w:numPr>
        <w:rPr>
          <w:color w:val="000000" w:themeColor="text1"/>
          <w14:textFill>
            <w14:solidFill>
              <w14:schemeClr w14:val="tx1"/>
            </w14:solidFill>
          </w14:textFill>
        </w:rPr>
      </w:pPr>
      <w:r>
        <w:rPr>
          <w:rFonts w:hint="eastAsia"/>
          <w:color w:val="000000" w:themeColor="text1"/>
          <w14:textFill>
            <w14:solidFill>
              <w14:schemeClr w14:val="tx1"/>
            </w14:solidFill>
          </w14:textFill>
        </w:rPr>
        <w:t>应急避难场所的应急疏散标识应完好，紧急疏散通道应畅通；</w:t>
      </w:r>
    </w:p>
    <w:p w14:paraId="5460E32B">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根据高铁站的特点和应急预案的内容，应配备必要的应急救援器材、设备和物资，设立台账，并应定期进行检查、维护和保养。 </w:t>
      </w:r>
    </w:p>
    <w:p w14:paraId="23F7C349">
      <w:pPr>
        <w:pStyle w:val="97"/>
        <w:ind w:left="-2"/>
      </w:pPr>
      <w:bookmarkStart w:id="281" w:name="_Toc156311129"/>
      <w:bookmarkStart w:id="282" w:name="_Toc150433169"/>
      <w:bookmarkStart w:id="283" w:name="_Hlk149642709"/>
      <w:r>
        <w:rPr>
          <w:rFonts w:hint="eastAsia"/>
        </w:rPr>
        <w:t>应急预案培训与演练</w:t>
      </w:r>
      <w:bookmarkEnd w:id="281"/>
      <w:bookmarkEnd w:id="282"/>
    </w:p>
    <w:bookmarkEnd w:id="283"/>
    <w:p w14:paraId="730B991D">
      <w:pPr>
        <w:pStyle w:val="59"/>
      </w:pPr>
      <w:r>
        <w:rPr>
          <w:rFonts w:hint="eastAsia"/>
        </w:rPr>
        <w:t>应急预案培训与演练应满足</w:t>
      </w:r>
      <w:bookmarkStart w:id="284" w:name="OLE_LINK6"/>
      <w:r>
        <w:rPr>
          <w:rFonts w:hint="eastAsia"/>
        </w:rPr>
        <w:t>下列要求</w:t>
      </w:r>
      <w:bookmarkEnd w:id="284"/>
      <w:r>
        <w:rPr>
          <w:rFonts w:hint="eastAsia"/>
        </w:rPr>
        <w:t>：</w:t>
      </w:r>
    </w:p>
    <w:p w14:paraId="1EFDE652">
      <w:pPr>
        <w:pStyle w:val="177"/>
        <w:numPr>
          <w:ilvl w:val="0"/>
          <w:numId w:val="42"/>
        </w:numPr>
        <w:rPr>
          <w:color w:val="000000" w:themeColor="text1"/>
          <w14:textFill>
            <w14:solidFill>
              <w14:schemeClr w14:val="tx1"/>
            </w14:solidFill>
          </w14:textFill>
        </w:rPr>
      </w:pPr>
      <w:r>
        <w:rPr>
          <w:rFonts w:hint="eastAsia"/>
          <w:color w:val="000000" w:themeColor="text1"/>
          <w14:textFill>
            <w14:solidFill>
              <w14:schemeClr w14:val="tx1"/>
            </w14:solidFill>
          </w14:textFill>
        </w:rPr>
        <w:t>应定期组织应急预案的培训；</w:t>
      </w:r>
    </w:p>
    <w:p w14:paraId="0D79AA23">
      <w:pPr>
        <w:pStyle w:val="177"/>
        <w:numPr>
          <w:ilvl w:val="0"/>
          <w:numId w:val="42"/>
        </w:numPr>
        <w:rPr>
          <w:color w:val="000000" w:themeColor="text1"/>
          <w14:textFill>
            <w14:solidFill>
              <w14:schemeClr w14:val="tx1"/>
            </w14:solidFill>
          </w14:textFill>
        </w:rPr>
      </w:pPr>
      <w:r>
        <w:rPr>
          <w:rFonts w:hint="eastAsia"/>
          <w:color w:val="000000" w:themeColor="text1"/>
          <w14:textFill>
            <w14:solidFill>
              <w14:schemeClr w14:val="tx1"/>
            </w14:solidFill>
          </w14:textFill>
        </w:rPr>
        <w:t>应定期组织突发事件应急处置演练，演练后应总结与评价，保存演练记录，并对应急预案进行评估和改进。</w:t>
      </w:r>
    </w:p>
    <w:bookmarkEnd w:id="273"/>
    <w:p w14:paraId="0F80CC19">
      <w:pPr>
        <w:pStyle w:val="108"/>
        <w:spacing w:before="120" w:after="120"/>
        <w:rPr>
          <w:color w:val="000000" w:themeColor="text1"/>
          <w14:textFill>
            <w14:solidFill>
              <w14:schemeClr w14:val="tx1"/>
            </w14:solidFill>
          </w14:textFill>
        </w:rPr>
      </w:pPr>
      <w:bookmarkStart w:id="285" w:name="_Toc198624559"/>
      <w:bookmarkStart w:id="286" w:name="_Toc197412431"/>
      <w:bookmarkStart w:id="287" w:name="_Toc197960197"/>
      <w:bookmarkStart w:id="288" w:name="_Toc207697789"/>
      <w:bookmarkStart w:id="289" w:name="_Toc198040359"/>
      <w:bookmarkStart w:id="290" w:name="_Toc196918974"/>
      <w:bookmarkStart w:id="291" w:name="_Toc198044062"/>
      <w:r>
        <w:rPr>
          <w:rFonts w:hint="eastAsia"/>
          <w:color w:val="000000" w:themeColor="text1"/>
          <w14:textFill>
            <w14:solidFill>
              <w14:schemeClr w14:val="tx1"/>
            </w14:solidFill>
          </w14:textFill>
        </w:rPr>
        <w:t>物业服务专业供应商管理</w:t>
      </w:r>
      <w:bookmarkEnd w:id="187"/>
      <w:bookmarkEnd w:id="188"/>
      <w:bookmarkEnd w:id="189"/>
      <w:bookmarkEnd w:id="190"/>
      <w:bookmarkEnd w:id="191"/>
      <w:bookmarkEnd w:id="192"/>
      <w:bookmarkEnd w:id="193"/>
      <w:bookmarkEnd w:id="194"/>
      <w:bookmarkEnd w:id="285"/>
      <w:bookmarkEnd w:id="286"/>
      <w:bookmarkEnd w:id="287"/>
      <w:bookmarkEnd w:id="288"/>
      <w:bookmarkEnd w:id="289"/>
      <w:bookmarkEnd w:id="290"/>
      <w:bookmarkEnd w:id="291"/>
    </w:p>
    <w:p w14:paraId="5B228437">
      <w:pPr>
        <w:pStyle w:val="59"/>
      </w:pPr>
      <w:r>
        <w:rPr>
          <w:rFonts w:hint="eastAsia"/>
        </w:rPr>
        <w:t>物业服务专业供应商管理应满足下列要求：</w:t>
      </w:r>
    </w:p>
    <w:p w14:paraId="56372778">
      <w:pPr>
        <w:pStyle w:val="177"/>
        <w:numPr>
          <w:ilvl w:val="0"/>
          <w:numId w:val="43"/>
        </w:numPr>
        <w:rPr>
          <w:color w:val="000000" w:themeColor="text1"/>
          <w14:textFill>
            <w14:solidFill>
              <w14:schemeClr w14:val="tx1"/>
            </w14:solidFill>
          </w14:textFill>
        </w:rPr>
      </w:pPr>
      <w:r>
        <w:rPr>
          <w:rFonts w:hint="eastAsia"/>
          <w:color w:val="000000" w:themeColor="text1"/>
          <w14:textFill>
            <w14:solidFill>
              <w14:schemeClr w14:val="tx1"/>
            </w14:solidFill>
          </w14:textFill>
        </w:rPr>
        <w:t>应制定并实施物业服务专业供应商管理制度，并应选择具有相应资质的物业服务专业供应商；</w:t>
      </w:r>
    </w:p>
    <w:p w14:paraId="1CF1F93E">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应定期开展物业服务专业供应商服务质量检查和监管，评估服务效果，优化服务过程；</w:t>
      </w:r>
    </w:p>
    <w:p w14:paraId="09F3806A">
      <w:pPr>
        <w:pStyle w:val="177"/>
        <w:rPr>
          <w:rFonts w:hint="eastAsia" w:ascii="黑体" w:hAnsi="黑体" w:eastAsia="黑体"/>
          <w:color w:val="000000" w:themeColor="text1"/>
          <w14:textFill>
            <w14:solidFill>
              <w14:schemeClr w14:val="tx1"/>
            </w14:solidFill>
          </w14:textFill>
        </w:rPr>
      </w:pPr>
      <w:r>
        <w:rPr>
          <w:rFonts w:hint="eastAsia"/>
          <w:color w:val="000000" w:themeColor="text1"/>
          <w14:textFill>
            <w14:solidFill>
              <w14:schemeClr w14:val="tx1"/>
            </w14:solidFill>
          </w14:textFill>
        </w:rPr>
        <w:t>应根据检查结果和客户满意度结果，促进物业服务专业供应商持续提升服务品质。</w:t>
      </w:r>
      <w:bookmarkEnd w:id="195"/>
    </w:p>
    <w:p w14:paraId="5D922185">
      <w:pPr>
        <w:pStyle w:val="108"/>
        <w:spacing w:before="120" w:after="120"/>
      </w:pPr>
      <w:bookmarkStart w:id="292" w:name="_Toc198624560"/>
      <w:bookmarkStart w:id="293" w:name="_Toc207697790"/>
      <w:r>
        <w:t>节能管理</w:t>
      </w:r>
      <w:bookmarkEnd w:id="292"/>
      <w:bookmarkEnd w:id="293"/>
    </w:p>
    <w:p w14:paraId="4A1CE24D">
      <w:pPr>
        <w:pStyle w:val="59"/>
      </w:pPr>
      <w:r>
        <w:rPr>
          <w:rFonts w:hint="eastAsia"/>
        </w:rPr>
        <w:t>节能</w:t>
      </w:r>
      <w:r>
        <w:t>管理应满足下列要求：</w:t>
      </w:r>
    </w:p>
    <w:p w14:paraId="51228EE5">
      <w:pPr>
        <w:pStyle w:val="177"/>
        <w:numPr>
          <w:ilvl w:val="0"/>
          <w:numId w:val="44"/>
        </w:numPr>
        <w:rPr>
          <w:color w:val="000000" w:themeColor="text1"/>
          <w14:textFill>
            <w14:solidFill>
              <w14:schemeClr w14:val="tx1"/>
            </w14:solidFill>
          </w14:textFill>
        </w:rPr>
      </w:pPr>
      <w:r>
        <w:rPr>
          <w:rFonts w:hint="eastAsia"/>
          <w:color w:val="000000" w:themeColor="text1"/>
          <w14:textFill>
            <w14:solidFill>
              <w14:schemeClr w14:val="tx1"/>
            </w14:solidFill>
          </w14:textFill>
        </w:rPr>
        <w:t>在保证物业服务质量的前提下，应配合高铁站相关部门制定节能环保制度和方案；</w:t>
      </w:r>
    </w:p>
    <w:p w14:paraId="35D0C8C0">
      <w:pPr>
        <w:pStyle w:val="177"/>
        <w:numPr>
          <w:ilvl w:val="0"/>
          <w:numId w:val="44"/>
        </w:numPr>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采取节能管理措施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通过控制</w:t>
      </w:r>
      <w:r>
        <w:rPr>
          <w:rFonts w:hint="eastAsia"/>
          <w:color w:val="000000" w:themeColor="text1"/>
          <w14:textFill>
            <w14:solidFill>
              <w14:schemeClr w14:val="tx1"/>
            </w14:solidFill>
          </w14:textFill>
        </w:rPr>
        <w:t>设备</w:t>
      </w:r>
      <w:r>
        <w:rPr>
          <w:color w:val="000000" w:themeColor="text1"/>
          <w14:textFill>
            <w14:solidFill>
              <w14:schemeClr w14:val="tx1"/>
            </w14:solidFill>
          </w14:textFill>
        </w:rPr>
        <w:t>运行模式</w:t>
      </w:r>
      <w:r>
        <w:rPr>
          <w:rFonts w:hint="eastAsia"/>
          <w:color w:val="000000" w:themeColor="text1"/>
          <w14:textFill>
            <w14:solidFill>
              <w14:schemeClr w14:val="tx1"/>
            </w14:solidFill>
          </w14:textFill>
        </w:rPr>
        <w:t>、调节工作时间等方式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降低设备运行能耗，节约用量，</w:t>
      </w:r>
      <w:r>
        <w:rPr>
          <w:color w:val="000000" w:themeColor="text1"/>
          <w14:textFill>
            <w14:solidFill>
              <w14:schemeClr w14:val="tx1"/>
            </w14:solidFill>
          </w14:textFill>
        </w:rPr>
        <w:t>节能运行</w:t>
      </w:r>
      <w:r>
        <w:rPr>
          <w:rFonts w:hint="eastAsia"/>
          <w:color w:val="000000" w:themeColor="text1"/>
          <w14:textFill>
            <w14:solidFill>
              <w14:schemeClr w14:val="tx1"/>
            </w14:solidFill>
          </w14:textFill>
        </w:rPr>
        <w:t>；</w:t>
      </w:r>
    </w:p>
    <w:p w14:paraId="25B23442">
      <w:pPr>
        <w:pStyle w:val="177"/>
        <w:ind w:left="780" w:hanging="360"/>
        <w:rPr>
          <w:color w:val="000000" w:themeColor="text1"/>
          <w14:textFill>
            <w14:solidFill>
              <w14:schemeClr w14:val="tx1"/>
            </w14:solidFill>
          </w14:textFill>
        </w:rPr>
      </w:pPr>
      <w:r>
        <w:rPr>
          <w:rFonts w:hint="eastAsia"/>
          <w:color w:val="000000" w:themeColor="text1"/>
          <w14:textFill>
            <w14:solidFill>
              <w14:schemeClr w14:val="tx1"/>
            </w14:solidFill>
          </w14:textFill>
        </w:rPr>
        <w:t>物业服务设施设备、用品采购应符合节能产品的要求；</w:t>
      </w:r>
    </w:p>
    <w:p w14:paraId="408B9EE5">
      <w:pPr>
        <w:pStyle w:val="177"/>
        <w:ind w:left="780" w:hanging="360"/>
        <w:rPr>
          <w:rFonts w:hint="eastAsia" w:ascii="黑体" w:hAnsi="黑体" w:eastAsia="黑体"/>
          <w:color w:val="000000" w:themeColor="text1"/>
          <w14:textFill>
            <w14:solidFill>
              <w14:schemeClr w14:val="tx1"/>
            </w14:solidFill>
          </w14:textFill>
        </w:rPr>
      </w:pPr>
      <w:r>
        <w:rPr>
          <w:rFonts w:hint="eastAsia"/>
          <w:color w:val="000000" w:themeColor="text1"/>
          <w14:textFill>
            <w14:solidFill>
              <w14:schemeClr w14:val="tx1"/>
            </w14:solidFill>
          </w14:textFill>
        </w:rPr>
        <w:t>应定期开展节能降耗、污染防治、垃圾分类、反对浪费等宣传活动。</w:t>
      </w:r>
      <w:r>
        <w:rPr>
          <w:rFonts w:hint="eastAsia" w:ascii="黑体" w:hAnsi="黑体" w:eastAsia="黑体"/>
          <w:color w:val="000000" w:themeColor="text1"/>
          <w14:textFill>
            <w14:solidFill>
              <w14:schemeClr w14:val="tx1"/>
            </w14:solidFill>
          </w14:textFill>
        </w:rPr>
        <w:t xml:space="preserve"> </w:t>
      </w:r>
    </w:p>
    <w:p w14:paraId="475B85A4">
      <w:pPr>
        <w:pStyle w:val="107"/>
        <w:spacing w:before="240" w:after="240"/>
        <w:rPr>
          <w:color w:val="000000" w:themeColor="text1"/>
          <w14:textFill>
            <w14:solidFill>
              <w14:schemeClr w14:val="tx1"/>
            </w14:solidFill>
          </w14:textFill>
        </w:rPr>
      </w:pPr>
      <w:bookmarkStart w:id="294" w:name="_Toc197960198"/>
      <w:bookmarkStart w:id="295" w:name="_Toc198044063"/>
      <w:bookmarkStart w:id="296" w:name="_Toc196903860"/>
      <w:bookmarkStart w:id="297" w:name="_Toc198624561"/>
      <w:bookmarkStart w:id="298" w:name="_Toc196918975"/>
      <w:bookmarkStart w:id="299" w:name="_Toc198040360"/>
      <w:bookmarkStart w:id="300" w:name="_Toc207697791"/>
      <w:bookmarkStart w:id="301" w:name="_Toc197412432"/>
      <w:r>
        <w:rPr>
          <w:rFonts w:hint="eastAsia"/>
          <w:color w:val="000000" w:themeColor="text1"/>
          <w14:textFill>
            <w14:solidFill>
              <w14:schemeClr w14:val="tx1"/>
            </w14:solidFill>
          </w14:textFill>
        </w:rPr>
        <w:t>服务要求</w:t>
      </w:r>
      <w:bookmarkEnd w:id="128"/>
      <w:bookmarkEnd w:id="129"/>
      <w:bookmarkEnd w:id="130"/>
      <w:bookmarkEnd w:id="131"/>
      <w:bookmarkEnd w:id="132"/>
      <w:bookmarkEnd w:id="133"/>
      <w:bookmarkEnd w:id="134"/>
      <w:bookmarkEnd w:id="294"/>
      <w:bookmarkEnd w:id="295"/>
      <w:bookmarkEnd w:id="296"/>
      <w:bookmarkEnd w:id="297"/>
      <w:bookmarkEnd w:id="298"/>
      <w:bookmarkEnd w:id="299"/>
      <w:bookmarkEnd w:id="300"/>
      <w:bookmarkEnd w:id="301"/>
    </w:p>
    <w:p w14:paraId="1D22C53D">
      <w:pPr>
        <w:pStyle w:val="108"/>
        <w:spacing w:before="120" w:after="120"/>
        <w:rPr>
          <w:color w:val="000000" w:themeColor="text1"/>
          <w14:textFill>
            <w14:solidFill>
              <w14:schemeClr w14:val="tx1"/>
            </w14:solidFill>
          </w14:textFill>
        </w:rPr>
      </w:pPr>
      <w:bookmarkStart w:id="302" w:name="_Toc196903861"/>
      <w:bookmarkStart w:id="303" w:name="_Toc197960199"/>
      <w:bookmarkStart w:id="304" w:name="_Toc150526733"/>
      <w:bookmarkStart w:id="305" w:name="_Toc196918976"/>
      <w:bookmarkStart w:id="306" w:name="_Toc150526679"/>
      <w:bookmarkStart w:id="307" w:name="_Toc198624562"/>
      <w:bookmarkStart w:id="308" w:name="_Toc156305899"/>
      <w:bookmarkStart w:id="309" w:name="_Toc150433128"/>
      <w:bookmarkStart w:id="310" w:name="_Toc207697792"/>
      <w:bookmarkStart w:id="311" w:name="_Toc156311084"/>
      <w:bookmarkStart w:id="312" w:name="_Toc150443212"/>
      <w:bookmarkStart w:id="313" w:name="_Toc197412433"/>
      <w:bookmarkStart w:id="314" w:name="_Toc198040361"/>
      <w:bookmarkStart w:id="315" w:name="_Toc198044064"/>
      <w:bookmarkStart w:id="316" w:name="_Toc196901972"/>
      <w:r>
        <w:rPr>
          <w:rFonts w:hint="eastAsia"/>
          <w:color w:val="000000" w:themeColor="text1"/>
          <w14:textFill>
            <w14:solidFill>
              <w14:schemeClr w14:val="tx1"/>
            </w14:solidFill>
          </w14:textFill>
        </w:rPr>
        <w:t>客户服务</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59F574C6">
      <w:pPr>
        <w:pStyle w:val="68"/>
      </w:pPr>
      <w:bookmarkStart w:id="317" w:name="_Toc198040362"/>
      <w:bookmarkStart w:id="318" w:name="_Toc150433129"/>
      <w:bookmarkStart w:id="319" w:name="_Toc156311085"/>
      <w:r>
        <w:rPr>
          <w:rFonts w:hint="eastAsia"/>
        </w:rPr>
        <w:t>旅客服务中</w:t>
      </w:r>
      <w:bookmarkStart w:id="320" w:name="OLE_LINK36"/>
      <w:r>
        <w:rPr>
          <w:rFonts w:hint="eastAsia"/>
        </w:rPr>
        <w:t>心</w:t>
      </w:r>
      <w:bookmarkEnd w:id="317"/>
      <w:bookmarkEnd w:id="318"/>
      <w:bookmarkEnd w:id="319"/>
      <w:r>
        <w:rPr>
          <w:rFonts w:hint="eastAsia"/>
        </w:rPr>
        <w:t>协助服务</w:t>
      </w:r>
      <w:bookmarkEnd w:id="320"/>
    </w:p>
    <w:p w14:paraId="388DB1F0">
      <w:pPr>
        <w:pStyle w:val="59"/>
      </w:pPr>
      <w:r>
        <w:rPr>
          <w:rFonts w:hint="eastAsia"/>
        </w:rPr>
        <w:t>应协助高铁站相关部门在</w:t>
      </w:r>
      <w:r>
        <w:t>旅客服务中心</w:t>
      </w:r>
      <w:r>
        <w:rPr>
          <w:rFonts w:hint="eastAsia"/>
        </w:rPr>
        <w:t>为旅客提供服务，并应</w:t>
      </w:r>
      <w:r>
        <w:t>满足下列要求：</w:t>
      </w:r>
    </w:p>
    <w:p w14:paraId="2EF00E25">
      <w:pPr>
        <w:pStyle w:val="177"/>
        <w:numPr>
          <w:ilvl w:val="0"/>
          <w:numId w:val="45"/>
        </w:numPr>
        <w:rPr>
          <w:color w:val="000000" w:themeColor="text1"/>
          <w14:textFill>
            <w14:solidFill>
              <w14:schemeClr w14:val="tx1"/>
            </w14:solidFill>
          </w14:textFill>
        </w:rPr>
      </w:pPr>
      <w:bookmarkStart w:id="321" w:name="OLE_LINK27"/>
      <w:r>
        <w:rPr>
          <w:rFonts w:hint="eastAsia" w:hAnsi="宋体"/>
        </w:rPr>
        <w:t>在</w:t>
      </w:r>
      <w:bookmarkStart w:id="322" w:name="_Hlk198714486"/>
      <w:r>
        <w:rPr>
          <w:rFonts w:hint="eastAsia"/>
        </w:rPr>
        <w:t>春运、暑运、旅游旺季、节假日</w:t>
      </w:r>
      <w:bookmarkEnd w:id="321"/>
      <w:r>
        <w:rPr>
          <w:rFonts w:hint="eastAsia"/>
        </w:rPr>
        <w:t>等</w:t>
      </w:r>
      <w:r>
        <w:rPr>
          <w:rFonts w:hint="eastAsia" w:hAnsi="宋体"/>
        </w:rPr>
        <w:t>客流高峰</w:t>
      </w:r>
      <w:r>
        <w:rPr>
          <w:rFonts w:hint="eastAsia" w:hAnsi="宋体"/>
          <w:color w:val="000000" w:themeColor="text1"/>
          <w14:textFill>
            <w14:solidFill>
              <w14:schemeClr w14:val="tx1"/>
            </w14:solidFill>
          </w14:textFill>
        </w:rPr>
        <w:t>期</w:t>
      </w:r>
      <w:bookmarkEnd w:id="322"/>
      <w:r>
        <w:rPr>
          <w:rFonts w:hint="eastAsia" w:hAnsi="宋体"/>
          <w:color w:val="000000" w:themeColor="text1"/>
          <w14:textFill>
            <w14:solidFill>
              <w14:schemeClr w14:val="tx1"/>
            </w14:solidFill>
          </w14:textFill>
        </w:rPr>
        <w:t>，可设置临时性服务岗，疏导服务应及时、到位；</w:t>
      </w:r>
    </w:p>
    <w:p w14:paraId="4A5B5FA2">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应设置</w:t>
      </w:r>
      <w:r>
        <w:rPr>
          <w:color w:val="000000" w:themeColor="text1"/>
          <w14:textFill>
            <w14:solidFill>
              <w14:schemeClr w14:val="tx1"/>
            </w14:solidFill>
          </w14:textFill>
        </w:rPr>
        <w:t>舒适的服务环境，</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提供饮用水、共享雨伞、共享充电</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w:t>
      </w:r>
    </w:p>
    <w:p w14:paraId="2E709A8D">
      <w:pPr>
        <w:pStyle w:val="177"/>
        <w:rPr>
          <w:color w:val="000000" w:themeColor="text1"/>
          <w14:textFill>
            <w14:solidFill>
              <w14:schemeClr w14:val="tx1"/>
            </w14:solidFill>
          </w14:textFill>
        </w:rPr>
      </w:pPr>
      <w:r>
        <w:rPr>
          <w:color w:val="000000" w:themeColor="text1"/>
          <w14:textFill>
            <w14:solidFill>
              <w14:schemeClr w14:val="tx1"/>
            </w14:solidFill>
          </w14:textFill>
        </w:rPr>
        <w:t>物品</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摆放整齐有序，文件资料</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分类放置</w:t>
      </w:r>
      <w:r>
        <w:rPr>
          <w:rFonts w:hint="eastAsia"/>
          <w:color w:val="000000" w:themeColor="text1"/>
          <w14:textFill>
            <w14:solidFill>
              <w14:schemeClr w14:val="tx1"/>
            </w14:solidFill>
          </w14:textFill>
        </w:rPr>
        <w:t>；</w:t>
      </w:r>
    </w:p>
    <w:p w14:paraId="30E5DEC0">
      <w:pPr>
        <w:pStyle w:val="177"/>
        <w:rPr>
          <w:color w:val="000000" w:themeColor="text1"/>
          <w14:textFill>
            <w14:solidFill>
              <w14:schemeClr w14:val="tx1"/>
            </w14:solidFill>
          </w14:textFill>
        </w:rPr>
      </w:pPr>
      <w:r>
        <w:rPr>
          <w:color w:val="000000" w:themeColor="text1"/>
          <w14:textFill>
            <w14:solidFill>
              <w14:schemeClr w14:val="tx1"/>
            </w14:solidFill>
          </w14:textFill>
        </w:rPr>
        <w:t>现场受理等待时间不</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 xml:space="preserve">超过2 </w:t>
      </w:r>
      <w:r>
        <w:rPr>
          <w:rFonts w:hint="eastAsia"/>
          <w:color w:val="000000" w:themeColor="text1"/>
          <w14:textFill>
            <w14:solidFill>
              <w14:schemeClr w14:val="tx1"/>
            </w14:solidFill>
          </w14:textFill>
        </w:rPr>
        <w:t>min；当</w:t>
      </w:r>
      <w:r>
        <w:rPr>
          <w:color w:val="000000" w:themeColor="text1"/>
          <w14:textFill>
            <w14:solidFill>
              <w14:schemeClr w14:val="tx1"/>
            </w14:solidFill>
          </w14:textFill>
        </w:rPr>
        <w:t>遇较长</w:t>
      </w:r>
      <w:r>
        <w:rPr>
          <w:rFonts w:hint="eastAsia"/>
          <w:color w:val="000000" w:themeColor="text1"/>
          <w14:textFill>
            <w14:solidFill>
              <w14:schemeClr w14:val="tx1"/>
            </w14:solidFill>
          </w14:textFill>
        </w:rPr>
        <w:t>等待</w:t>
      </w:r>
      <w:r>
        <w:rPr>
          <w:color w:val="000000" w:themeColor="text1"/>
          <w14:textFill>
            <w14:solidFill>
              <w14:schemeClr w14:val="tx1"/>
            </w14:solidFill>
          </w14:textFill>
        </w:rPr>
        <w:t>时间状况</w:t>
      </w:r>
      <w:r>
        <w:rPr>
          <w:rFonts w:hint="eastAsia"/>
          <w:color w:val="000000" w:themeColor="text1"/>
          <w14:textFill>
            <w14:solidFill>
              <w14:schemeClr w14:val="tx1"/>
            </w14:solidFill>
          </w14:textFill>
        </w:rPr>
        <w:t>时，</w:t>
      </w:r>
      <w:r>
        <w:rPr>
          <w:color w:val="000000" w:themeColor="text1"/>
          <w14:textFill>
            <w14:solidFill>
              <w14:schemeClr w14:val="tx1"/>
            </w14:solidFill>
          </w14:textFill>
        </w:rPr>
        <w:t>应</w:t>
      </w:r>
      <w:r>
        <w:rPr>
          <w:rFonts w:hint="eastAsia"/>
          <w:color w:val="000000" w:themeColor="text1"/>
          <w14:textFill>
            <w14:solidFill>
              <w14:schemeClr w14:val="tx1"/>
            </w14:solidFill>
          </w14:textFill>
        </w:rPr>
        <w:t>及时向</w:t>
      </w:r>
      <w:r>
        <w:rPr>
          <w:color w:val="000000" w:themeColor="text1"/>
          <w14:textFill>
            <w14:solidFill>
              <w14:schemeClr w14:val="tx1"/>
            </w14:solidFill>
          </w14:textFill>
        </w:rPr>
        <w:t>旅客</w:t>
      </w:r>
      <w:r>
        <w:rPr>
          <w:rFonts w:hint="eastAsia"/>
          <w:color w:val="000000" w:themeColor="text1"/>
          <w14:textFill>
            <w14:solidFill>
              <w14:schemeClr w14:val="tx1"/>
            </w14:solidFill>
          </w14:textFill>
        </w:rPr>
        <w:t>说明；</w:t>
      </w:r>
    </w:p>
    <w:p w14:paraId="7D9F492F">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提供多种</w:t>
      </w:r>
      <w:r>
        <w:rPr>
          <w:rFonts w:hint="eastAsia"/>
          <w:color w:val="000000" w:themeColor="text1"/>
          <w14:textFill>
            <w14:solidFill>
              <w14:schemeClr w14:val="tx1"/>
            </w14:solidFill>
          </w14:textFill>
        </w:rPr>
        <w:t>途径</w:t>
      </w:r>
      <w:r>
        <w:rPr>
          <w:color w:val="000000" w:themeColor="text1"/>
          <w14:textFill>
            <w14:solidFill>
              <w14:schemeClr w14:val="tx1"/>
            </w14:solidFill>
          </w14:textFill>
        </w:rPr>
        <w:t>受理旅客咨询、报事、投诉建议等诉求，受理服务事项应记录并存档</w:t>
      </w:r>
      <w:r>
        <w:rPr>
          <w:rFonts w:hint="eastAsia"/>
          <w:color w:val="000000" w:themeColor="text1"/>
          <w14:textFill>
            <w14:solidFill>
              <w14:schemeClr w14:val="tx1"/>
            </w14:solidFill>
          </w14:textFill>
        </w:rPr>
        <w:t>；</w:t>
      </w:r>
    </w:p>
    <w:p w14:paraId="62C77D51">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对</w:t>
      </w:r>
      <w:r>
        <w:rPr>
          <w:rFonts w:hint="eastAsia"/>
          <w:color w:val="000000" w:themeColor="text1"/>
          <w14:textFill>
            <w14:solidFill>
              <w14:schemeClr w14:val="tx1"/>
            </w14:solidFill>
          </w14:textFill>
        </w:rPr>
        <w:t>旅客</w:t>
      </w:r>
      <w:r>
        <w:rPr>
          <w:color w:val="000000" w:themeColor="text1"/>
          <w14:textFill>
            <w14:solidFill>
              <w14:schemeClr w14:val="tx1"/>
            </w14:solidFill>
          </w14:textFill>
        </w:rPr>
        <w:t>实际需求设置服务项目，</w:t>
      </w:r>
      <w:r>
        <w:rPr>
          <w:rFonts w:hint="eastAsia"/>
          <w:color w:val="000000" w:themeColor="text1"/>
          <w14:textFill>
            <w14:solidFill>
              <w14:schemeClr w14:val="tx1"/>
            </w14:solidFill>
          </w14:textFill>
        </w:rPr>
        <w:t>可提供</w:t>
      </w:r>
      <w:r>
        <w:rPr>
          <w:rFonts w:hint="eastAsia" w:hAnsi="宋体"/>
          <w:color w:val="000000" w:themeColor="text1"/>
          <w14:textFill>
            <w14:solidFill>
              <w14:schemeClr w14:val="tx1"/>
            </w14:solidFill>
          </w14:textFill>
        </w:rPr>
        <w:t>交通信息查询、</w:t>
      </w:r>
      <w:r>
        <w:rPr>
          <w:rFonts w:hint="eastAsia"/>
          <w:color w:val="000000" w:themeColor="text1"/>
          <w14:textFill>
            <w14:solidFill>
              <w14:schemeClr w14:val="tx1"/>
            </w14:solidFill>
          </w14:textFill>
        </w:rPr>
        <w:t>换乘引导、</w:t>
      </w:r>
      <w:r>
        <w:rPr>
          <w:rFonts w:hint="eastAsia" w:hAnsi="宋体"/>
          <w:color w:val="000000" w:themeColor="text1"/>
          <w14:textFill>
            <w14:solidFill>
              <w14:schemeClr w14:val="tx1"/>
            </w14:solidFill>
          </w14:textFill>
        </w:rPr>
        <w:t>便民物品借用、急救医疗协助、物品寄存等服务</w:t>
      </w:r>
      <w:r>
        <w:rPr>
          <w:rFonts w:hint="eastAsia"/>
          <w:color w:val="000000" w:themeColor="text1"/>
          <w14:textFill>
            <w14:solidFill>
              <w14:schemeClr w14:val="tx1"/>
            </w14:solidFill>
          </w14:textFill>
        </w:rPr>
        <w:t>；</w:t>
      </w:r>
    </w:p>
    <w:p w14:paraId="1A1F8656">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应收集旅客反馈的服务建议；</w:t>
      </w:r>
    </w:p>
    <w:p w14:paraId="46715906">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制定并实施有效的回访机制。</w:t>
      </w:r>
    </w:p>
    <w:p w14:paraId="05711579">
      <w:pPr>
        <w:pStyle w:val="68"/>
      </w:pPr>
      <w:bookmarkStart w:id="323" w:name="_Toc198040363"/>
      <w:bookmarkStart w:id="324" w:name="_Toc156311086"/>
      <w:bookmarkStart w:id="325" w:name="_Toc150433130"/>
      <w:r>
        <w:rPr>
          <w:rFonts w:hint="eastAsia"/>
        </w:rPr>
        <w:t>信息公示</w:t>
      </w:r>
      <w:bookmarkEnd w:id="323"/>
      <w:bookmarkEnd w:id="324"/>
      <w:bookmarkEnd w:id="325"/>
      <w:bookmarkStart w:id="326" w:name="OLE_LINK29"/>
      <w:r>
        <w:rPr>
          <w:rFonts w:hint="eastAsia"/>
        </w:rPr>
        <w:t>协助服务</w:t>
      </w:r>
      <w:bookmarkEnd w:id="326"/>
    </w:p>
    <w:p w14:paraId="5E5171B6">
      <w:pPr>
        <w:pStyle w:val="59"/>
      </w:pPr>
      <w:r>
        <w:rPr>
          <w:rFonts w:hint="eastAsia"/>
        </w:rPr>
        <w:t>应协助高铁站相关部门</w:t>
      </w:r>
      <w:r>
        <w:t>在旅客服务中心公示信息</w:t>
      </w:r>
      <w:r>
        <w:rPr>
          <w:rFonts w:hint="eastAsia"/>
        </w:rPr>
        <w:t>，并</w:t>
      </w:r>
      <w:r>
        <w:t>应满足下列要求：</w:t>
      </w:r>
    </w:p>
    <w:p w14:paraId="75843A24">
      <w:pPr>
        <w:pStyle w:val="177"/>
        <w:numPr>
          <w:ilvl w:val="0"/>
          <w:numId w:val="46"/>
        </w:numPr>
        <w:rPr>
          <w:color w:val="000000" w:themeColor="text1"/>
          <w14:textFill>
            <w14:solidFill>
              <w14:schemeClr w14:val="tx1"/>
            </w14:solidFill>
          </w14:textFill>
        </w:rPr>
      </w:pPr>
      <w:r>
        <w:rPr>
          <w:rFonts w:hint="eastAsia"/>
          <w:color w:val="000000" w:themeColor="text1"/>
          <w14:textFill>
            <w14:solidFill>
              <w14:schemeClr w14:val="tx1"/>
            </w14:solidFill>
          </w14:textFill>
        </w:rPr>
        <w:t>应公示提供的</w:t>
      </w:r>
      <w:r>
        <w:rPr>
          <w:color w:val="000000" w:themeColor="text1"/>
          <w14:textFill>
            <w14:solidFill>
              <w14:schemeClr w14:val="tx1"/>
            </w14:solidFill>
          </w14:textFill>
        </w:rPr>
        <w:t>服务内容</w:t>
      </w:r>
      <w:r>
        <w:rPr>
          <w:rFonts w:hint="eastAsia"/>
          <w:color w:val="000000" w:themeColor="text1"/>
          <w14:textFill>
            <w14:solidFill>
              <w14:schemeClr w14:val="tx1"/>
            </w14:solidFill>
          </w14:textFill>
        </w:rPr>
        <w:t>；</w:t>
      </w:r>
    </w:p>
    <w:p w14:paraId="6CB76DE9">
      <w:pPr>
        <w:pStyle w:val="177"/>
        <w:numPr>
          <w:ilvl w:val="0"/>
          <w:numId w:val="46"/>
        </w:numPr>
        <w:rPr>
          <w:color w:val="000000" w:themeColor="text1"/>
          <w14:textFill>
            <w14:solidFill>
              <w14:schemeClr w14:val="tx1"/>
            </w14:solidFill>
          </w14:textFill>
        </w:rPr>
      </w:pPr>
      <w:r>
        <w:rPr>
          <w:color w:val="000000" w:themeColor="text1"/>
          <w14:textFill>
            <w14:solidFill>
              <w14:schemeClr w14:val="tx1"/>
            </w14:solidFill>
          </w14:textFill>
        </w:rPr>
        <w:t>发布服务信息和管理公告</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及时，内容应清晰明确、语言规范；</w:t>
      </w:r>
    </w:p>
    <w:p w14:paraId="54008725">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对</w:t>
      </w:r>
      <w:r>
        <w:rPr>
          <w:color w:val="000000" w:themeColor="text1"/>
          <w14:textFill>
            <w14:solidFill>
              <w14:schemeClr w14:val="tx1"/>
            </w14:solidFill>
          </w14:textFill>
        </w:rPr>
        <w:t>影响</w:t>
      </w:r>
      <w:r>
        <w:rPr>
          <w:rFonts w:hint="eastAsia"/>
          <w:color w:val="000000" w:themeColor="text1"/>
          <w14:textFill>
            <w14:solidFill>
              <w14:schemeClr w14:val="tx1"/>
            </w14:solidFill>
          </w14:textFill>
        </w:rPr>
        <w:t>旅客通行</w:t>
      </w:r>
      <w:r>
        <w:rPr>
          <w:color w:val="000000" w:themeColor="text1"/>
          <w14:textFill>
            <w14:solidFill>
              <w14:schemeClr w14:val="tx1"/>
            </w14:solidFill>
          </w14:textFill>
        </w:rPr>
        <w:t>的作业计划应提前公</w:t>
      </w:r>
      <w:r>
        <w:rPr>
          <w:rFonts w:hint="eastAsia"/>
          <w:color w:val="000000" w:themeColor="text1"/>
          <w14:textFill>
            <w14:solidFill>
              <w14:schemeClr w14:val="tx1"/>
            </w14:solidFill>
          </w14:textFill>
        </w:rPr>
        <w:t>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包括公交线路调整、封闭施工</w:t>
      </w:r>
      <w:r>
        <w:rPr>
          <w:color w:val="000000" w:themeColor="text1"/>
          <w14:textFill>
            <w14:solidFill>
              <w14:schemeClr w14:val="tx1"/>
            </w14:solidFill>
          </w14:textFill>
        </w:rPr>
        <w:t>等</w:t>
      </w:r>
      <w:r>
        <w:rPr>
          <w:rFonts w:hint="eastAsia"/>
          <w:color w:val="000000" w:themeColor="text1"/>
          <w14:textFill>
            <w14:solidFill>
              <w14:schemeClr w14:val="tx1"/>
            </w14:solidFill>
          </w14:textFill>
        </w:rPr>
        <w:t>信息。</w:t>
      </w:r>
    </w:p>
    <w:p w14:paraId="334D67E4">
      <w:pPr>
        <w:pStyle w:val="68"/>
      </w:pPr>
      <w:bookmarkStart w:id="327" w:name="_Toc156311087"/>
      <w:bookmarkStart w:id="328" w:name="_Toc198040364"/>
      <w:bookmarkStart w:id="329" w:name="_Toc150433131"/>
      <w:r>
        <w:rPr>
          <w:rFonts w:hint="eastAsia"/>
        </w:rPr>
        <w:t>投诉处理</w:t>
      </w:r>
      <w:bookmarkEnd w:id="327"/>
      <w:bookmarkEnd w:id="328"/>
      <w:bookmarkEnd w:id="329"/>
    </w:p>
    <w:p w14:paraId="3B975A50">
      <w:pPr>
        <w:pStyle w:val="59"/>
      </w:pPr>
      <w:r>
        <w:t>投诉处理应满足下列要求：</w:t>
      </w:r>
    </w:p>
    <w:p w14:paraId="387089A7">
      <w:pPr>
        <w:pStyle w:val="177"/>
        <w:numPr>
          <w:ilvl w:val="0"/>
          <w:numId w:val="47"/>
        </w:numPr>
        <w:rPr>
          <w:color w:val="000000" w:themeColor="text1"/>
          <w14:textFill>
            <w14:solidFill>
              <w14:schemeClr w14:val="tx1"/>
            </w14:solidFill>
          </w14:textFill>
        </w:rPr>
      </w:pPr>
      <w:r>
        <w:rPr>
          <w:color w:val="000000" w:themeColor="text1"/>
          <w14:textFill>
            <w14:solidFill>
              <w14:schemeClr w14:val="tx1"/>
            </w14:solidFill>
          </w14:textFill>
        </w:rPr>
        <w:t>旅客投诉应如实记录，</w:t>
      </w:r>
      <w:r>
        <w:rPr>
          <w:rFonts w:hint="eastAsia"/>
          <w:color w:val="000000" w:themeColor="text1"/>
          <w14:textFill>
            <w14:solidFill>
              <w14:schemeClr w14:val="tx1"/>
            </w14:solidFill>
          </w14:textFill>
        </w:rPr>
        <w:t>并应</w:t>
      </w:r>
      <w:bookmarkStart w:id="330" w:name="OLE_LINK33"/>
      <w:r>
        <w:rPr>
          <w:rFonts w:hint="eastAsia"/>
          <w:color w:val="000000" w:themeColor="text1"/>
          <w14:textFill>
            <w14:solidFill>
              <w14:schemeClr w14:val="tx1"/>
            </w14:solidFill>
          </w14:textFill>
        </w:rPr>
        <w:t>报告高铁站相关部门</w:t>
      </w:r>
      <w:bookmarkEnd w:id="330"/>
      <w:r>
        <w:rPr>
          <w:rFonts w:hint="eastAsia"/>
          <w:color w:val="000000" w:themeColor="text1"/>
          <w14:textFill>
            <w14:solidFill>
              <w14:schemeClr w14:val="tx1"/>
            </w14:solidFill>
          </w14:textFill>
        </w:rPr>
        <w:t>；</w:t>
      </w:r>
    </w:p>
    <w:p w14:paraId="505D964C">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对高铁站相关部门反馈的与物业服务相关的投诉，应</w:t>
      </w:r>
      <w:r>
        <w:rPr>
          <w:color w:val="000000" w:themeColor="text1"/>
          <w14:textFill>
            <w14:solidFill>
              <w14:schemeClr w14:val="tx1"/>
            </w14:solidFill>
          </w14:textFill>
        </w:rPr>
        <w:t>及时</w:t>
      </w:r>
      <w:r>
        <w:rPr>
          <w:rFonts w:hint="eastAsia"/>
          <w:color w:val="000000" w:themeColor="text1"/>
          <w14:textFill>
            <w14:solidFill>
              <w14:schemeClr w14:val="tx1"/>
            </w14:solidFill>
          </w14:textFill>
        </w:rPr>
        <w:t>处理；</w:t>
      </w:r>
    </w:p>
    <w:p w14:paraId="315BB827">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应对</w:t>
      </w:r>
      <w:r>
        <w:rPr>
          <w:color w:val="000000" w:themeColor="text1"/>
          <w14:textFill>
            <w14:solidFill>
              <w14:schemeClr w14:val="tx1"/>
            </w14:solidFill>
          </w14:textFill>
        </w:rPr>
        <w:t>投诉</w:t>
      </w:r>
      <w:r>
        <w:rPr>
          <w:rFonts w:hint="eastAsia"/>
          <w:color w:val="000000" w:themeColor="text1"/>
          <w14:textFill>
            <w14:solidFill>
              <w14:schemeClr w14:val="tx1"/>
            </w14:solidFill>
          </w14:textFill>
        </w:rPr>
        <w:t>进行跟进和</w:t>
      </w:r>
      <w:r>
        <w:rPr>
          <w:color w:val="000000" w:themeColor="text1"/>
          <w14:textFill>
            <w14:solidFill>
              <w14:schemeClr w14:val="tx1"/>
            </w14:solidFill>
          </w14:textFill>
        </w:rPr>
        <w:t>回访。</w:t>
      </w:r>
    </w:p>
    <w:p w14:paraId="26B48224">
      <w:pPr>
        <w:pStyle w:val="108"/>
        <w:spacing w:before="120" w:after="120"/>
        <w:rPr>
          <w:color w:val="000000" w:themeColor="text1"/>
          <w14:textFill>
            <w14:solidFill>
              <w14:schemeClr w14:val="tx1"/>
            </w14:solidFill>
          </w14:textFill>
        </w:rPr>
      </w:pPr>
      <w:bookmarkStart w:id="331" w:name="_Toc197960200"/>
      <w:bookmarkStart w:id="332" w:name="_Toc150526734"/>
      <w:bookmarkStart w:id="333" w:name="_Toc150443213"/>
      <w:bookmarkStart w:id="334" w:name="_Toc198044065"/>
      <w:bookmarkStart w:id="335" w:name="_Toc156311088"/>
      <w:bookmarkStart w:id="336" w:name="_Toc196903862"/>
      <w:bookmarkStart w:id="337" w:name="_Toc150526680"/>
      <w:bookmarkStart w:id="338" w:name="_Toc198624563"/>
      <w:bookmarkStart w:id="339" w:name="_Toc197412434"/>
      <w:bookmarkStart w:id="340" w:name="_Toc156305900"/>
      <w:bookmarkStart w:id="341" w:name="_Toc196901973"/>
      <w:bookmarkStart w:id="342" w:name="_Toc198040365"/>
      <w:bookmarkStart w:id="343" w:name="_Toc196918977"/>
      <w:bookmarkStart w:id="344" w:name="_Toc150433132"/>
      <w:bookmarkStart w:id="345" w:name="_Toc207697793"/>
      <w:r>
        <w:rPr>
          <w:rFonts w:hint="eastAsia" w:hAnsi="黑体" w:cs="黑体"/>
          <w:color w:val="000000" w:themeColor="text1"/>
          <w:szCs w:val="21"/>
          <w14:textFill>
            <w14:solidFill>
              <w14:schemeClr w14:val="tx1"/>
            </w14:solidFill>
          </w14:textFill>
        </w:rPr>
        <w:t>房屋与设施设备</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hAnsi="黑体" w:cs="黑体"/>
          <w:color w:val="000000" w:themeColor="text1"/>
          <w:szCs w:val="21"/>
          <w14:textFill>
            <w14:solidFill>
              <w14:schemeClr w14:val="tx1"/>
            </w14:solidFill>
          </w14:textFill>
        </w:rPr>
        <w:t>管理</w:t>
      </w:r>
      <w:bookmarkEnd w:id="345"/>
    </w:p>
    <w:p w14:paraId="75F16DFA">
      <w:pPr>
        <w:pStyle w:val="68"/>
      </w:pPr>
      <w:r>
        <w:t>房屋本体</w:t>
      </w:r>
    </w:p>
    <w:p w14:paraId="4A14F3ED">
      <w:pPr>
        <w:pStyle w:val="59"/>
      </w:pPr>
      <w:r>
        <w:rPr>
          <w:rFonts w:hint="eastAsia"/>
        </w:rPr>
        <w:t>应</w:t>
      </w:r>
      <w:r>
        <w:t>按物业服务合同约定</w:t>
      </w:r>
      <w:r>
        <w:rPr>
          <w:rFonts w:hint="eastAsia"/>
        </w:rPr>
        <w:t>开展</w:t>
      </w:r>
      <w:r>
        <w:t>房屋本体管理</w:t>
      </w:r>
      <w:r>
        <w:rPr>
          <w:rFonts w:hint="eastAsia"/>
        </w:rPr>
        <w:t>，并</w:t>
      </w:r>
      <w:r>
        <w:t>应满足</w:t>
      </w:r>
      <w:r>
        <w:rPr>
          <w:rFonts w:hint="eastAsia"/>
        </w:rPr>
        <w:t>下列</w:t>
      </w:r>
      <w:r>
        <w:t>要求：</w:t>
      </w:r>
    </w:p>
    <w:p w14:paraId="20DE985A">
      <w:pPr>
        <w:pStyle w:val="177"/>
        <w:numPr>
          <w:ilvl w:val="0"/>
          <w:numId w:val="48"/>
        </w:numPr>
        <w:rPr>
          <w:color w:val="000000" w:themeColor="text1"/>
          <w14:textFill>
            <w14:solidFill>
              <w14:schemeClr w14:val="tx1"/>
            </w14:solidFill>
          </w14:textFill>
        </w:rPr>
      </w:pPr>
      <w:r>
        <w:rPr>
          <w:color w:val="000000" w:themeColor="text1"/>
          <w14:textFill>
            <w14:solidFill>
              <w14:schemeClr w14:val="tx1"/>
            </w14:solidFill>
          </w14:textFill>
        </w:rPr>
        <w:t>房屋本体外观</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完好、整洁</w:t>
      </w:r>
      <w:r>
        <w:rPr>
          <w:rFonts w:hint="eastAsia"/>
          <w:color w:val="000000" w:themeColor="text1"/>
          <w14:textFill>
            <w14:solidFill>
              <w14:schemeClr w14:val="tx1"/>
            </w14:solidFill>
          </w14:textFill>
        </w:rPr>
        <w:t>，应能满足</w:t>
      </w:r>
      <w:r>
        <w:rPr>
          <w:color w:val="000000" w:themeColor="text1"/>
          <w14:textFill>
            <w14:solidFill>
              <w14:schemeClr w14:val="tx1"/>
            </w14:solidFill>
          </w14:textFill>
        </w:rPr>
        <w:t>正常使用功能；</w:t>
      </w:r>
    </w:p>
    <w:p w14:paraId="16877297">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应协助</w:t>
      </w:r>
      <w:r>
        <w:rPr>
          <w:color w:val="000000" w:themeColor="text1"/>
          <w14:textFill>
            <w14:solidFill>
              <w14:schemeClr w14:val="tx1"/>
            </w14:solidFill>
          </w14:textFill>
        </w:rPr>
        <w:t>制定房屋本体的年度修缮计划，经高铁站</w:t>
      </w:r>
      <w:r>
        <w:rPr>
          <w:rFonts w:hint="eastAsia"/>
          <w:color w:val="000000" w:themeColor="text1"/>
          <w14:textFill>
            <w14:solidFill>
              <w14:schemeClr w14:val="tx1"/>
            </w14:solidFill>
          </w14:textFill>
        </w:rPr>
        <w:t>相关部门</w:t>
      </w:r>
      <w:r>
        <w:rPr>
          <w:color w:val="000000" w:themeColor="text1"/>
          <w14:textFill>
            <w14:solidFill>
              <w14:schemeClr w14:val="tx1"/>
            </w14:solidFill>
          </w14:textFill>
        </w:rPr>
        <w:t>同意后配合实施</w:t>
      </w:r>
      <w:r>
        <w:rPr>
          <w:rFonts w:hint="eastAsia"/>
          <w:color w:val="000000" w:themeColor="text1"/>
          <w14:textFill>
            <w14:solidFill>
              <w14:schemeClr w14:val="tx1"/>
            </w14:solidFill>
          </w14:textFill>
        </w:rPr>
        <w:t>；</w:t>
      </w:r>
    </w:p>
    <w:p w14:paraId="6543BFAE">
      <w:pPr>
        <w:pStyle w:val="177"/>
        <w:rPr>
          <w:color w:val="000000" w:themeColor="text1"/>
          <w14:textFill>
            <w14:solidFill>
              <w14:schemeClr w14:val="tx1"/>
            </w14:solidFill>
          </w14:textFill>
        </w:rPr>
      </w:pPr>
      <w:r>
        <w:rPr>
          <w:color w:val="000000" w:themeColor="text1"/>
          <w14:textFill>
            <w14:solidFill>
              <w14:schemeClr w14:val="tx1"/>
            </w14:solidFill>
          </w14:textFill>
        </w:rPr>
        <w:t>对房屋本体及配套设施</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进行巡检维护，确定巡检内容、频次、要求等，并</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建立巡检记录，发现问题</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及时向高铁站</w:t>
      </w:r>
      <w:r>
        <w:rPr>
          <w:rFonts w:hint="eastAsia"/>
          <w:color w:val="000000" w:themeColor="text1"/>
          <w14:textFill>
            <w14:solidFill>
              <w14:schemeClr w14:val="tx1"/>
            </w14:solidFill>
          </w14:textFill>
        </w:rPr>
        <w:t>相关部门</w:t>
      </w:r>
      <w:r>
        <w:rPr>
          <w:color w:val="000000" w:themeColor="text1"/>
          <w14:textFill>
            <w14:solidFill>
              <w14:schemeClr w14:val="tx1"/>
            </w14:solidFill>
          </w14:textFill>
        </w:rPr>
        <w:t>报告。</w:t>
      </w:r>
    </w:p>
    <w:p w14:paraId="731D5238">
      <w:pPr>
        <w:pStyle w:val="68"/>
      </w:pPr>
      <w:r>
        <w:rPr>
          <w:rFonts w:hint="eastAsia"/>
        </w:rPr>
        <w:t>公</w:t>
      </w:r>
      <w:r>
        <w:t>用设施</w:t>
      </w:r>
    </w:p>
    <w:p w14:paraId="46E830A5">
      <w:pPr>
        <w:pStyle w:val="59"/>
      </w:pPr>
      <w:r>
        <w:rPr>
          <w:rFonts w:hint="eastAsia"/>
        </w:rPr>
        <w:t>公用设施</w:t>
      </w:r>
      <w:r>
        <w:t>管理应满足下列要求：</w:t>
      </w:r>
    </w:p>
    <w:p w14:paraId="549EFEFC">
      <w:pPr>
        <w:pStyle w:val="177"/>
        <w:numPr>
          <w:ilvl w:val="0"/>
          <w:numId w:val="49"/>
        </w:numPr>
      </w:pPr>
      <w:r>
        <w:rPr>
          <w:rFonts w:hint="eastAsia"/>
        </w:rPr>
        <w:t>服务区域</w:t>
      </w:r>
      <w:r>
        <w:t>地面</w:t>
      </w:r>
      <w:r>
        <w:rPr>
          <w:rFonts w:hint="eastAsia"/>
        </w:rPr>
        <w:t>应</w:t>
      </w:r>
      <w:r>
        <w:t>平整、无破损，</w:t>
      </w:r>
      <w:r>
        <w:rPr>
          <w:rFonts w:hint="eastAsia"/>
        </w:rPr>
        <w:t>并应</w:t>
      </w:r>
      <w:r>
        <w:t>协调责任单位实施维护管理；</w:t>
      </w:r>
    </w:p>
    <w:p w14:paraId="72A8E99A">
      <w:pPr>
        <w:pStyle w:val="177"/>
      </w:pPr>
      <w:r>
        <w:rPr>
          <w:rFonts w:hint="eastAsia"/>
        </w:rPr>
        <w:t>停车场内</w:t>
      </w:r>
      <w:r>
        <w:t>路面井盖</w:t>
      </w:r>
      <w:r>
        <w:rPr>
          <w:rFonts w:hint="eastAsia"/>
        </w:rPr>
        <w:t>应</w:t>
      </w:r>
      <w:r>
        <w:t>无缺损、无丢失、无松动，井盖</w:t>
      </w:r>
      <w:r>
        <w:rPr>
          <w:rFonts w:hint="eastAsia"/>
        </w:rPr>
        <w:t>标志应</w:t>
      </w:r>
      <w:r>
        <w:t>清晰</w:t>
      </w:r>
      <w:r>
        <w:rPr>
          <w:rFonts w:hint="eastAsia"/>
        </w:rPr>
        <w:t>；</w:t>
      </w:r>
    </w:p>
    <w:p w14:paraId="5516B3E7">
      <w:pPr>
        <w:pStyle w:val="177"/>
      </w:pPr>
      <w:r>
        <w:rPr>
          <w:rFonts w:hint="eastAsia"/>
        </w:rPr>
        <w:t>出入口转向门</w:t>
      </w:r>
      <w:r>
        <w:t>、围栏（墙）及建筑小品</w:t>
      </w:r>
      <w:r>
        <w:rPr>
          <w:rFonts w:hint="eastAsia"/>
        </w:rPr>
        <w:t>等</w:t>
      </w:r>
      <w:r>
        <w:t>设施</w:t>
      </w:r>
      <w:r>
        <w:rPr>
          <w:rFonts w:hint="eastAsia"/>
        </w:rPr>
        <w:t>应</w:t>
      </w:r>
      <w:r>
        <w:t>无破损、松动</w:t>
      </w:r>
      <w:r>
        <w:rPr>
          <w:rFonts w:hint="eastAsia"/>
        </w:rPr>
        <w:t>；</w:t>
      </w:r>
    </w:p>
    <w:p w14:paraId="6300819A">
      <w:pPr>
        <w:pStyle w:val="177"/>
        <w:rPr>
          <w:color w:val="000000" w:themeColor="text1"/>
          <w14:textFill>
            <w14:solidFill>
              <w14:schemeClr w14:val="tx1"/>
            </w14:solidFill>
          </w14:textFill>
        </w:rPr>
      </w:pPr>
      <w:r>
        <w:rPr>
          <w:color w:val="000000" w:themeColor="text1"/>
          <w14:textFill>
            <w14:solidFill>
              <w14:schemeClr w14:val="tx1"/>
            </w14:solidFill>
          </w14:textFill>
        </w:rPr>
        <w:t>共用部位附加设施安装</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牢固</w:t>
      </w:r>
      <w:r>
        <w:rPr>
          <w:rFonts w:hint="eastAsia"/>
          <w:color w:val="000000" w:themeColor="text1"/>
          <w14:textFill>
            <w14:solidFill>
              <w14:schemeClr w14:val="tx1"/>
            </w14:solidFill>
          </w14:textFill>
        </w:rPr>
        <w:t>；</w:t>
      </w:r>
    </w:p>
    <w:p w14:paraId="2578E53C">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候车</w:t>
      </w:r>
      <w:r>
        <w:rPr>
          <w:color w:val="000000" w:themeColor="text1"/>
          <w14:textFill>
            <w14:solidFill>
              <w14:schemeClr w14:val="tx1"/>
            </w14:solidFill>
          </w14:textFill>
        </w:rPr>
        <w:t>座椅</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整洁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完好。</w:t>
      </w:r>
    </w:p>
    <w:p w14:paraId="29FF050A">
      <w:pPr>
        <w:pStyle w:val="68"/>
      </w:pPr>
      <w:bookmarkStart w:id="346" w:name="_Hlk198558479"/>
      <w:bookmarkStart w:id="347" w:name="_Toc156311091"/>
      <w:bookmarkStart w:id="348" w:name="_Toc198040368"/>
      <w:bookmarkStart w:id="349" w:name="_Toc150433135"/>
      <w:r>
        <w:rPr>
          <w:rFonts w:hint="eastAsia"/>
        </w:rPr>
        <w:t>协助设备</w:t>
      </w:r>
      <w:bookmarkEnd w:id="346"/>
      <w:r>
        <w:rPr>
          <w:rFonts w:hint="eastAsia"/>
        </w:rPr>
        <w:t>管理</w:t>
      </w:r>
      <w:bookmarkEnd w:id="347"/>
      <w:bookmarkEnd w:id="348"/>
      <w:bookmarkEnd w:id="349"/>
    </w:p>
    <w:p w14:paraId="37712D18">
      <w:pPr>
        <w:pStyle w:val="59"/>
      </w:pPr>
      <w:r>
        <w:rPr>
          <w:rFonts w:hint="eastAsia"/>
        </w:rPr>
        <w:t>协助设备</w:t>
      </w:r>
      <w:r>
        <w:t>管理应满足下列要求：</w:t>
      </w:r>
    </w:p>
    <w:p w14:paraId="0BDBD11B">
      <w:pPr>
        <w:pStyle w:val="177"/>
        <w:numPr>
          <w:ilvl w:val="0"/>
          <w:numId w:val="50"/>
        </w:numPr>
      </w:pPr>
      <w:r>
        <w:rPr>
          <w:rFonts w:hint="eastAsia"/>
        </w:rPr>
        <w:t>应</w:t>
      </w:r>
      <w:r>
        <w:t>定期</w:t>
      </w:r>
      <w:r>
        <w:rPr>
          <w:rFonts w:hint="eastAsia"/>
        </w:rPr>
        <w:t>进行</w:t>
      </w:r>
      <w:r>
        <w:t>巡查，</w:t>
      </w:r>
      <w:r>
        <w:rPr>
          <w:rFonts w:hint="eastAsia"/>
        </w:rPr>
        <w:t>发现设备损坏或非正常运行，应立即报告高铁站相关部门，包括下列情形：</w:t>
      </w:r>
    </w:p>
    <w:p w14:paraId="0AF1B50E">
      <w:pPr>
        <w:pStyle w:val="135"/>
        <w:ind w:left="1260" w:leftChars="400" w:hanging="420" w:hangingChars="200"/>
      </w:pPr>
      <w:bookmarkStart w:id="350" w:name="OLE_LINK45"/>
      <w:r>
        <w:rPr>
          <w:rFonts w:hint="eastAsia"/>
        </w:rPr>
        <w:t>卫生间新风系统失灵、</w:t>
      </w:r>
      <w:r>
        <w:t>污水外溢</w:t>
      </w:r>
      <w:r>
        <w:rPr>
          <w:rFonts w:hint="eastAsia"/>
        </w:rPr>
        <w:t>、照明设备短路等</w:t>
      </w:r>
      <w:bookmarkEnd w:id="350"/>
      <w:r>
        <w:rPr>
          <w:rFonts w:hint="eastAsia"/>
        </w:rPr>
        <w:t>；</w:t>
      </w:r>
    </w:p>
    <w:p w14:paraId="75BB8F0F">
      <w:pPr>
        <w:pStyle w:val="135"/>
        <w:ind w:left="1260" w:leftChars="400" w:hanging="420" w:hangingChars="200"/>
      </w:pPr>
      <w:r>
        <w:rPr>
          <w:rFonts w:hint="eastAsia"/>
        </w:rPr>
        <w:t>饮水处饮水设备堵塞等；</w:t>
      </w:r>
    </w:p>
    <w:p w14:paraId="376C1C66">
      <w:pPr>
        <w:pStyle w:val="135"/>
        <w:ind w:left="1260" w:leftChars="400" w:hanging="420" w:hangingChars="200"/>
      </w:pPr>
      <w:r>
        <w:rPr>
          <w:rFonts w:hint="eastAsia"/>
        </w:rPr>
        <w:t>广播</w:t>
      </w:r>
      <w:r>
        <w:t>设备音质</w:t>
      </w:r>
      <w:r>
        <w:rPr>
          <w:rFonts w:hint="eastAsia"/>
        </w:rPr>
        <w:t>不</w:t>
      </w:r>
      <w:r>
        <w:t>清晰、</w:t>
      </w:r>
      <w:r>
        <w:rPr>
          <w:rFonts w:hint="eastAsia"/>
        </w:rPr>
        <w:t>出现杂音等；</w:t>
      </w:r>
    </w:p>
    <w:p w14:paraId="498A48E6">
      <w:pPr>
        <w:pStyle w:val="135"/>
        <w:ind w:left="1260" w:leftChars="400" w:hanging="420" w:hangingChars="200"/>
      </w:pPr>
      <w:r>
        <w:rPr>
          <w:rFonts w:hint="eastAsia"/>
        </w:rPr>
        <w:t>售票设备故障等。</w:t>
      </w:r>
    </w:p>
    <w:p w14:paraId="591B8335">
      <w:pPr>
        <w:pStyle w:val="177"/>
      </w:pPr>
      <w:r>
        <w:rPr>
          <w:rFonts w:hint="eastAsia"/>
        </w:rPr>
        <w:t>应</w:t>
      </w:r>
      <w:r>
        <w:t>定期</w:t>
      </w:r>
      <w:r>
        <w:rPr>
          <w:rFonts w:hint="eastAsia"/>
        </w:rPr>
        <w:t>进行</w:t>
      </w:r>
      <w:r>
        <w:t>检查与调试。</w:t>
      </w:r>
    </w:p>
    <w:p w14:paraId="0F85786D">
      <w:pPr>
        <w:pStyle w:val="108"/>
        <w:spacing w:before="120" w:after="120"/>
        <w:rPr>
          <w:color w:val="000000" w:themeColor="text1"/>
          <w14:textFill>
            <w14:solidFill>
              <w14:schemeClr w14:val="tx1"/>
            </w14:solidFill>
          </w14:textFill>
        </w:rPr>
      </w:pPr>
      <w:bookmarkStart w:id="351" w:name="_Toc207697794"/>
      <w:bookmarkStart w:id="352" w:name="_Toc198624564"/>
      <w:bookmarkStart w:id="353" w:name="_Toc150526681"/>
      <w:bookmarkStart w:id="354" w:name="_Toc198040369"/>
      <w:bookmarkStart w:id="355" w:name="_Toc150526735"/>
      <w:bookmarkStart w:id="356" w:name="_Toc197960201"/>
      <w:bookmarkStart w:id="357" w:name="_Toc198044066"/>
      <w:bookmarkStart w:id="358" w:name="_Toc150433136"/>
      <w:bookmarkStart w:id="359" w:name="_Toc156311092"/>
      <w:bookmarkStart w:id="360" w:name="_Toc196901974"/>
      <w:bookmarkStart w:id="361" w:name="_Toc197412435"/>
      <w:bookmarkStart w:id="362" w:name="_Toc156305901"/>
      <w:bookmarkStart w:id="363" w:name="_Toc150443214"/>
      <w:bookmarkStart w:id="364" w:name="_Toc196903863"/>
      <w:bookmarkStart w:id="365" w:name="_Toc196918978"/>
      <w:r>
        <w:rPr>
          <w:rFonts w:hint="eastAsia" w:hAnsi="黑体" w:cs="黑体"/>
          <w:color w:val="000000" w:themeColor="text1"/>
          <w:szCs w:val="21"/>
          <w14:textFill>
            <w14:solidFill>
              <w14:schemeClr w14:val="tx1"/>
            </w14:solidFill>
          </w14:textFill>
        </w:rPr>
        <w:t>秩序维护服务</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0E699DDB">
      <w:pPr>
        <w:pStyle w:val="68"/>
      </w:pPr>
      <w:bookmarkStart w:id="366" w:name="_Toc156311093"/>
      <w:bookmarkStart w:id="367" w:name="_Toc198040370"/>
      <w:bookmarkStart w:id="368" w:name="_Toc150433137"/>
      <w:r>
        <w:rPr>
          <w:rFonts w:hint="eastAsia"/>
        </w:rPr>
        <w:t>安全检查</w:t>
      </w:r>
      <w:bookmarkEnd w:id="366"/>
      <w:bookmarkEnd w:id="367"/>
      <w:bookmarkEnd w:id="368"/>
    </w:p>
    <w:p w14:paraId="04D98D24">
      <w:pPr>
        <w:pStyle w:val="59"/>
      </w:pPr>
      <w:r>
        <w:rPr>
          <w:rFonts w:hint="eastAsia"/>
        </w:rPr>
        <w:t>安全检查</w:t>
      </w:r>
      <w:r>
        <w:t xml:space="preserve">应满足下列要求： </w:t>
      </w:r>
    </w:p>
    <w:p w14:paraId="2908427F">
      <w:pPr>
        <w:pStyle w:val="177"/>
        <w:numPr>
          <w:ilvl w:val="0"/>
          <w:numId w:val="51"/>
        </w:numPr>
        <w:rPr>
          <w:color w:val="000000" w:themeColor="text1"/>
          <w14:textFill>
            <w14:solidFill>
              <w14:schemeClr w14:val="tx1"/>
            </w14:solidFill>
          </w14:textFill>
        </w:rPr>
      </w:pPr>
      <w:bookmarkStart w:id="369" w:name="OLE_LINK37"/>
      <w:r>
        <w:rPr>
          <w:rFonts w:hint="eastAsia"/>
          <w:color w:val="000000" w:themeColor="text1"/>
          <w14:textFill>
            <w14:solidFill>
              <w14:schemeClr w14:val="tx1"/>
            </w14:solidFill>
          </w14:textFill>
        </w:rPr>
        <w:t>应具备安检服务专业资质。</w:t>
      </w:r>
    </w:p>
    <w:p w14:paraId="3CEBC041">
      <w:pPr>
        <w:pStyle w:val="177"/>
        <w:numPr>
          <w:ilvl w:val="0"/>
          <w:numId w:val="51"/>
        </w:numPr>
        <w:rPr>
          <w:color w:val="000000" w:themeColor="text1"/>
          <w14:textFill>
            <w14:solidFill>
              <w14:schemeClr w14:val="tx1"/>
            </w14:solidFill>
          </w14:textFill>
        </w:rPr>
      </w:pPr>
      <w:r>
        <w:rPr>
          <w:rFonts w:hint="eastAsia"/>
          <w:color w:val="000000" w:themeColor="text1"/>
          <w14:textFill>
            <w14:solidFill>
              <w14:schemeClr w14:val="tx1"/>
            </w14:solidFill>
          </w14:textFill>
        </w:rPr>
        <w:t>应制定安检服务方案并组织实施。</w:t>
      </w:r>
    </w:p>
    <w:p w14:paraId="3B3B4758">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安检人员应掌握各种安检设备操作及识别方法。</w:t>
      </w:r>
    </w:p>
    <w:p w14:paraId="6C2CCA9D">
      <w:pPr>
        <w:pStyle w:val="177"/>
        <w:rPr>
          <w:color w:val="000000" w:themeColor="text1"/>
          <w14:textFill>
            <w14:solidFill>
              <w14:schemeClr w14:val="tx1"/>
            </w14:solidFill>
          </w14:textFill>
        </w:rPr>
      </w:pPr>
      <w:r>
        <w:rPr>
          <w:rFonts w:hint="eastAsia"/>
        </w:rPr>
        <w:t>开放的通道数量应与旅客发送量相适应，日常旅客等候不应超过5 min。</w:t>
      </w:r>
    </w:p>
    <w:p w14:paraId="0D65EC76">
      <w:pPr>
        <w:pStyle w:val="177"/>
        <w:rPr>
          <w:color w:val="000000" w:themeColor="text1"/>
          <w14:textFill>
            <w14:solidFill>
              <w14:schemeClr w14:val="tx1"/>
            </w14:solidFill>
          </w14:textFill>
        </w:rPr>
      </w:pPr>
      <w:r>
        <w:rPr>
          <w:rFonts w:hint="eastAsia"/>
        </w:rPr>
        <w:t>对旅客及其携带物品应进行安全检查，女性旅客应由女性安检人员进行人身安全检查，并应提醒旅客带好随身携带物品。</w:t>
      </w:r>
    </w:p>
    <w:p w14:paraId="1A2D356C">
      <w:pPr>
        <w:pStyle w:val="177"/>
        <w:rPr>
          <w:color w:val="000000" w:themeColor="text1"/>
          <w14:textFill>
            <w14:solidFill>
              <w14:schemeClr w14:val="tx1"/>
            </w14:solidFill>
          </w14:textFill>
        </w:rPr>
      </w:pPr>
      <w:r>
        <w:rPr>
          <w:rFonts w:hint="eastAsia"/>
        </w:rPr>
        <w:t>在服务区域醒目位置应公示禁止和限制携带物品信息，必要时，应辅助语音等方式告知。</w:t>
      </w:r>
    </w:p>
    <w:p w14:paraId="53673FCF">
      <w:pPr>
        <w:pStyle w:val="177"/>
        <w:rPr>
          <w:color w:val="000000" w:themeColor="text1"/>
          <w14:textFill>
            <w14:solidFill>
              <w14:schemeClr w14:val="tx1"/>
            </w14:solidFill>
          </w14:textFill>
        </w:rPr>
      </w:pPr>
      <w:bookmarkStart w:id="370" w:name="OLE_LINK55"/>
      <w:r>
        <w:rPr>
          <w:rFonts w:hint="eastAsia"/>
          <w:color w:val="000000" w:themeColor="text1"/>
          <w14:textFill>
            <w14:solidFill>
              <w14:schemeClr w14:val="tx1"/>
            </w14:solidFill>
          </w14:textFill>
        </w:rPr>
        <w:t>对检查发现</w:t>
      </w:r>
      <w:bookmarkEnd w:id="370"/>
      <w:r>
        <w:rPr>
          <w:rFonts w:hint="eastAsia"/>
          <w:color w:val="000000" w:themeColor="text1"/>
          <w14:textFill>
            <w14:solidFill>
              <w14:schemeClr w14:val="tx1"/>
            </w14:solidFill>
          </w14:textFill>
        </w:rPr>
        <w:t>旅客携带禁止或者超过规格、数量限制随身携带的物品，应对旅客配合复查；对不配合的情形，</w:t>
      </w:r>
      <w:bookmarkStart w:id="371" w:name="_Hlk207704875"/>
      <w:r>
        <w:rPr>
          <w:rFonts w:hint="eastAsia"/>
          <w:color w:val="000000" w:themeColor="text1"/>
          <w14:textFill>
            <w14:solidFill>
              <w14:schemeClr w14:val="tx1"/>
            </w14:solidFill>
          </w14:textFill>
        </w:rPr>
        <w:t>应立即报告</w:t>
      </w:r>
      <w:r>
        <w:rPr>
          <w:color w:val="000000" w:themeColor="text1"/>
          <w14:textFill>
            <w14:solidFill>
              <w14:schemeClr w14:val="tx1"/>
            </w14:solidFill>
          </w14:textFill>
        </w:rPr>
        <w:t>高铁站</w:t>
      </w:r>
      <w:r>
        <w:rPr>
          <w:rFonts w:hint="eastAsia"/>
          <w:color w:val="000000" w:themeColor="text1"/>
          <w14:textFill>
            <w14:solidFill>
              <w14:schemeClr w14:val="tx1"/>
            </w14:solidFill>
          </w14:textFill>
        </w:rPr>
        <w:t>相关部门</w:t>
      </w:r>
      <w:bookmarkEnd w:id="371"/>
      <w:r>
        <w:rPr>
          <w:rFonts w:hint="eastAsia"/>
          <w:color w:val="000000" w:themeColor="text1"/>
          <w14:textFill>
            <w14:solidFill>
              <w14:schemeClr w14:val="tx1"/>
            </w14:solidFill>
          </w14:textFill>
        </w:rPr>
        <w:t>或现场执法部门。</w:t>
      </w:r>
    </w:p>
    <w:p w14:paraId="3B07BE4B">
      <w:pPr>
        <w:pStyle w:val="177"/>
      </w:pPr>
      <w:r>
        <w:rPr>
          <w:rFonts w:hint="eastAsia"/>
        </w:rPr>
        <w:t>安检人员应告知旅客铁路旅客运输安全检查有关规定，并应妥善处理禁限物品，包括：</w:t>
      </w:r>
    </w:p>
    <w:p w14:paraId="331C11C6">
      <w:pPr>
        <w:pStyle w:val="135"/>
        <w:ind w:left="1260" w:leftChars="400" w:hanging="420" w:hangingChars="200"/>
      </w:pPr>
      <w:r>
        <w:rPr>
          <w:rFonts w:hint="eastAsia"/>
          <w:lang w:val="en-US" w:eastAsia="zh-CN"/>
        </w:rPr>
        <w:t>易燃、易爆、管制器具等危险品</w:t>
      </w:r>
      <w:r>
        <w:rPr>
          <w:rFonts w:hint="eastAsia"/>
        </w:rPr>
        <w:t>采取必要的先期处置措施，</w:t>
      </w:r>
      <w:r>
        <w:rPr>
          <w:rFonts w:hint="eastAsia"/>
          <w:color w:val="000000" w:themeColor="text1"/>
          <w14:textFill>
            <w14:solidFill>
              <w14:schemeClr w14:val="tx1"/>
            </w14:solidFill>
          </w14:textFill>
        </w:rPr>
        <w:t>集中存放并移交给高铁站相关部门，做好记录</w:t>
      </w:r>
      <w:r>
        <w:rPr>
          <w:rFonts w:hint="eastAsia"/>
        </w:rPr>
        <w:t>；</w:t>
      </w:r>
    </w:p>
    <w:p w14:paraId="56E29A31">
      <w:pPr>
        <w:pStyle w:val="135"/>
        <w:ind w:left="1260" w:leftChars="400" w:hanging="420" w:hangingChars="200"/>
        <w:rPr>
          <w:color w:val="000000" w:themeColor="text1"/>
          <w14:textFill>
            <w14:solidFill>
              <w14:schemeClr w14:val="tx1"/>
            </w14:solidFill>
          </w14:textFill>
        </w:rPr>
      </w:pPr>
      <w:r>
        <w:rPr>
          <w:rFonts w:hint="eastAsia"/>
        </w:rPr>
        <w:t>禁止随身携带但可以托运的物品，或超过规格、数量限制随身携带的物品，由旅客自行处理。</w:t>
      </w:r>
    </w:p>
    <w:p w14:paraId="4E422BA8">
      <w:pPr>
        <w:pStyle w:val="177"/>
      </w:pPr>
      <w:r>
        <w:rPr>
          <w:rFonts w:hint="eastAsia"/>
        </w:rPr>
        <w:t>应定期组织安检人员实施辐射剂量安全检测。</w:t>
      </w:r>
    </w:p>
    <w:bookmarkEnd w:id="369"/>
    <w:p w14:paraId="5B91AE69">
      <w:pPr>
        <w:pStyle w:val="68"/>
      </w:pPr>
      <w:bookmarkStart w:id="372" w:name="_Toc198040371"/>
      <w:bookmarkStart w:id="373" w:name="_Toc156311094"/>
      <w:bookmarkStart w:id="374" w:name="_Toc150433138"/>
      <w:r>
        <w:rPr>
          <w:rFonts w:hint="eastAsia"/>
        </w:rPr>
        <w:t>协助巡查管理</w:t>
      </w:r>
      <w:bookmarkEnd w:id="372"/>
      <w:bookmarkEnd w:id="373"/>
      <w:bookmarkEnd w:id="374"/>
    </w:p>
    <w:p w14:paraId="7EDCDEF0">
      <w:pPr>
        <w:pStyle w:val="59"/>
      </w:pPr>
      <w:r>
        <w:rPr>
          <w:rFonts w:hint="eastAsia"/>
        </w:rPr>
        <w:t>协助</w:t>
      </w:r>
      <w:r>
        <w:t xml:space="preserve">巡查管理应满足下列要求： </w:t>
      </w:r>
    </w:p>
    <w:p w14:paraId="7A61937F">
      <w:pPr>
        <w:pStyle w:val="177"/>
        <w:numPr>
          <w:ilvl w:val="0"/>
          <w:numId w:val="52"/>
        </w:numPr>
        <w:rPr>
          <w:color w:val="000000" w:themeColor="text1"/>
          <w14:textFill>
            <w14:solidFill>
              <w14:schemeClr w14:val="tx1"/>
            </w14:solidFill>
          </w14:textFill>
        </w:rPr>
      </w:pPr>
      <w:r>
        <w:rPr>
          <w:color w:val="000000" w:themeColor="text1"/>
          <w14:textFill>
            <w14:solidFill>
              <w14:schemeClr w14:val="tx1"/>
            </w14:solidFill>
          </w14:textFill>
        </w:rPr>
        <w:t>应急工具</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配备齐全、方便取用</w:t>
      </w:r>
      <w:r>
        <w:rPr>
          <w:rFonts w:hint="eastAsia"/>
          <w:color w:val="000000" w:themeColor="text1"/>
          <w14:textFill>
            <w14:solidFill>
              <w14:schemeClr w14:val="tx1"/>
            </w14:solidFill>
          </w14:textFill>
        </w:rPr>
        <w:t>。</w:t>
      </w:r>
    </w:p>
    <w:p w14:paraId="0C646826">
      <w:pPr>
        <w:pStyle w:val="177"/>
        <w:numPr>
          <w:ilvl w:val="0"/>
          <w:numId w:val="52"/>
        </w:numPr>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应熟悉</w:t>
      </w:r>
      <w:bookmarkStart w:id="375" w:name="OLE_LINK39"/>
      <w:r>
        <w:rPr>
          <w:rFonts w:hint="eastAsia" w:hAnsi="宋体"/>
          <w:color w:val="000000" w:themeColor="text1"/>
          <w14:textFill>
            <w14:solidFill>
              <w14:schemeClr w14:val="tx1"/>
            </w14:solidFill>
          </w14:textFill>
        </w:rPr>
        <w:t>巡查区域</w:t>
      </w:r>
      <w:bookmarkEnd w:id="375"/>
      <w:r>
        <w:rPr>
          <w:rFonts w:hint="eastAsia" w:hAnsi="宋体"/>
          <w:color w:val="000000" w:themeColor="text1"/>
          <w14:textFill>
            <w14:solidFill>
              <w14:schemeClr w14:val="tx1"/>
            </w14:solidFill>
          </w14:textFill>
        </w:rPr>
        <w:t>及周边环境，</w:t>
      </w:r>
      <w:r>
        <w:rPr>
          <w:color w:val="000000" w:themeColor="text1"/>
          <w14:textFill>
            <w14:solidFill>
              <w14:schemeClr w14:val="tx1"/>
            </w14:solidFill>
          </w14:textFill>
        </w:rPr>
        <w:t>根据现场情况合理制定巡查路线，</w:t>
      </w:r>
      <w:r>
        <w:rPr>
          <w:rFonts w:hint="eastAsia" w:hAnsi="宋体"/>
          <w:color w:val="000000" w:themeColor="text1"/>
          <w14:textFill>
            <w14:solidFill>
              <w14:schemeClr w14:val="tx1"/>
            </w14:solidFill>
          </w14:textFill>
        </w:rPr>
        <w:t>巡查区域包括</w:t>
      </w:r>
      <w:r>
        <w:rPr>
          <w:rFonts w:hint="eastAsia"/>
          <w:color w:val="000000" w:themeColor="text1"/>
          <w14:textFill>
            <w14:solidFill>
              <w14:schemeClr w14:val="tx1"/>
            </w14:solidFill>
          </w14:textFill>
        </w:rPr>
        <w:t>：</w:t>
      </w:r>
    </w:p>
    <w:p w14:paraId="02FC3AC6">
      <w:pPr>
        <w:pStyle w:val="135"/>
        <w:ind w:left="1260" w:leftChars="400" w:hanging="420" w:hangingChars="200"/>
      </w:pPr>
      <w:r>
        <w:rPr>
          <w:rFonts w:hint="eastAsia"/>
        </w:rPr>
        <w:t>站房、站台、停车场等重点区域；</w:t>
      </w:r>
    </w:p>
    <w:p w14:paraId="21675D8D">
      <w:pPr>
        <w:pStyle w:val="135"/>
        <w:ind w:left="1260" w:leftChars="400" w:hanging="420" w:hangingChars="200"/>
      </w:pPr>
      <w:r>
        <w:rPr>
          <w:rFonts w:hint="eastAsia"/>
        </w:rPr>
        <w:t>广场、附属公寓楼等一般区域。</w:t>
      </w:r>
    </w:p>
    <w:p w14:paraId="157CB6BB">
      <w:pPr>
        <w:pStyle w:val="177"/>
        <w:numPr>
          <w:ilvl w:val="0"/>
          <w:numId w:val="52"/>
        </w:numPr>
        <w:rPr>
          <w:color w:val="000000" w:themeColor="text1"/>
          <w14:textFill>
            <w14:solidFill>
              <w14:schemeClr w14:val="tx1"/>
            </w14:solidFill>
          </w14:textFill>
        </w:rPr>
      </w:pPr>
      <w:r>
        <w:rPr>
          <w:rFonts w:hint="eastAsia"/>
        </w:rPr>
        <w:t>营运期间每日应进行</w:t>
      </w:r>
      <w:r>
        <w:rPr>
          <w:color w:val="000000" w:themeColor="text1"/>
          <w14:textFill>
            <w14:solidFill>
              <w14:schemeClr w14:val="tx1"/>
            </w14:solidFill>
          </w14:textFill>
        </w:rPr>
        <w:t>定时巡查</w:t>
      </w:r>
      <w:r>
        <w:rPr>
          <w:rFonts w:hint="eastAsia"/>
          <w:color w:val="000000" w:themeColor="text1"/>
          <w14:textFill>
            <w14:solidFill>
              <w14:schemeClr w14:val="tx1"/>
            </w14:solidFill>
          </w14:textFill>
        </w:rPr>
        <w:t>：</w:t>
      </w:r>
    </w:p>
    <w:p w14:paraId="6C7AD981">
      <w:pPr>
        <w:pStyle w:val="135"/>
        <w:ind w:left="1260" w:leftChars="400" w:hanging="420" w:hangingChars="200"/>
      </w:pPr>
      <w:r>
        <w:rPr>
          <w:rFonts w:hint="eastAsia"/>
        </w:rPr>
        <w:t>实行轮班制；</w:t>
      </w:r>
    </w:p>
    <w:p w14:paraId="3FF72532">
      <w:pPr>
        <w:pStyle w:val="135"/>
        <w:ind w:left="1260" w:leftChars="400" w:hanging="420" w:hangingChars="200"/>
      </w:pPr>
      <w:r>
        <w:rPr>
          <w:rFonts w:hint="eastAsia"/>
        </w:rPr>
        <w:t>春运、暑运、旅游旺季、节假日等客流高峰期，开展不间断巡查，延长巡查时间、提高巡查频次；</w:t>
      </w:r>
    </w:p>
    <w:p w14:paraId="075AC868">
      <w:pPr>
        <w:pStyle w:val="135"/>
        <w:ind w:left="1260" w:leftChars="400" w:hanging="420" w:hangingChars="200"/>
      </w:pPr>
      <w:r>
        <w:t>对重点</w:t>
      </w:r>
      <w:r>
        <w:rPr>
          <w:rFonts w:hint="eastAsia"/>
        </w:rPr>
        <w:t>区域</w:t>
      </w:r>
      <w:r>
        <w:t>及关键设备增加巡查频次</w:t>
      </w:r>
      <w:r>
        <w:rPr>
          <w:rFonts w:hint="eastAsia"/>
        </w:rPr>
        <w:t>。</w:t>
      </w:r>
    </w:p>
    <w:p w14:paraId="40C6FE12">
      <w:pPr>
        <w:pStyle w:val="177"/>
      </w:pPr>
      <w:r>
        <w:rPr>
          <w:rFonts w:hint="eastAsia"/>
        </w:rPr>
        <w:t>非营运期间每日应至少开展一次巡查。</w:t>
      </w:r>
    </w:p>
    <w:p w14:paraId="2D0DCC89">
      <w:pPr>
        <w:pStyle w:val="177"/>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巡查类别应包括：</w:t>
      </w:r>
    </w:p>
    <w:p w14:paraId="056C6F00">
      <w:pPr>
        <w:pStyle w:val="135"/>
        <w:ind w:left="1260" w:leftChars="400" w:hanging="420" w:hangingChars="200"/>
      </w:pPr>
      <w:r>
        <w:rPr>
          <w:rFonts w:hint="eastAsia"/>
        </w:rPr>
        <w:t>积尘垃圾、设施破损、绿化损毁等情形；</w:t>
      </w:r>
    </w:p>
    <w:p w14:paraId="2BEB1490">
      <w:pPr>
        <w:pStyle w:val="135"/>
        <w:ind w:left="1260" w:leftChars="400" w:hanging="420" w:hangingChars="200"/>
      </w:pPr>
      <w:bookmarkStart w:id="376" w:name="OLE_LINK54"/>
      <w:r>
        <w:rPr>
          <w:rFonts w:hint="eastAsia"/>
        </w:rPr>
        <w:t>乞讨、卖艺、拾荒等扰乱公共秩序的行为</w:t>
      </w:r>
      <w:bookmarkEnd w:id="376"/>
      <w:r>
        <w:rPr>
          <w:rFonts w:hint="eastAsia"/>
        </w:rPr>
        <w:t>；</w:t>
      </w:r>
    </w:p>
    <w:p w14:paraId="7480AFAD">
      <w:pPr>
        <w:pStyle w:val="135"/>
        <w:ind w:left="1260" w:leftChars="400" w:hanging="420" w:hangingChars="200"/>
      </w:pPr>
      <w:r>
        <w:rPr>
          <w:rFonts w:hint="eastAsia"/>
        </w:rPr>
        <w:t>消防安全隐患；</w:t>
      </w:r>
    </w:p>
    <w:p w14:paraId="07E0781C">
      <w:pPr>
        <w:pStyle w:val="135"/>
        <w:ind w:left="1260" w:leftChars="400" w:hanging="420" w:hangingChars="200"/>
      </w:pPr>
      <w:r>
        <w:rPr>
          <w:rFonts w:hint="eastAsia"/>
        </w:rPr>
        <w:t>工程施工等。</w:t>
      </w:r>
    </w:p>
    <w:p w14:paraId="496C922D">
      <w:pPr>
        <w:pStyle w:val="177"/>
      </w:pPr>
      <w:r>
        <w:t>巡查</w:t>
      </w:r>
      <w:r>
        <w:rPr>
          <w:rFonts w:hint="eastAsia"/>
        </w:rPr>
        <w:t>期间应与高铁站相关部门</w:t>
      </w:r>
      <w:r>
        <w:t>实行联动，收到指令后，</w:t>
      </w:r>
      <w:r>
        <w:rPr>
          <w:rFonts w:hint="eastAsia"/>
        </w:rPr>
        <w:t>应</w:t>
      </w:r>
      <w:r>
        <w:t>及时到达现场</w:t>
      </w:r>
      <w:r>
        <w:rPr>
          <w:rFonts w:hint="eastAsia"/>
        </w:rPr>
        <w:t>。</w:t>
      </w:r>
    </w:p>
    <w:p w14:paraId="6530B78A">
      <w:pPr>
        <w:pStyle w:val="177"/>
      </w:pPr>
      <w:r>
        <w:rPr>
          <w:rFonts w:hint="eastAsia"/>
        </w:rPr>
        <w:t>发现环境质量不达标等物业服务责任问题应立即处理。</w:t>
      </w:r>
    </w:p>
    <w:p w14:paraId="18FE1841">
      <w:pPr>
        <w:pStyle w:val="177"/>
      </w:pPr>
      <w:r>
        <w:t>发现影响</w:t>
      </w:r>
      <w:r>
        <w:rPr>
          <w:rFonts w:hint="eastAsia"/>
        </w:rPr>
        <w:t>公共</w:t>
      </w:r>
      <w:r>
        <w:t>秩序的行为</w:t>
      </w:r>
      <w:r>
        <w:rPr>
          <w:rFonts w:hint="eastAsia"/>
        </w:rPr>
        <w:t>或</w:t>
      </w:r>
      <w:r>
        <w:t>遇紧急情况</w:t>
      </w:r>
      <w:r>
        <w:rPr>
          <w:rFonts w:hint="eastAsia"/>
        </w:rPr>
        <w:t>，</w:t>
      </w:r>
      <w:r>
        <w:t>应立即报告高铁站</w:t>
      </w:r>
      <w:r>
        <w:rPr>
          <w:rFonts w:hint="eastAsia"/>
        </w:rPr>
        <w:t>相关部门</w:t>
      </w:r>
      <w:r>
        <w:rPr>
          <w:rFonts w:hint="eastAsia"/>
          <w:b/>
          <w:bCs/>
        </w:rPr>
        <w:t>。</w:t>
      </w:r>
    </w:p>
    <w:p w14:paraId="66F53766">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记录并保存</w:t>
      </w:r>
      <w:r>
        <w:rPr>
          <w:rFonts w:hint="eastAsia"/>
          <w:color w:val="000000" w:themeColor="text1"/>
          <w14:textFill>
            <w14:solidFill>
              <w14:schemeClr w14:val="tx1"/>
            </w14:solidFill>
          </w14:textFill>
        </w:rPr>
        <w:t>巡查及</w:t>
      </w:r>
      <w:r>
        <w:rPr>
          <w:color w:val="000000" w:themeColor="text1"/>
          <w14:textFill>
            <w14:solidFill>
              <w14:schemeClr w14:val="tx1"/>
            </w14:solidFill>
          </w14:textFill>
        </w:rPr>
        <w:t>处置情况。</w:t>
      </w:r>
    </w:p>
    <w:p w14:paraId="685B3053">
      <w:pPr>
        <w:pStyle w:val="68"/>
      </w:pPr>
      <w:bookmarkStart w:id="377" w:name="_Toc150433141"/>
      <w:bookmarkStart w:id="378" w:name="_Toc198040374"/>
      <w:bookmarkStart w:id="379" w:name="_Toc156311097"/>
      <w:r>
        <w:rPr>
          <w:rFonts w:hint="eastAsia"/>
        </w:rPr>
        <w:t>停车</w:t>
      </w:r>
      <w:bookmarkEnd w:id="377"/>
      <w:bookmarkEnd w:id="378"/>
      <w:bookmarkEnd w:id="379"/>
      <w:r>
        <w:rPr>
          <w:rFonts w:hint="eastAsia"/>
        </w:rPr>
        <w:t>服务</w:t>
      </w:r>
    </w:p>
    <w:p w14:paraId="0D59CC0D">
      <w:pPr>
        <w:pStyle w:val="167"/>
        <w:ind w:left="-2"/>
      </w:pPr>
      <w:r>
        <w:t>停车</w:t>
      </w:r>
      <w:r>
        <w:rPr>
          <w:rFonts w:hint="eastAsia"/>
        </w:rPr>
        <w:t>服务</w:t>
      </w:r>
      <w:r>
        <w:t xml:space="preserve">应满足下列要求： </w:t>
      </w:r>
    </w:p>
    <w:p w14:paraId="48F5D7C7">
      <w:pPr>
        <w:pStyle w:val="177"/>
        <w:numPr>
          <w:ilvl w:val="0"/>
          <w:numId w:val="53"/>
        </w:numPr>
        <w:rPr>
          <w:color w:val="000000" w:themeColor="text1"/>
          <w14:textFill>
            <w14:solidFill>
              <w14:schemeClr w14:val="tx1"/>
            </w14:solidFill>
          </w14:textFill>
        </w:rPr>
      </w:pPr>
      <w:r>
        <w:rPr>
          <w:rFonts w:hint="eastAsia"/>
          <w:color w:val="000000" w:themeColor="text1"/>
          <w14:textFill>
            <w14:solidFill>
              <w14:schemeClr w14:val="tx1"/>
            </w14:solidFill>
          </w14:textFill>
        </w:rPr>
        <w:t>在停车场</w:t>
      </w:r>
      <w:r>
        <w:rPr>
          <w:color w:val="000000" w:themeColor="text1"/>
          <w14:textFill>
            <w14:solidFill>
              <w14:schemeClr w14:val="tx1"/>
            </w14:solidFill>
          </w14:textFill>
        </w:rPr>
        <w:t>（库）</w:t>
      </w:r>
      <w:r>
        <w:rPr>
          <w:rFonts w:hint="eastAsia"/>
          <w:color w:val="000000" w:themeColor="text1"/>
          <w14:textFill>
            <w14:solidFill>
              <w14:schemeClr w14:val="tx1"/>
            </w14:solidFill>
          </w14:textFill>
        </w:rPr>
        <w:t>出入口</w:t>
      </w:r>
      <w:bookmarkStart w:id="380" w:name="OLE_LINK40"/>
      <w:r>
        <w:rPr>
          <w:rFonts w:hint="eastAsia"/>
          <w:color w:val="000000" w:themeColor="text1"/>
          <w14:textFill>
            <w14:solidFill>
              <w14:schemeClr w14:val="tx1"/>
            </w14:solidFill>
          </w14:textFill>
        </w:rPr>
        <w:t>应引导车辆</w:t>
      </w:r>
      <w:bookmarkEnd w:id="380"/>
      <w:r>
        <w:rPr>
          <w:rFonts w:hint="eastAsia"/>
          <w:color w:val="000000" w:themeColor="text1"/>
          <w14:textFill>
            <w14:solidFill>
              <w14:schemeClr w14:val="tx1"/>
            </w14:solidFill>
          </w14:textFill>
        </w:rPr>
        <w:t>有序出入与停放，在落客区应引导车辆有序停放并提醒司机尽快驶离</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应维持</w:t>
      </w:r>
      <w:r>
        <w:rPr>
          <w:color w:val="000000" w:themeColor="text1"/>
          <w14:textFill>
            <w14:solidFill>
              <w14:schemeClr w14:val="tx1"/>
            </w14:solidFill>
          </w14:textFill>
        </w:rPr>
        <w:t>各</w:t>
      </w:r>
      <w:r>
        <w:rPr>
          <w:rFonts w:hint="eastAsia"/>
          <w:color w:val="000000" w:themeColor="text1"/>
          <w14:textFill>
            <w14:solidFill>
              <w14:schemeClr w14:val="tx1"/>
            </w14:solidFill>
          </w14:textFill>
        </w:rPr>
        <w:t>出</w:t>
      </w:r>
      <w:r>
        <w:rPr>
          <w:color w:val="000000" w:themeColor="text1"/>
          <w14:textFill>
            <w14:solidFill>
              <w14:schemeClr w14:val="tx1"/>
            </w14:solidFill>
          </w14:textFill>
        </w:rPr>
        <w:t>入口</w:t>
      </w:r>
      <w:r>
        <w:rPr>
          <w:rFonts w:hint="eastAsia"/>
          <w:color w:val="000000" w:themeColor="text1"/>
          <w14:textFill>
            <w14:solidFill>
              <w14:schemeClr w14:val="tx1"/>
            </w14:solidFill>
          </w14:textFill>
        </w:rPr>
        <w:t>和通道</w:t>
      </w:r>
      <w:r>
        <w:rPr>
          <w:color w:val="000000" w:themeColor="text1"/>
          <w14:textFill>
            <w14:solidFill>
              <w14:schemeClr w14:val="tx1"/>
            </w14:solidFill>
          </w14:textFill>
        </w:rPr>
        <w:t>畅通</w:t>
      </w:r>
      <w:r>
        <w:rPr>
          <w:rFonts w:hint="eastAsia"/>
          <w:color w:val="000000" w:themeColor="text1"/>
          <w14:textFill>
            <w14:solidFill>
              <w14:schemeClr w14:val="tx1"/>
            </w14:solidFill>
          </w14:textFill>
        </w:rPr>
        <w:t>、安全；</w:t>
      </w:r>
    </w:p>
    <w:p w14:paraId="1A63CAF5">
      <w:pPr>
        <w:pStyle w:val="177"/>
        <w:rPr>
          <w:color w:val="000000" w:themeColor="text1"/>
          <w14:textFill>
            <w14:solidFill>
              <w14:schemeClr w14:val="tx1"/>
            </w14:solidFill>
          </w14:textFill>
        </w:rPr>
      </w:pPr>
      <w:r>
        <w:rPr>
          <w:color w:val="000000" w:themeColor="text1"/>
          <w14:textFill>
            <w14:solidFill>
              <w14:schemeClr w14:val="tx1"/>
            </w14:solidFill>
          </w14:textFill>
        </w:rPr>
        <w:t>车辆行驶路线</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设置合理、规范，</w:t>
      </w:r>
      <w:r>
        <w:rPr>
          <w:rFonts w:hint="eastAsia"/>
          <w:color w:val="000000" w:themeColor="text1"/>
          <w14:textFill>
            <w14:solidFill>
              <w14:schemeClr w14:val="tx1"/>
            </w14:solidFill>
          </w14:textFill>
        </w:rPr>
        <w:t>道路交通</w:t>
      </w:r>
      <w:r>
        <w:rPr>
          <w:color w:val="000000" w:themeColor="text1"/>
          <w14:textFill>
            <w14:solidFill>
              <w14:schemeClr w14:val="tx1"/>
            </w14:solidFill>
          </w14:textFill>
        </w:rPr>
        <w:t>标志</w:t>
      </w:r>
      <w:r>
        <w:rPr>
          <w:rFonts w:hint="eastAsia"/>
          <w:color w:val="000000" w:themeColor="text1"/>
          <w14:textFill>
            <w14:solidFill>
              <w14:schemeClr w14:val="tx1"/>
            </w14:solidFill>
          </w14:textFill>
        </w:rPr>
        <w:t>和标线、导向标志等应</w:t>
      </w:r>
      <w:r>
        <w:rPr>
          <w:color w:val="000000" w:themeColor="text1"/>
          <w14:textFill>
            <w14:solidFill>
              <w14:schemeClr w14:val="tx1"/>
            </w14:solidFill>
          </w14:textFill>
        </w:rPr>
        <w:t>完整、清晰</w:t>
      </w:r>
      <w:r>
        <w:rPr>
          <w:rFonts w:hint="eastAsia"/>
          <w:color w:val="000000" w:themeColor="text1"/>
          <w14:textFill>
            <w14:solidFill>
              <w14:schemeClr w14:val="tx1"/>
            </w14:solidFill>
          </w14:textFill>
        </w:rPr>
        <w:t>，在主要途径点应设置地图标识及当前位置标识；</w:t>
      </w:r>
    </w:p>
    <w:p w14:paraId="016DCE6F">
      <w:pPr>
        <w:pStyle w:val="177"/>
        <w:rPr>
          <w:color w:val="000000" w:themeColor="text1"/>
          <w14:textFill>
            <w14:solidFill>
              <w14:schemeClr w14:val="tx1"/>
            </w14:solidFill>
          </w14:textFill>
        </w:rPr>
      </w:pPr>
      <w:r>
        <w:rPr>
          <w:color w:val="000000" w:themeColor="text1"/>
          <w14:textFill>
            <w14:solidFill>
              <w14:schemeClr w14:val="tx1"/>
            </w14:solidFill>
          </w14:textFill>
        </w:rPr>
        <w:t>在管理区域</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规划机动车辆</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非机动车辆停放场地，提醒驾驶人员在规定停车区域有序停放；</w:t>
      </w:r>
    </w:p>
    <w:p w14:paraId="6C9518FE">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及时</w:t>
      </w:r>
      <w:r>
        <w:rPr>
          <w:rFonts w:hint="eastAsia"/>
          <w:color w:val="000000" w:themeColor="text1"/>
          <w14:textFill>
            <w14:solidFill>
              <w14:schemeClr w14:val="tx1"/>
            </w14:solidFill>
          </w14:textFill>
        </w:rPr>
        <w:t>疏导</w:t>
      </w:r>
      <w:r>
        <w:rPr>
          <w:color w:val="000000" w:themeColor="text1"/>
          <w14:textFill>
            <w14:solidFill>
              <w14:schemeClr w14:val="tx1"/>
            </w14:solidFill>
          </w14:textFill>
        </w:rPr>
        <w:t>占道车辆；</w:t>
      </w:r>
    </w:p>
    <w:p w14:paraId="2EECA99C">
      <w:pPr>
        <w:pStyle w:val="177"/>
        <w:rPr>
          <w:color w:val="000000" w:themeColor="text1"/>
          <w14:textFill>
            <w14:solidFill>
              <w14:schemeClr w14:val="tx1"/>
            </w14:solidFill>
          </w14:textFill>
        </w:rPr>
      </w:pPr>
      <w:r>
        <w:rPr>
          <w:color w:val="000000" w:themeColor="text1"/>
          <w14:textFill>
            <w14:solidFill>
              <w14:schemeClr w14:val="tx1"/>
            </w14:solidFill>
          </w14:textFill>
        </w:rPr>
        <w:t>停车场（库）应公示管理规定</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收费标准，</w:t>
      </w:r>
      <w:r>
        <w:rPr>
          <w:rFonts w:hint="eastAsia"/>
          <w:color w:val="000000" w:themeColor="text1"/>
          <w14:textFill>
            <w14:solidFill>
              <w14:schemeClr w14:val="tx1"/>
            </w14:solidFill>
          </w14:textFill>
        </w:rPr>
        <w:t>应能</w:t>
      </w:r>
      <w:r>
        <w:rPr>
          <w:color w:val="000000" w:themeColor="text1"/>
          <w14:textFill>
            <w14:solidFill>
              <w14:schemeClr w14:val="tx1"/>
            </w14:solidFill>
          </w14:textFill>
        </w:rPr>
        <w:t>支持多种支付模式；</w:t>
      </w:r>
    </w:p>
    <w:p w14:paraId="483382E3">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定期</w:t>
      </w:r>
      <w:r>
        <w:rPr>
          <w:rFonts w:hint="eastAsia"/>
          <w:color w:val="000000" w:themeColor="text1"/>
          <w14:textFill>
            <w14:solidFill>
              <w14:schemeClr w14:val="tx1"/>
            </w14:solidFill>
          </w14:textFill>
        </w:rPr>
        <w:t>对</w:t>
      </w:r>
      <w:r>
        <w:rPr>
          <w:color w:val="000000" w:themeColor="text1"/>
          <w14:textFill>
            <w14:solidFill>
              <w14:schemeClr w14:val="tx1"/>
            </w14:solidFill>
          </w14:textFill>
        </w:rPr>
        <w:t>停车场（库）</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监控装置、照明装置、消防设施、门禁、</w:t>
      </w:r>
      <w:r>
        <w:rPr>
          <w:rFonts w:hint="eastAsia"/>
          <w:color w:val="000000" w:themeColor="text1"/>
          <w14:textFill>
            <w14:solidFill>
              <w14:schemeClr w14:val="tx1"/>
            </w14:solidFill>
          </w14:textFill>
        </w:rPr>
        <w:t>道路交通</w:t>
      </w:r>
      <w:r>
        <w:rPr>
          <w:color w:val="000000" w:themeColor="text1"/>
          <w14:textFill>
            <w14:solidFill>
              <w14:schemeClr w14:val="tx1"/>
            </w14:solidFill>
          </w14:textFill>
        </w:rPr>
        <w:t>标志</w:t>
      </w:r>
      <w:r>
        <w:rPr>
          <w:rFonts w:hint="eastAsia"/>
          <w:color w:val="000000" w:themeColor="text1"/>
          <w14:textFill>
            <w14:solidFill>
              <w14:schemeClr w14:val="tx1"/>
            </w14:solidFill>
          </w14:textFill>
        </w:rPr>
        <w:t>和标线、导向标志等进行检查和维护</w:t>
      </w:r>
      <w:r>
        <w:rPr>
          <w:color w:val="000000" w:themeColor="text1"/>
          <w14:textFill>
            <w14:solidFill>
              <w14:schemeClr w14:val="tx1"/>
            </w14:solidFill>
          </w14:textFill>
        </w:rPr>
        <w:t>；</w:t>
      </w:r>
    </w:p>
    <w:p w14:paraId="7B3127A9">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委托专业检测单位对机械式停车设备每两年</w:t>
      </w:r>
      <w:r>
        <w:rPr>
          <w:rFonts w:hint="eastAsia"/>
          <w:color w:val="000000" w:themeColor="text1"/>
          <w14:textFill>
            <w14:solidFill>
              <w14:schemeClr w14:val="tx1"/>
            </w14:solidFill>
          </w14:textFill>
        </w:rPr>
        <w:t>进行</w:t>
      </w:r>
      <w:r>
        <w:rPr>
          <w:color w:val="000000" w:themeColor="text1"/>
          <w14:textFill>
            <w14:solidFill>
              <w14:schemeClr w14:val="tx1"/>
            </w14:solidFill>
          </w14:textFill>
        </w:rPr>
        <w:t>检测1次，并</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出具检</w:t>
      </w:r>
      <w:r>
        <w:rPr>
          <w:rFonts w:hint="eastAsia"/>
          <w:color w:val="000000" w:themeColor="text1"/>
          <w14:textFill>
            <w14:solidFill>
              <w14:schemeClr w14:val="tx1"/>
            </w14:solidFill>
          </w14:textFill>
        </w:rPr>
        <w:t>测</w:t>
      </w:r>
      <w:r>
        <w:rPr>
          <w:color w:val="000000" w:themeColor="text1"/>
          <w14:textFill>
            <w14:solidFill>
              <w14:schemeClr w14:val="tx1"/>
            </w14:solidFill>
          </w14:textFill>
        </w:rPr>
        <w:t>报告。</w:t>
      </w:r>
    </w:p>
    <w:p w14:paraId="27CB7F7F">
      <w:pPr>
        <w:pStyle w:val="167"/>
        <w:ind w:left="-2"/>
      </w:pPr>
      <w:r>
        <w:rPr>
          <w:rFonts w:hint="eastAsia"/>
        </w:rPr>
        <w:t>宜</w:t>
      </w:r>
      <w:r>
        <w:t>使用</w:t>
      </w:r>
      <w:r>
        <w:rPr>
          <w:rFonts w:hint="eastAsia"/>
        </w:rPr>
        <w:t>智慧</w:t>
      </w:r>
      <w:r>
        <w:t>化停车</w:t>
      </w:r>
      <w:r>
        <w:rPr>
          <w:rFonts w:hint="eastAsia"/>
        </w:rPr>
        <w:t>场管理</w:t>
      </w:r>
      <w:r>
        <w:t>系统</w:t>
      </w:r>
      <w:r>
        <w:rPr>
          <w:rFonts w:hint="eastAsia"/>
        </w:rPr>
        <w:t>。</w:t>
      </w:r>
    </w:p>
    <w:p w14:paraId="44E703C7">
      <w:pPr>
        <w:pStyle w:val="108"/>
        <w:spacing w:before="120" w:after="120"/>
        <w:rPr>
          <w:color w:val="000000" w:themeColor="text1"/>
          <w:szCs w:val="21"/>
          <w14:textFill>
            <w14:solidFill>
              <w14:schemeClr w14:val="tx1"/>
            </w14:solidFill>
          </w14:textFill>
        </w:rPr>
      </w:pPr>
      <w:bookmarkStart w:id="381" w:name="_Toc197960202"/>
      <w:bookmarkStart w:id="382" w:name="_Toc156311098"/>
      <w:bookmarkStart w:id="383" w:name="_Toc197412436"/>
      <w:bookmarkStart w:id="384" w:name="_Toc196918979"/>
      <w:bookmarkStart w:id="385" w:name="_Toc150526682"/>
      <w:bookmarkStart w:id="386" w:name="_Toc198040375"/>
      <w:bookmarkStart w:id="387" w:name="_Toc198044067"/>
      <w:bookmarkStart w:id="388" w:name="_Toc150526736"/>
      <w:bookmarkStart w:id="389" w:name="_Toc196901975"/>
      <w:bookmarkStart w:id="390" w:name="_Toc156305902"/>
      <w:bookmarkStart w:id="391" w:name="_Toc196903864"/>
      <w:bookmarkStart w:id="392" w:name="_Toc198624565"/>
      <w:bookmarkStart w:id="393" w:name="_Toc207697795"/>
      <w:bookmarkStart w:id="394" w:name="_Toc150433144"/>
      <w:r>
        <w:rPr>
          <w:rFonts w:hint="eastAsia"/>
          <w:color w:val="000000" w:themeColor="text1"/>
          <w14:textFill>
            <w14:solidFill>
              <w14:schemeClr w14:val="tx1"/>
            </w14:solidFill>
          </w14:textFill>
        </w:rPr>
        <w:t>环境</w:t>
      </w:r>
      <w:bookmarkEnd w:id="381"/>
      <w:bookmarkEnd w:id="382"/>
      <w:bookmarkEnd w:id="383"/>
      <w:bookmarkEnd w:id="384"/>
      <w:bookmarkEnd w:id="385"/>
      <w:bookmarkEnd w:id="386"/>
      <w:bookmarkEnd w:id="387"/>
      <w:bookmarkEnd w:id="388"/>
      <w:bookmarkEnd w:id="389"/>
      <w:bookmarkEnd w:id="390"/>
      <w:bookmarkEnd w:id="391"/>
      <w:bookmarkEnd w:id="392"/>
      <w:r>
        <w:rPr>
          <w:rFonts w:hint="eastAsia"/>
          <w:color w:val="000000" w:themeColor="text1"/>
          <w14:textFill>
            <w14:solidFill>
              <w14:schemeClr w14:val="tx1"/>
            </w14:solidFill>
          </w14:textFill>
        </w:rPr>
        <w:t>质量</w:t>
      </w:r>
      <w:bookmarkEnd w:id="393"/>
    </w:p>
    <w:p w14:paraId="6D88BE8F">
      <w:pPr>
        <w:pStyle w:val="68"/>
      </w:pPr>
      <w:bookmarkStart w:id="395" w:name="_Toc198040376"/>
      <w:bookmarkStart w:id="396" w:name="_Toc156311099"/>
      <w:r>
        <w:rPr>
          <w:rFonts w:hint="eastAsia"/>
        </w:rPr>
        <w:t>保洁</w:t>
      </w:r>
      <w:bookmarkEnd w:id="395"/>
      <w:bookmarkEnd w:id="396"/>
      <w:r>
        <w:rPr>
          <w:rFonts w:hint="eastAsia"/>
        </w:rPr>
        <w:t>服务</w:t>
      </w:r>
    </w:p>
    <w:p w14:paraId="320368EA">
      <w:pPr>
        <w:pStyle w:val="167"/>
        <w:ind w:left="-2"/>
      </w:pPr>
      <w:r>
        <w:rPr>
          <w:rFonts w:hint="eastAsia"/>
        </w:rPr>
        <w:t>保洁服务应满足下列要求：</w:t>
      </w:r>
      <w:r>
        <w:t xml:space="preserve"> </w:t>
      </w:r>
    </w:p>
    <w:p w14:paraId="47DCA150">
      <w:pPr>
        <w:pStyle w:val="177"/>
        <w:numPr>
          <w:ilvl w:val="0"/>
          <w:numId w:val="54"/>
        </w:numPr>
        <w:rPr>
          <w:color w:val="000000" w:themeColor="text1"/>
          <w14:textFill>
            <w14:solidFill>
              <w14:schemeClr w14:val="tx1"/>
            </w14:solidFill>
          </w14:textFill>
        </w:rPr>
      </w:pPr>
      <w:r>
        <w:rPr>
          <w:rFonts w:hint="eastAsia"/>
          <w:color w:val="000000" w:themeColor="text1"/>
          <w14:textFill>
            <w14:solidFill>
              <w14:schemeClr w14:val="tx1"/>
            </w14:solidFill>
          </w14:textFill>
        </w:rPr>
        <w:t>应制定各区域保洁计划，包括每日、每周、每月的保洁时间和具体内容，</w:t>
      </w:r>
      <w:bookmarkStart w:id="397" w:name="OLE_LINK46"/>
      <w:r>
        <w:rPr>
          <w:rFonts w:hint="eastAsia"/>
          <w:color w:val="000000" w:themeColor="text1"/>
          <w14:textFill>
            <w14:solidFill>
              <w14:schemeClr w14:val="tx1"/>
            </w14:solidFill>
          </w14:textFill>
        </w:rPr>
        <w:t>在</w:t>
      </w:r>
      <w:bookmarkStart w:id="398" w:name="OLE_LINK8"/>
      <w:r>
        <w:rPr>
          <w:rFonts w:hint="eastAsia"/>
          <w:color w:val="000000" w:themeColor="text1"/>
          <w14:textFill>
            <w14:solidFill>
              <w14:schemeClr w14:val="tx1"/>
            </w14:solidFill>
          </w14:textFill>
        </w:rPr>
        <w:t>非营运期间应开展深度保洁</w:t>
      </w:r>
      <w:bookmarkEnd w:id="397"/>
      <w:bookmarkEnd w:id="398"/>
      <w:r>
        <w:rPr>
          <w:rFonts w:hint="eastAsia"/>
          <w:color w:val="000000" w:themeColor="text1"/>
          <w14:textFill>
            <w14:solidFill>
              <w14:schemeClr w14:val="tx1"/>
            </w14:solidFill>
          </w14:textFill>
        </w:rPr>
        <w:t>；</w:t>
      </w:r>
    </w:p>
    <w:p w14:paraId="76255EC3">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应制定并公示服务标准，明确作业频次和质量要求；</w:t>
      </w:r>
    </w:p>
    <w:p w14:paraId="12B163D7">
      <w:pPr>
        <w:pStyle w:val="177"/>
      </w:pPr>
      <w:bookmarkStart w:id="399" w:name="OLE_LINK48"/>
      <w:r>
        <w:rPr>
          <w:rFonts w:hint="eastAsia"/>
        </w:rPr>
        <w:t>日常保洁</w:t>
      </w:r>
      <w:bookmarkEnd w:id="399"/>
      <w:r>
        <w:rPr>
          <w:rFonts w:hint="eastAsia"/>
        </w:rPr>
        <w:t>应覆盖各区域2 m及以下的部位，2 m以上的部位应执行高处保洁的要求；</w:t>
      </w:r>
    </w:p>
    <w:p w14:paraId="3A4FF277">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应按照流程清洁门、窗、</w:t>
      </w:r>
      <w:bookmarkStart w:id="400" w:name="OLE_LINK12"/>
      <w:r>
        <w:rPr>
          <w:rFonts w:hint="eastAsia"/>
          <w:color w:val="000000" w:themeColor="text1"/>
          <w14:textFill>
            <w14:solidFill>
              <w14:schemeClr w14:val="tx1"/>
            </w14:solidFill>
          </w14:textFill>
        </w:rPr>
        <w:t>玻璃、</w:t>
      </w:r>
      <w:bookmarkEnd w:id="400"/>
      <w:r>
        <w:rPr>
          <w:rFonts w:hint="eastAsia"/>
          <w:color w:val="000000" w:themeColor="text1"/>
          <w14:textFill>
            <w14:solidFill>
              <w14:schemeClr w14:val="tx1"/>
            </w14:solidFill>
          </w14:textFill>
        </w:rPr>
        <w:t>垃圾桶、地面、墙壁、座椅、标志牌、消防设施等；</w:t>
      </w:r>
    </w:p>
    <w:p w14:paraId="2815A463">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作业时应设置安全标志；</w:t>
      </w:r>
    </w:p>
    <w:p w14:paraId="615025AE">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保洁服务不应影响旅客正常等候、换乘、通行及休息；</w:t>
      </w:r>
    </w:p>
    <w:p w14:paraId="5AC27B7F">
      <w:pPr>
        <w:pStyle w:val="177"/>
        <w:rPr>
          <w:color w:val="000000" w:themeColor="text1"/>
          <w14:textFill>
            <w14:solidFill>
              <w14:schemeClr w14:val="tx1"/>
            </w14:solidFill>
          </w14:textFill>
        </w:rPr>
      </w:pPr>
      <w:r>
        <w:rPr>
          <w:rFonts w:hint="eastAsia"/>
        </w:rPr>
        <w:t>遇恶劣天气或特殊情况</w:t>
      </w:r>
      <w:bookmarkStart w:id="401" w:name="OLE_LINK4"/>
      <w:r>
        <w:rPr>
          <w:rFonts w:hint="eastAsia"/>
        </w:rPr>
        <w:t>，应增加服务人员及服务频次</w:t>
      </w:r>
      <w:bookmarkEnd w:id="401"/>
      <w:r>
        <w:rPr>
          <w:rFonts w:hint="eastAsia"/>
          <w:color w:val="000000" w:themeColor="text1"/>
          <w14:textFill>
            <w14:solidFill>
              <w14:schemeClr w14:val="tx1"/>
            </w14:solidFill>
          </w14:textFill>
        </w:rPr>
        <w:t>；</w:t>
      </w:r>
    </w:p>
    <w:p w14:paraId="72089791">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应按物业服务合同约定定期进行专项保洁，包括建筑物外墙清洗、石材养护、地板打蜡、地毯保洁养护和金属器具养护等；</w:t>
      </w:r>
    </w:p>
    <w:p w14:paraId="4EAB8D1C">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应做好工作记录，包括作业的时间、地点、内容、人员等；</w:t>
      </w:r>
    </w:p>
    <w:p w14:paraId="265159B1">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库房内的物料、工具等应摆放整齐。</w:t>
      </w:r>
    </w:p>
    <w:p w14:paraId="19EAB212">
      <w:pPr>
        <w:pStyle w:val="167"/>
        <w:ind w:left="-2"/>
        <w:rPr>
          <w:color w:val="000000" w:themeColor="text1"/>
          <w14:textFill>
            <w14:solidFill>
              <w14:schemeClr w14:val="tx1"/>
            </w14:solidFill>
          </w14:textFill>
        </w:rPr>
      </w:pPr>
      <w:bookmarkStart w:id="402" w:name="_Hlk197423351"/>
      <w:r>
        <w:rPr>
          <w:rFonts w:hint="eastAsia"/>
        </w:rPr>
        <w:t>落客区</w:t>
      </w:r>
      <w:bookmarkStart w:id="403" w:name="_Hlk197422583"/>
      <w:r>
        <w:rPr>
          <w:rFonts w:hint="eastAsia"/>
        </w:rPr>
        <w:t>、</w:t>
      </w:r>
      <w:bookmarkStart w:id="404" w:name="OLE_LINK9"/>
      <w:r>
        <w:rPr>
          <w:rFonts w:hint="eastAsia"/>
        </w:rPr>
        <w:t>换乘通道</w:t>
      </w:r>
      <w:bookmarkEnd w:id="403"/>
      <w:bookmarkEnd w:id="404"/>
      <w:r>
        <w:rPr>
          <w:rFonts w:hint="eastAsia"/>
        </w:rPr>
        <w:t>、出租车蓄车区、停车场</w:t>
      </w:r>
      <w:bookmarkEnd w:id="402"/>
      <w:r>
        <w:rPr>
          <w:rFonts w:hint="eastAsia"/>
          <w:color w:val="000000" w:themeColor="text1"/>
          <w14:textFill>
            <w14:solidFill>
              <w14:schemeClr w14:val="tx1"/>
            </w14:solidFill>
          </w14:textFill>
        </w:rPr>
        <w:t>保洁应满足下列要求：</w:t>
      </w:r>
    </w:p>
    <w:p w14:paraId="5BBE1D0D">
      <w:pPr>
        <w:pStyle w:val="177"/>
        <w:numPr>
          <w:ilvl w:val="0"/>
          <w:numId w:val="55"/>
        </w:numPr>
      </w:pPr>
      <w:bookmarkStart w:id="405" w:name="OLE_LINK7"/>
      <w:r>
        <w:rPr>
          <w:rFonts w:hint="eastAsia"/>
          <w:color w:val="000000" w:themeColor="text1"/>
          <w14:textFill>
            <w14:solidFill>
              <w14:schemeClr w14:val="tx1"/>
            </w14:solidFill>
          </w14:textFill>
        </w:rPr>
        <w:t>作业前应穿戴反光背心或具有反光警示标识的工作服，应</w:t>
      </w:r>
      <w:r>
        <w:rPr>
          <w:rFonts w:hint="eastAsia"/>
        </w:rPr>
        <w:t>戴防尘口罩，保洁工具、保洁设备应有明显的反光警示标识；</w:t>
      </w:r>
    </w:p>
    <w:bookmarkEnd w:id="405"/>
    <w:p w14:paraId="276D64A0">
      <w:pPr>
        <w:pStyle w:val="177"/>
        <w:numPr>
          <w:ilvl w:val="0"/>
          <w:numId w:val="55"/>
        </w:numPr>
      </w:pPr>
      <w:r>
        <w:rPr>
          <w:rFonts w:hint="eastAsia"/>
        </w:rPr>
        <w:t>当车流量、</w:t>
      </w:r>
      <w:bookmarkStart w:id="406" w:name="OLE_LINK13"/>
      <w:r>
        <w:rPr>
          <w:rFonts w:hint="eastAsia"/>
        </w:rPr>
        <w:t>客流集结量</w:t>
      </w:r>
      <w:bookmarkEnd w:id="406"/>
      <w:r>
        <w:rPr>
          <w:rFonts w:hint="eastAsia"/>
        </w:rPr>
        <w:t>较大时，应增加保洁频次。</w:t>
      </w:r>
    </w:p>
    <w:p w14:paraId="2ABA0CFE">
      <w:pPr>
        <w:pStyle w:val="97"/>
        <w:bidi w:val="0"/>
        <w:outlineLvl w:val="9"/>
      </w:pPr>
      <w:r>
        <w:rPr>
          <w:rFonts w:hint="eastAsia"/>
        </w:rPr>
        <w:t>售票厅、候车</w:t>
      </w:r>
      <w:bookmarkStart w:id="407" w:name="OLE_LINK25"/>
      <w:r>
        <w:rPr>
          <w:rFonts w:hint="eastAsia"/>
        </w:rPr>
        <w:t>区</w:t>
      </w:r>
      <w:bookmarkEnd w:id="407"/>
      <w:bookmarkStart w:id="408" w:name="_Hlk197436685"/>
      <w:r>
        <w:rPr>
          <w:rFonts w:hint="eastAsia"/>
        </w:rPr>
        <w:t>（厅、室）</w:t>
      </w:r>
      <w:bookmarkEnd w:id="408"/>
      <w:r>
        <w:rPr>
          <w:rFonts w:hint="eastAsia"/>
        </w:rPr>
        <w:t>保洁应满足下列要求：</w:t>
      </w:r>
    </w:p>
    <w:p w14:paraId="3E912EF6">
      <w:pPr>
        <w:pStyle w:val="177"/>
        <w:numPr>
          <w:ilvl w:val="0"/>
          <w:numId w:val="56"/>
        </w:numPr>
      </w:pPr>
      <w:r>
        <w:rPr>
          <w:rFonts w:hint="eastAsia"/>
        </w:rPr>
        <w:t>在客流集结量较大时，应捡拾地面杂物，及时处理地面污迹；在</w:t>
      </w:r>
      <w:bookmarkStart w:id="409" w:name="OLE_LINK22"/>
      <w:r>
        <w:rPr>
          <w:rFonts w:hint="eastAsia"/>
        </w:rPr>
        <w:t>客流集结量较小</w:t>
      </w:r>
      <w:bookmarkEnd w:id="409"/>
      <w:r>
        <w:rPr>
          <w:rFonts w:hint="eastAsia"/>
        </w:rPr>
        <w:t>时，应进行地面推尘作业，地面应整洁。</w:t>
      </w:r>
    </w:p>
    <w:p w14:paraId="62C3602B">
      <w:pPr>
        <w:pStyle w:val="177"/>
      </w:pPr>
      <w:bookmarkStart w:id="410" w:name="OLE_LINK5"/>
      <w:r>
        <w:rPr>
          <w:rFonts w:hint="eastAsia"/>
        </w:rPr>
        <w:t>遇雨雪天气或特殊情况</w:t>
      </w:r>
      <w:bookmarkEnd w:id="410"/>
      <w:r>
        <w:rPr>
          <w:rFonts w:hint="eastAsia"/>
        </w:rPr>
        <w:t>，应铺设防滑地垫，并应增加服务人员及服务频次。</w:t>
      </w:r>
    </w:p>
    <w:p w14:paraId="7C4D326D">
      <w:pPr>
        <w:pStyle w:val="177"/>
      </w:pPr>
      <w:r>
        <w:rPr>
          <w:rFonts w:hint="eastAsia"/>
        </w:rPr>
        <w:t>应重点清除涂画、非法广告等。</w:t>
      </w:r>
    </w:p>
    <w:p w14:paraId="38947383">
      <w:pPr>
        <w:pStyle w:val="177"/>
      </w:pPr>
      <w:r>
        <w:rPr>
          <w:rFonts w:hint="eastAsia"/>
        </w:rPr>
        <w:t>作业时，应根据</w:t>
      </w:r>
      <w:bookmarkStart w:id="411" w:name="OLE_LINK21"/>
      <w:r>
        <w:rPr>
          <w:rFonts w:hint="eastAsia"/>
        </w:rPr>
        <w:t>客流集结量</w:t>
      </w:r>
      <w:bookmarkEnd w:id="411"/>
      <w:r>
        <w:rPr>
          <w:rFonts w:hint="eastAsia"/>
        </w:rPr>
        <w:t>对候车区（厅、室）开展循环保洁，避免穿行旅客队列，不影响旅客行进，主动让路。</w:t>
      </w:r>
    </w:p>
    <w:p w14:paraId="3220426E">
      <w:pPr>
        <w:pStyle w:val="177"/>
      </w:pPr>
      <w:r>
        <w:rPr>
          <w:rFonts w:hint="eastAsia"/>
        </w:rPr>
        <w:t>卫生间、饮水处应安排专职</w:t>
      </w:r>
      <w:bookmarkStart w:id="412" w:name="OLE_LINK16"/>
      <w:r>
        <w:rPr>
          <w:rFonts w:hint="eastAsia"/>
        </w:rPr>
        <w:t>保洁人员</w:t>
      </w:r>
      <w:bookmarkEnd w:id="412"/>
      <w:r>
        <w:rPr>
          <w:rFonts w:hint="eastAsia"/>
        </w:rPr>
        <w:t>。</w:t>
      </w:r>
    </w:p>
    <w:p w14:paraId="1AA147A3">
      <w:pPr>
        <w:pStyle w:val="177"/>
      </w:pPr>
      <w:r>
        <w:rPr>
          <w:rFonts w:hint="eastAsia"/>
        </w:rPr>
        <w:t>清洁母婴室时，不应影响旅客使用，应保护旅客隐私。</w:t>
      </w:r>
    </w:p>
    <w:p w14:paraId="3845EB3E">
      <w:pPr>
        <w:pStyle w:val="177"/>
      </w:pPr>
      <w:bookmarkStart w:id="413" w:name="OLE_LINK47"/>
      <w:r>
        <w:rPr>
          <w:rFonts w:hint="eastAsia"/>
        </w:rPr>
        <w:t>在非营运期间应开展深度保洁，包括：</w:t>
      </w:r>
    </w:p>
    <w:p w14:paraId="6D5E77BF">
      <w:pPr>
        <w:pStyle w:val="135"/>
        <w:ind w:left="1260" w:leftChars="400" w:hanging="420" w:hangingChars="200"/>
      </w:pPr>
      <w:r>
        <w:rPr>
          <w:rFonts w:hint="eastAsia"/>
        </w:rPr>
        <w:t>擦拭候车区（厅、室）的座椅；</w:t>
      </w:r>
    </w:p>
    <w:p w14:paraId="5C24CC80">
      <w:pPr>
        <w:pStyle w:val="135"/>
        <w:ind w:left="1260" w:leftChars="400" w:hanging="420" w:hangingChars="200"/>
      </w:pPr>
      <w:r>
        <w:rPr>
          <w:rFonts w:hint="eastAsia"/>
        </w:rPr>
        <w:t>清洗站房地面。</w:t>
      </w:r>
      <w:bookmarkEnd w:id="413"/>
    </w:p>
    <w:p w14:paraId="0AC63CEB">
      <w:pPr>
        <w:pStyle w:val="167"/>
        <w:ind w:left="-2"/>
      </w:pPr>
      <w:r>
        <w:rPr>
          <w:rFonts w:hint="eastAsia"/>
          <w:color w:val="000000" w:themeColor="text1"/>
          <w14:textFill>
            <w14:solidFill>
              <w14:schemeClr w14:val="tx1"/>
            </w14:solidFill>
          </w14:textFill>
        </w:rPr>
        <w:t>自动扶梯</w:t>
      </w:r>
      <w:bookmarkStart w:id="414" w:name="OLE_LINK1"/>
      <w:r>
        <w:rPr>
          <w:rFonts w:hint="eastAsia"/>
          <w:color w:val="000000" w:themeColor="text1"/>
          <w14:textFill>
            <w14:solidFill>
              <w14:schemeClr w14:val="tx1"/>
            </w14:solidFill>
          </w14:textFill>
        </w:rPr>
        <w:t>、</w:t>
      </w:r>
      <w:bookmarkEnd w:id="414"/>
      <w:r>
        <w:rPr>
          <w:rFonts w:hint="eastAsia"/>
          <w:color w:val="000000" w:themeColor="text1"/>
          <w14:textFill>
            <w14:solidFill>
              <w14:schemeClr w14:val="tx1"/>
            </w14:solidFill>
          </w14:textFill>
        </w:rPr>
        <w:t>观光电梯</w:t>
      </w:r>
      <w:r>
        <w:rPr>
          <w:rFonts w:hint="eastAsia"/>
        </w:rPr>
        <w:t xml:space="preserve">保洁应满足下列要求： </w:t>
      </w:r>
    </w:p>
    <w:p w14:paraId="721BC4DB">
      <w:pPr>
        <w:pStyle w:val="177"/>
        <w:numPr>
          <w:ilvl w:val="0"/>
          <w:numId w:val="57"/>
        </w:numPr>
      </w:pPr>
      <w:r>
        <w:rPr>
          <w:rFonts w:hint="eastAsia"/>
        </w:rPr>
        <w:t>营运期间应开展</w:t>
      </w:r>
      <w:bookmarkStart w:id="415" w:name="OLE_LINK50"/>
      <w:r>
        <w:rPr>
          <w:rFonts w:hint="eastAsia"/>
        </w:rPr>
        <w:t>日常保洁</w:t>
      </w:r>
      <w:bookmarkEnd w:id="415"/>
      <w:r>
        <w:rPr>
          <w:rFonts w:hint="eastAsia"/>
        </w:rPr>
        <w:t>，可交替循环关停电梯，快速完成作业，不影响旅客乘梯，应主要清洁自动扶梯的扶手带和观光电梯的厅门等；</w:t>
      </w:r>
    </w:p>
    <w:p w14:paraId="2E5BFC52">
      <w:pPr>
        <w:pStyle w:val="177"/>
        <w:numPr>
          <w:ilvl w:val="0"/>
          <w:numId w:val="57"/>
        </w:numPr>
      </w:pPr>
      <w:r>
        <w:rPr>
          <w:rFonts w:hint="eastAsia"/>
        </w:rPr>
        <w:t>非营运期间开展深度保洁，应主要清洁自动扶梯的梯级、踏板、护壁板和观光电梯的井道壁等。</w:t>
      </w:r>
    </w:p>
    <w:p w14:paraId="54E9A0C0">
      <w:pPr>
        <w:pStyle w:val="167"/>
        <w:ind w:left="-2"/>
      </w:pPr>
      <w:bookmarkStart w:id="416" w:name="_Toc156311110"/>
      <w:r>
        <w:rPr>
          <w:rFonts w:hint="eastAsia"/>
        </w:rPr>
        <w:t>站台</w:t>
      </w:r>
      <w:bookmarkEnd w:id="416"/>
      <w:r>
        <w:rPr>
          <w:rFonts w:hint="eastAsia"/>
        </w:rPr>
        <w:t>保洁应满足下列要求：</w:t>
      </w:r>
    </w:p>
    <w:p w14:paraId="46ED5DD1">
      <w:pPr>
        <w:pStyle w:val="177"/>
        <w:numPr>
          <w:ilvl w:val="0"/>
          <w:numId w:val="58"/>
        </w:numPr>
        <w:rPr>
          <w:color w:val="000000" w:themeColor="text1"/>
          <w14:textFill>
            <w14:solidFill>
              <w14:schemeClr w14:val="tx1"/>
            </w14:solidFill>
          </w14:textFill>
        </w:rPr>
      </w:pPr>
      <w:bookmarkStart w:id="417" w:name="OLE_LINK10"/>
      <w:r>
        <w:rPr>
          <w:rFonts w:hint="eastAsia"/>
          <w:color w:val="000000" w:themeColor="text1"/>
          <w14:textFill>
            <w14:solidFill>
              <w14:schemeClr w14:val="tx1"/>
            </w14:solidFill>
          </w14:textFill>
        </w:rPr>
        <w:t>作业前，</w:t>
      </w:r>
      <w:r>
        <w:rPr>
          <w:rFonts w:hint="eastAsia"/>
        </w:rPr>
        <w:t>保洁人员</w:t>
      </w:r>
      <w:r>
        <w:rPr>
          <w:rFonts w:hint="eastAsia"/>
          <w:color w:val="000000" w:themeColor="text1"/>
          <w14:textFill>
            <w14:solidFill>
              <w14:schemeClr w14:val="tx1"/>
            </w14:solidFill>
          </w14:textFill>
        </w:rPr>
        <w:t>应穿戴反光背心或具有反光</w:t>
      </w:r>
      <w:bookmarkStart w:id="418" w:name="OLE_LINK11"/>
      <w:r>
        <w:rPr>
          <w:rFonts w:hint="eastAsia"/>
          <w:color w:val="000000" w:themeColor="text1"/>
          <w14:textFill>
            <w14:solidFill>
              <w14:schemeClr w14:val="tx1"/>
            </w14:solidFill>
          </w14:textFill>
        </w:rPr>
        <w:t>警示</w:t>
      </w:r>
      <w:bookmarkEnd w:id="418"/>
      <w:r>
        <w:rPr>
          <w:rFonts w:hint="eastAsia"/>
          <w:color w:val="000000" w:themeColor="text1"/>
          <w14:textFill>
            <w14:solidFill>
              <w14:schemeClr w14:val="tx1"/>
            </w14:solidFill>
          </w14:textFill>
        </w:rPr>
        <w:t>标识的工作服</w:t>
      </w:r>
      <w:r>
        <w:rPr>
          <w:rFonts w:hint="eastAsia"/>
        </w:rPr>
        <w:t>，下雨天气应穿戴雨衣，不应使用雨伞；</w:t>
      </w:r>
    </w:p>
    <w:p w14:paraId="4EAA8220">
      <w:pPr>
        <w:pStyle w:val="177"/>
        <w:numPr>
          <w:ilvl w:val="0"/>
          <w:numId w:val="58"/>
        </w:numPr>
        <w:rPr>
          <w:color w:val="000000" w:themeColor="text1"/>
          <w14:textFill>
            <w14:solidFill>
              <w14:schemeClr w14:val="tx1"/>
            </w14:solidFill>
          </w14:textFill>
        </w:rPr>
      </w:pPr>
      <w:r>
        <w:rPr>
          <w:rFonts w:hint="eastAsia"/>
        </w:rPr>
        <w:t>保洁工具、保洁设备等应有明显的反光警示标识，保洁工具长度不应超过2 m，保洁作业车辆应具备驻车制动功能，宜</w:t>
      </w:r>
      <w:r>
        <w:rPr>
          <w:rFonts w:hint="eastAsia"/>
          <w:color w:val="000000" w:themeColor="text1"/>
          <w14:textFill>
            <w14:solidFill>
              <w14:schemeClr w14:val="tx1"/>
            </w14:solidFill>
          </w14:textFill>
        </w:rPr>
        <w:t>配备通讯电台，与客运值班员进行作业联控；</w:t>
      </w:r>
    </w:p>
    <w:bookmarkEnd w:id="417"/>
    <w:p w14:paraId="0FB483F3">
      <w:pPr>
        <w:pStyle w:val="177"/>
        <w:numPr>
          <w:ilvl w:val="0"/>
          <w:numId w:val="58"/>
        </w:numPr>
        <w:rPr>
          <w:color w:val="000000" w:themeColor="text1"/>
          <w14:textFill>
            <w14:solidFill>
              <w14:schemeClr w14:val="tx1"/>
            </w14:solidFill>
          </w14:textFill>
        </w:rPr>
      </w:pPr>
      <w:r>
        <w:rPr>
          <w:rFonts w:hint="eastAsia"/>
          <w:color w:val="000000" w:themeColor="text1"/>
          <w14:textFill>
            <w14:solidFill>
              <w14:schemeClr w14:val="tx1"/>
            </w14:solidFill>
          </w14:textFill>
        </w:rPr>
        <w:t>作业时，</w:t>
      </w:r>
      <w:bookmarkStart w:id="419" w:name="OLE_LINK20"/>
      <w:r>
        <w:rPr>
          <w:rFonts w:hint="eastAsia"/>
          <w:color w:val="000000" w:themeColor="text1"/>
          <w14:textFill>
            <w14:solidFill>
              <w14:schemeClr w14:val="tx1"/>
            </w14:solidFill>
          </w14:textFill>
        </w:rPr>
        <w:t>保洁人员</w:t>
      </w:r>
      <w:bookmarkEnd w:id="419"/>
      <w:r>
        <w:rPr>
          <w:rFonts w:hint="eastAsia"/>
          <w:color w:val="000000" w:themeColor="text1"/>
          <w14:textFill>
            <w14:solidFill>
              <w14:schemeClr w14:val="tx1"/>
            </w14:solidFill>
          </w14:textFill>
        </w:rPr>
        <w:t>应在站台安全线内；</w:t>
      </w:r>
    </w:p>
    <w:p w14:paraId="1B36C085">
      <w:pPr>
        <w:pStyle w:val="177"/>
        <w:numPr>
          <w:ilvl w:val="0"/>
          <w:numId w:val="58"/>
        </w:numPr>
        <w:rPr>
          <w:color w:val="000000" w:themeColor="text1"/>
          <w14:textFill>
            <w14:solidFill>
              <w14:schemeClr w14:val="tx1"/>
            </w14:solidFill>
          </w14:textFill>
        </w:rPr>
      </w:pPr>
      <w:r>
        <w:rPr>
          <w:rFonts w:hint="eastAsia"/>
          <w:color w:val="000000" w:themeColor="text1"/>
          <w14:textFill>
            <w14:solidFill>
              <w14:schemeClr w14:val="tx1"/>
            </w14:solidFill>
          </w14:textFill>
        </w:rPr>
        <w:t>保洁人员应始终控制</w:t>
      </w:r>
      <w:r>
        <w:rPr>
          <w:rFonts w:hint="eastAsia"/>
        </w:rPr>
        <w:t>保洁作业</w:t>
      </w:r>
      <w:r>
        <w:rPr>
          <w:rFonts w:hint="eastAsia"/>
          <w:color w:val="000000" w:themeColor="text1"/>
          <w14:textFill>
            <w14:solidFill>
              <w14:schemeClr w14:val="tx1"/>
            </w14:solidFill>
          </w14:textFill>
        </w:rPr>
        <w:t>车辆，车辆</w:t>
      </w:r>
      <w:r>
        <w:rPr>
          <w:rFonts w:hint="eastAsia"/>
        </w:rPr>
        <w:t>停放方向应与轨道方向平行；</w:t>
      </w:r>
    </w:p>
    <w:p w14:paraId="1E846D7C">
      <w:pPr>
        <w:pStyle w:val="177"/>
        <w:numPr>
          <w:ilvl w:val="0"/>
          <w:numId w:val="58"/>
        </w:numPr>
        <w:rPr>
          <w:color w:val="000000" w:themeColor="text1"/>
          <w14:textFill>
            <w14:solidFill>
              <w14:schemeClr w14:val="tx1"/>
            </w14:solidFill>
          </w14:textFill>
        </w:rPr>
      </w:pPr>
      <w:r>
        <w:rPr>
          <w:rFonts w:hint="eastAsia"/>
          <w:color w:val="000000" w:themeColor="text1"/>
          <w14:textFill>
            <w14:solidFill>
              <w14:schemeClr w14:val="tx1"/>
            </w14:solidFill>
          </w14:textFill>
        </w:rPr>
        <w:t>列车进出站台的运行期间，保洁人员应停止作业并停放车辆，站立等候，待列车停稳或出站后方可作业；</w:t>
      </w:r>
    </w:p>
    <w:p w14:paraId="5968E63E">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应及时清运列车投放的垃圾，</w:t>
      </w:r>
      <w:r>
        <w:rPr>
          <w:rFonts w:hint="eastAsia"/>
        </w:rPr>
        <w:t>保洁作业车辆上的</w:t>
      </w:r>
      <w:r>
        <w:rPr>
          <w:rFonts w:hint="eastAsia"/>
          <w:color w:val="000000" w:themeColor="text1"/>
          <w14:textFill>
            <w14:solidFill>
              <w14:schemeClr w14:val="tx1"/>
            </w14:solidFill>
          </w14:textFill>
        </w:rPr>
        <w:t>垃圾堆放高度应低于视线平视高度；</w:t>
      </w:r>
    </w:p>
    <w:p w14:paraId="2855BB35">
      <w:pPr>
        <w:pStyle w:val="177"/>
      </w:pPr>
      <w:r>
        <w:rPr>
          <w:rFonts w:hint="eastAsia"/>
          <w:color w:val="000000" w:themeColor="text1"/>
          <w14:textFill>
            <w14:solidFill>
              <w14:schemeClr w14:val="tx1"/>
            </w14:solidFill>
          </w14:textFill>
        </w:rPr>
        <w:t>道沟垃圾捡拾作业应经高铁站相关部门批准，并应对作业人员交代安全事项，作业应安排在</w:t>
      </w:r>
      <w:r>
        <w:rPr>
          <w:rFonts w:hint="eastAsia"/>
        </w:rPr>
        <w:t>“天窗”时段，并应安排专人实施安全防护；</w:t>
      </w:r>
    </w:p>
    <w:p w14:paraId="7BFB9C31">
      <w:pPr>
        <w:pStyle w:val="177"/>
      </w:pPr>
      <w:r>
        <w:rPr>
          <w:rFonts w:hint="eastAsia"/>
        </w:rPr>
        <w:t>在非营运期间，应使用清洗设备冲刷站台路面。</w:t>
      </w:r>
    </w:p>
    <w:p w14:paraId="7EA40FFD">
      <w:pPr>
        <w:pStyle w:val="68"/>
      </w:pPr>
      <w:bookmarkStart w:id="420" w:name="_Toc156311100"/>
      <w:bookmarkStart w:id="421" w:name="_Toc198040377"/>
      <w:r>
        <w:rPr>
          <w:rFonts w:hint="eastAsia"/>
        </w:rPr>
        <w:t>绿化</w:t>
      </w:r>
      <w:bookmarkEnd w:id="394"/>
      <w:bookmarkEnd w:id="420"/>
      <w:bookmarkEnd w:id="421"/>
      <w:r>
        <w:rPr>
          <w:rFonts w:hint="eastAsia"/>
        </w:rPr>
        <w:t>服务</w:t>
      </w:r>
    </w:p>
    <w:p w14:paraId="7706576A">
      <w:pPr>
        <w:pStyle w:val="59"/>
      </w:pPr>
      <w:r>
        <w:rPr>
          <w:rFonts w:hint="eastAsia"/>
        </w:rPr>
        <w:t>绿化服务应满足下列要求：</w:t>
      </w:r>
      <w:r>
        <w:t xml:space="preserve"> </w:t>
      </w:r>
    </w:p>
    <w:p w14:paraId="49547D1C">
      <w:pPr>
        <w:pStyle w:val="177"/>
        <w:numPr>
          <w:ilvl w:val="0"/>
          <w:numId w:val="59"/>
        </w:numPr>
        <w:rPr>
          <w:color w:val="000000" w:themeColor="text1"/>
          <w14:textFill>
            <w14:solidFill>
              <w14:schemeClr w14:val="tx1"/>
            </w14:solidFill>
          </w14:textFill>
        </w:rPr>
      </w:pPr>
      <w:r>
        <w:rPr>
          <w:rFonts w:hint="eastAsia"/>
          <w:color w:val="000000" w:themeColor="text1"/>
          <w14:textFill>
            <w14:solidFill>
              <w14:schemeClr w14:val="tx1"/>
            </w14:solidFill>
          </w14:textFill>
        </w:rPr>
        <w:t>应根据物业服务合同约定或现场的实际情况，制定绿化养护方案并实施；</w:t>
      </w:r>
    </w:p>
    <w:p w14:paraId="495081E6">
      <w:pPr>
        <w:pStyle w:val="177"/>
      </w:pPr>
      <w:r>
        <w:rPr>
          <w:rFonts w:hint="eastAsia"/>
        </w:rPr>
        <w:t>应定期修剪、适时施肥、浇水，保持土壤肥料、水分适宜、保持植物生长旺盛；</w:t>
      </w:r>
    </w:p>
    <w:p w14:paraId="30942F85">
      <w:pPr>
        <w:pStyle w:val="177"/>
      </w:pPr>
      <w:r>
        <w:rPr>
          <w:rFonts w:hint="eastAsia"/>
        </w:rPr>
        <w:t>应定期实施有害生物防治，选用适用的杀虫剂、抗菌剂等；</w:t>
      </w:r>
    </w:p>
    <w:p w14:paraId="3FEFC86C">
      <w:pPr>
        <w:pStyle w:val="177"/>
      </w:pPr>
      <w:r>
        <w:rPr>
          <w:rFonts w:hint="eastAsia"/>
        </w:rPr>
        <w:t>应在非客流高峰期或非营运期间布置和清理站房、站台的绿化植物。</w:t>
      </w:r>
    </w:p>
    <w:p w14:paraId="6CE8BF88">
      <w:pPr>
        <w:pStyle w:val="68"/>
      </w:pPr>
      <w:r>
        <w:rPr>
          <w:rFonts w:hint="eastAsia"/>
        </w:rPr>
        <w:t>消杀服务</w:t>
      </w:r>
    </w:p>
    <w:p w14:paraId="3808BE9D">
      <w:pPr>
        <w:pStyle w:val="59"/>
      </w:pPr>
      <w:r>
        <w:rPr>
          <w:rFonts w:hint="eastAsia"/>
        </w:rPr>
        <w:t>消杀服务应满足下列要求：</w:t>
      </w:r>
    </w:p>
    <w:p w14:paraId="428570C4">
      <w:pPr>
        <w:pStyle w:val="177"/>
        <w:numPr>
          <w:ilvl w:val="0"/>
          <w:numId w:val="60"/>
        </w:numPr>
        <w:rPr>
          <w:color w:val="000000" w:themeColor="text1"/>
          <w14:textFill>
            <w14:solidFill>
              <w14:schemeClr w14:val="tx1"/>
            </w14:solidFill>
          </w14:textFill>
        </w:rPr>
      </w:pPr>
      <w:r>
        <w:rPr>
          <w:rFonts w:hint="eastAsia"/>
          <w:color w:val="000000" w:themeColor="text1"/>
          <w14:textFill>
            <w14:solidFill>
              <w14:schemeClr w14:val="tx1"/>
            </w14:solidFill>
          </w14:textFill>
        </w:rPr>
        <w:t>公共区域应无鼠害、虫害；</w:t>
      </w:r>
    </w:p>
    <w:p w14:paraId="1443DFFB">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应定期对候车区、卫生间、饮水处、垃圾堆放处等区域或部位实施消杀，应在非营运期间作业，做好记录；</w:t>
      </w:r>
    </w:p>
    <w:p w14:paraId="0AF44C52">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流行病或蚊蝇高发时期，应增加公共场所消杀频次；</w:t>
      </w:r>
    </w:p>
    <w:p w14:paraId="592098BD">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对药品的发放、使用、存放和回收应进行管理；</w:t>
      </w:r>
    </w:p>
    <w:p w14:paraId="52907848">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作业前应将作业的时间、区域、使用药品名称、注意事项等信息告知高铁站相关部门，并应公示信息；</w:t>
      </w:r>
    </w:p>
    <w:p w14:paraId="0B633209">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药品投放点的警示标志应清晰、准确。</w:t>
      </w:r>
    </w:p>
    <w:p w14:paraId="77832881">
      <w:pPr>
        <w:pStyle w:val="68"/>
      </w:pPr>
      <w:bookmarkStart w:id="422" w:name="_Toc156311102"/>
      <w:bookmarkStart w:id="423" w:name="_Toc150433146"/>
      <w:bookmarkStart w:id="424" w:name="_Toc198040379"/>
      <w:bookmarkStart w:id="425" w:name="OLE_LINK3"/>
      <w:r>
        <w:rPr>
          <w:rFonts w:hint="eastAsia"/>
        </w:rPr>
        <w:t>垃圾</w:t>
      </w:r>
      <w:bookmarkEnd w:id="422"/>
      <w:bookmarkEnd w:id="423"/>
      <w:bookmarkEnd w:id="424"/>
      <w:r>
        <w:rPr>
          <w:rFonts w:hint="eastAsia"/>
        </w:rPr>
        <w:t>处置</w:t>
      </w:r>
    </w:p>
    <w:p w14:paraId="7DB5E7A1">
      <w:pPr>
        <w:pStyle w:val="59"/>
      </w:pPr>
      <w:r>
        <w:rPr>
          <w:rFonts w:hint="eastAsia"/>
        </w:rPr>
        <w:t>垃圾处置应满足下列要求：</w:t>
      </w:r>
      <w:r>
        <w:t xml:space="preserve"> </w:t>
      </w:r>
    </w:p>
    <w:p w14:paraId="4683F49D">
      <w:pPr>
        <w:pStyle w:val="177"/>
        <w:numPr>
          <w:ilvl w:val="0"/>
          <w:numId w:val="61"/>
        </w:numPr>
        <w:rPr>
          <w:color w:val="000000" w:themeColor="text1"/>
          <w14:textFill>
            <w14:solidFill>
              <w14:schemeClr w14:val="tx1"/>
            </w14:solidFill>
          </w14:textFill>
        </w:rPr>
      </w:pPr>
      <w:r>
        <w:rPr>
          <w:rFonts w:hint="eastAsia"/>
          <w:color w:val="000000" w:themeColor="text1"/>
          <w14:textFill>
            <w14:solidFill>
              <w14:schemeClr w14:val="tx1"/>
            </w14:solidFill>
          </w14:textFill>
        </w:rPr>
        <w:t>垃圾应分类收集，垃圾容器分类标志应清晰。</w:t>
      </w:r>
    </w:p>
    <w:p w14:paraId="4F4BFEE1">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垃圾容器摆放位置应合理、数量充足，旅客出行高峰期应增设垃圾容器。</w:t>
      </w:r>
    </w:p>
    <w:p w14:paraId="317DE165">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垃圾清运时间、清运频次应日产日清，下列情形之一应增加清运频次：</w:t>
      </w:r>
    </w:p>
    <w:p w14:paraId="453CA97F">
      <w:pPr>
        <w:pStyle w:val="135"/>
        <w:ind w:left="1260" w:leftChars="400" w:hanging="420" w:hangingChars="200"/>
      </w:pPr>
      <w:r>
        <w:rPr>
          <w:rFonts w:hint="eastAsia"/>
        </w:rPr>
        <w:t>春运、暑运、旅游旺季、节假日等客流高峰期；</w:t>
      </w:r>
    </w:p>
    <w:p w14:paraId="433F43C1">
      <w:pPr>
        <w:pStyle w:val="135"/>
        <w:tabs>
          <w:tab w:val="left" w:pos="710"/>
        </w:tabs>
        <w:ind w:left="1260" w:leftChars="400" w:hanging="420" w:hangingChars="200"/>
      </w:pPr>
      <w:r>
        <w:rPr>
          <w:rFonts w:hint="eastAsia"/>
        </w:rPr>
        <w:t>早上始</w:t>
      </w:r>
      <w:bookmarkStart w:id="426" w:name="OLE_LINK31"/>
      <w:r>
        <w:rPr>
          <w:rFonts w:hint="eastAsia"/>
        </w:rPr>
        <w:t>发车集中发车期间，中午、下午旅客用餐期间；</w:t>
      </w:r>
    </w:p>
    <w:p w14:paraId="6D171C0D">
      <w:pPr>
        <w:pStyle w:val="135"/>
        <w:ind w:left="1260" w:leftChars="400" w:hanging="420" w:hangingChars="200"/>
      </w:pPr>
      <w:r>
        <w:rPr>
          <w:rFonts w:hint="eastAsia"/>
        </w:rPr>
        <w:t>列车大面积晚点；</w:t>
      </w:r>
    </w:p>
    <w:p w14:paraId="2A9C0FDE">
      <w:pPr>
        <w:pStyle w:val="135"/>
        <w:ind w:left="1260" w:leftChars="400" w:hanging="420" w:hangingChars="200"/>
      </w:pPr>
      <w:r>
        <w:rPr>
          <w:rFonts w:hint="eastAsia"/>
        </w:rPr>
        <w:t>入伍新兵运输期间；</w:t>
      </w:r>
    </w:p>
    <w:bookmarkEnd w:id="426"/>
    <w:p w14:paraId="401975EA">
      <w:pPr>
        <w:pStyle w:val="135"/>
        <w:ind w:left="1260" w:leftChars="400" w:hanging="420" w:hangingChars="200"/>
      </w:pPr>
      <w:r>
        <w:rPr>
          <w:rFonts w:hint="eastAsia"/>
        </w:rPr>
        <w:t>当地举办大型会议、展会、赛事等集体活动期间。</w:t>
      </w:r>
    </w:p>
    <w:p w14:paraId="2BCD69AD">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垃圾清运过程应无遗漏、无污水外溢、无异味。</w:t>
      </w:r>
    </w:p>
    <w:p w14:paraId="025BD942">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垃圾运输过程中不应超载，违规倾倒。</w:t>
      </w:r>
    </w:p>
    <w:p w14:paraId="18AA706D">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垃圾容器、垃圾房应定期保洁消毒。</w:t>
      </w:r>
    </w:p>
    <w:p w14:paraId="5DA7C8F6">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垃圾分类应建立台账，并应明确垃圾的数量及去向。</w:t>
      </w:r>
    </w:p>
    <w:bookmarkEnd w:id="425"/>
    <w:p w14:paraId="08D55B2A">
      <w:pPr>
        <w:pStyle w:val="108"/>
        <w:spacing w:before="120" w:after="120"/>
        <w:rPr>
          <w:color w:val="000000" w:themeColor="text1"/>
          <w:szCs w:val="21"/>
          <w14:textFill>
            <w14:solidFill>
              <w14:schemeClr w14:val="tx1"/>
            </w14:solidFill>
          </w14:textFill>
        </w:rPr>
      </w:pPr>
      <w:bookmarkStart w:id="427" w:name="_Toc198044068"/>
      <w:bookmarkStart w:id="428" w:name="_Toc198624566"/>
      <w:bookmarkStart w:id="429" w:name="_Toc197412437"/>
      <w:bookmarkStart w:id="430" w:name="_Toc197960203"/>
      <w:bookmarkStart w:id="431" w:name="_Toc198040380"/>
      <w:bookmarkStart w:id="432" w:name="_Toc196918980"/>
      <w:bookmarkStart w:id="433" w:name="_Toc207697796"/>
      <w:bookmarkStart w:id="434" w:name="_Toc196901976"/>
      <w:bookmarkStart w:id="435" w:name="_Toc156305903"/>
      <w:bookmarkStart w:id="436" w:name="_Toc156311103"/>
      <w:bookmarkStart w:id="437" w:name="_Toc150526737"/>
      <w:bookmarkStart w:id="438" w:name="_Toc196903865"/>
      <w:bookmarkStart w:id="439" w:name="_Toc150526683"/>
      <w:bookmarkStart w:id="440" w:name="_Toc150443216"/>
      <w:bookmarkStart w:id="441" w:name="_Toc150433147"/>
      <w:r>
        <w:rPr>
          <w:rFonts w:hint="eastAsia"/>
          <w:color w:val="000000" w:themeColor="text1"/>
          <w14:textFill>
            <w14:solidFill>
              <w14:schemeClr w14:val="tx1"/>
            </w14:solidFill>
          </w14:textFill>
        </w:rPr>
        <w:t>应急处置</w:t>
      </w:r>
      <w:bookmarkEnd w:id="427"/>
      <w:bookmarkEnd w:id="428"/>
      <w:bookmarkEnd w:id="429"/>
      <w:bookmarkEnd w:id="430"/>
      <w:bookmarkEnd w:id="431"/>
      <w:bookmarkEnd w:id="432"/>
      <w:bookmarkEnd w:id="433"/>
    </w:p>
    <w:p w14:paraId="7C170CE8">
      <w:pPr>
        <w:pStyle w:val="59"/>
      </w:pPr>
      <w:r>
        <w:rPr>
          <w:rFonts w:hint="eastAsia"/>
        </w:rPr>
        <w:t>应急处置应满足下列要求：</w:t>
      </w:r>
    </w:p>
    <w:p w14:paraId="1B571865">
      <w:pPr>
        <w:pStyle w:val="177"/>
        <w:numPr>
          <w:ilvl w:val="0"/>
          <w:numId w:val="62"/>
        </w:numPr>
        <w:rPr>
          <w:rFonts w:hint="eastAsia" w:hAnsi="宋体"/>
          <w:color w:val="000000" w:themeColor="text1"/>
          <w:sz w:val="24"/>
          <w:szCs w:val="24"/>
          <w14:textFill>
            <w14:solidFill>
              <w14:schemeClr w14:val="tx1"/>
            </w14:solidFill>
          </w14:textFill>
        </w:rPr>
      </w:pPr>
      <w:r>
        <w:rPr>
          <w:color w:val="000000" w:themeColor="text1"/>
          <w14:textFill>
            <w14:solidFill>
              <w14:schemeClr w14:val="tx1"/>
            </w14:solidFill>
          </w14:textFill>
        </w:rPr>
        <w:t>发生突发事件时，</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按应急预案</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及时</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并应</w:t>
      </w:r>
      <w:r>
        <w:rPr>
          <w:color w:val="000000" w:themeColor="text1"/>
          <w14:textFill>
            <w14:solidFill>
              <w14:schemeClr w14:val="tx1"/>
            </w14:solidFill>
          </w14:textFill>
        </w:rPr>
        <w:t>配合</w:t>
      </w:r>
      <w:r>
        <w:rPr>
          <w:rFonts w:hint="eastAsia"/>
          <w:color w:val="000000" w:themeColor="text1"/>
          <w14:textFill>
            <w14:solidFill>
              <w14:schemeClr w14:val="tx1"/>
            </w14:solidFill>
          </w14:textFill>
        </w:rPr>
        <w:t>高铁站</w:t>
      </w:r>
      <w:r>
        <w:rPr>
          <w:color w:val="000000" w:themeColor="text1"/>
          <w14:textFill>
            <w14:solidFill>
              <w14:schemeClr w14:val="tx1"/>
            </w14:solidFill>
          </w14:textFill>
        </w:rPr>
        <w:t>相关部门采取应急措施；</w:t>
      </w:r>
    </w:p>
    <w:p w14:paraId="774F94C2">
      <w:pPr>
        <w:pStyle w:val="177"/>
        <w:rPr>
          <w:color w:val="000000" w:themeColor="text1"/>
          <w14:textFill>
            <w14:solidFill>
              <w14:schemeClr w14:val="tx1"/>
            </w14:solidFill>
          </w14:textFill>
        </w:rPr>
      </w:pPr>
      <w:r>
        <w:rPr>
          <w:color w:val="000000" w:themeColor="text1"/>
          <w14:textFill>
            <w14:solidFill>
              <w14:schemeClr w14:val="tx1"/>
            </w14:solidFill>
          </w14:textFill>
        </w:rPr>
        <w:t>发生突发事件后，应配合</w:t>
      </w:r>
      <w:r>
        <w:rPr>
          <w:rFonts w:hint="eastAsia"/>
          <w:color w:val="000000" w:themeColor="text1"/>
          <w14:textFill>
            <w14:solidFill>
              <w14:schemeClr w14:val="tx1"/>
            </w14:solidFill>
          </w14:textFill>
        </w:rPr>
        <w:t>高铁站</w:t>
      </w:r>
      <w:r>
        <w:rPr>
          <w:color w:val="000000" w:themeColor="text1"/>
          <w14:textFill>
            <w14:solidFill>
              <w14:schemeClr w14:val="tx1"/>
            </w14:solidFill>
          </w14:textFill>
        </w:rPr>
        <w:t>相关部门</w:t>
      </w:r>
      <w:r>
        <w:rPr>
          <w:rFonts w:hint="eastAsia"/>
          <w:color w:val="000000" w:themeColor="text1"/>
          <w14:textFill>
            <w14:solidFill>
              <w14:schemeClr w14:val="tx1"/>
            </w14:solidFill>
          </w14:textFill>
        </w:rPr>
        <w:t>快</w:t>
      </w:r>
      <w:r>
        <w:rPr>
          <w:color w:val="000000" w:themeColor="text1"/>
          <w14:textFill>
            <w14:solidFill>
              <w14:schemeClr w14:val="tx1"/>
            </w14:solidFill>
          </w14:textFill>
        </w:rPr>
        <w:t>速恢复</w:t>
      </w:r>
      <w:r>
        <w:rPr>
          <w:rFonts w:hint="eastAsia"/>
          <w:color w:val="000000" w:themeColor="text1"/>
          <w14:textFill>
            <w14:solidFill>
              <w14:schemeClr w14:val="tx1"/>
            </w14:solidFill>
          </w14:textFill>
        </w:rPr>
        <w:t>公共</w:t>
      </w:r>
      <w:r>
        <w:rPr>
          <w:color w:val="000000" w:themeColor="text1"/>
          <w14:textFill>
            <w14:solidFill>
              <w14:schemeClr w14:val="tx1"/>
            </w14:solidFill>
          </w14:textFill>
        </w:rPr>
        <w:t>秩序，消除</w:t>
      </w:r>
      <w:r>
        <w:rPr>
          <w:rFonts w:hint="eastAsia"/>
          <w:color w:val="000000" w:themeColor="text1"/>
          <w14:textFill>
            <w14:solidFill>
              <w14:schemeClr w14:val="tx1"/>
            </w14:solidFill>
          </w14:textFill>
        </w:rPr>
        <w:t>突发事件</w:t>
      </w:r>
      <w:r>
        <w:rPr>
          <w:color w:val="000000" w:themeColor="text1"/>
          <w14:textFill>
            <w14:solidFill>
              <w14:schemeClr w14:val="tx1"/>
            </w14:solidFill>
          </w14:textFill>
        </w:rPr>
        <w:t>带来的不良影响</w:t>
      </w:r>
      <w:r>
        <w:rPr>
          <w:rFonts w:hint="eastAsia"/>
          <w:color w:val="000000" w:themeColor="text1"/>
          <w14:textFill>
            <w14:solidFill>
              <w14:schemeClr w14:val="tx1"/>
            </w14:solidFill>
          </w14:textFill>
        </w:rPr>
        <w:t>，并应</w:t>
      </w:r>
      <w:r>
        <w:rPr>
          <w:color w:val="000000" w:themeColor="text1"/>
          <w14:textFill>
            <w14:solidFill>
              <w14:schemeClr w14:val="tx1"/>
            </w14:solidFill>
          </w14:textFill>
        </w:rPr>
        <w:t>记录和总结评估处置</w:t>
      </w:r>
      <w:r>
        <w:rPr>
          <w:rFonts w:hint="eastAsia"/>
          <w:color w:val="000000" w:themeColor="text1"/>
          <w14:textFill>
            <w14:solidFill>
              <w14:schemeClr w14:val="tx1"/>
            </w14:solidFill>
          </w14:textFill>
        </w:rPr>
        <w:t>过程</w:t>
      </w:r>
      <w:r>
        <w:rPr>
          <w:color w:val="000000" w:themeColor="text1"/>
          <w14:textFill>
            <w14:solidFill>
              <w14:schemeClr w14:val="tx1"/>
            </w14:solidFill>
          </w14:textFill>
        </w:rPr>
        <w:t>。</w:t>
      </w:r>
    </w:p>
    <w:p w14:paraId="430ACDEA">
      <w:pPr>
        <w:pStyle w:val="108"/>
        <w:spacing w:before="120" w:after="120"/>
        <w:rPr>
          <w:color w:val="000000" w:themeColor="text1"/>
          <w:szCs w:val="21"/>
          <w14:textFill>
            <w14:solidFill>
              <w14:schemeClr w14:val="tx1"/>
            </w14:solidFill>
          </w14:textFill>
        </w:rPr>
      </w:pPr>
      <w:bookmarkStart w:id="442" w:name="_Toc198624567"/>
      <w:bookmarkStart w:id="443" w:name="_Toc207697797"/>
      <w:bookmarkStart w:id="444" w:name="_Toc198040381"/>
      <w:bookmarkStart w:id="445" w:name="_Toc198044069"/>
      <w:bookmarkStart w:id="446" w:name="_Toc197960204"/>
      <w:bookmarkStart w:id="447" w:name="_Toc197412438"/>
      <w:bookmarkStart w:id="448" w:name="_Toc196918981"/>
      <w:r>
        <w:rPr>
          <w:rFonts w:hint="eastAsia"/>
          <w:color w:val="000000" w:themeColor="text1"/>
          <w14:textFill>
            <w14:solidFill>
              <w14:schemeClr w14:val="tx1"/>
            </w14:solidFill>
          </w14:textFill>
        </w:rPr>
        <w:t>专项服务</w:t>
      </w:r>
      <w:bookmarkEnd w:id="434"/>
      <w:bookmarkEnd w:id="435"/>
      <w:bookmarkEnd w:id="436"/>
      <w:bookmarkEnd w:id="437"/>
      <w:bookmarkEnd w:id="438"/>
      <w:bookmarkEnd w:id="439"/>
      <w:bookmarkEnd w:id="440"/>
      <w:bookmarkEnd w:id="442"/>
      <w:bookmarkEnd w:id="443"/>
      <w:bookmarkEnd w:id="444"/>
      <w:bookmarkEnd w:id="445"/>
      <w:bookmarkEnd w:id="446"/>
      <w:bookmarkEnd w:id="447"/>
      <w:bookmarkEnd w:id="448"/>
    </w:p>
    <w:p w14:paraId="108A522B">
      <w:pPr>
        <w:pStyle w:val="68"/>
      </w:pPr>
      <w:bookmarkStart w:id="449" w:name="_Toc156311104"/>
      <w:bookmarkStart w:id="450" w:name="_Toc150433151"/>
      <w:bookmarkStart w:id="451" w:name="_Toc198040383"/>
      <w:r>
        <w:rPr>
          <w:rFonts w:hint="eastAsia"/>
        </w:rPr>
        <w:t>行李搬运</w:t>
      </w:r>
      <w:bookmarkEnd w:id="449"/>
      <w:bookmarkEnd w:id="450"/>
      <w:bookmarkEnd w:id="451"/>
    </w:p>
    <w:p w14:paraId="257EEC07">
      <w:pPr>
        <w:pStyle w:val="59"/>
      </w:pPr>
      <w:r>
        <w:rPr>
          <w:rFonts w:hint="eastAsia"/>
        </w:rPr>
        <w:t>行李搬运应满足下列要求：</w:t>
      </w:r>
    </w:p>
    <w:p w14:paraId="1131890F">
      <w:pPr>
        <w:pStyle w:val="177"/>
        <w:numPr>
          <w:ilvl w:val="0"/>
          <w:numId w:val="63"/>
        </w:numPr>
        <w:rPr>
          <w:color w:val="000000" w:themeColor="text1"/>
          <w14:textFill>
            <w14:solidFill>
              <w14:schemeClr w14:val="tx1"/>
            </w14:solidFill>
          </w14:textFill>
        </w:rPr>
      </w:pPr>
      <w:r>
        <w:rPr>
          <w:rFonts w:hint="eastAsia"/>
          <w:color w:val="000000" w:themeColor="text1"/>
          <w14:textFill>
            <w14:solidFill>
              <w14:schemeClr w14:val="tx1"/>
            </w14:solidFill>
          </w14:textFill>
        </w:rPr>
        <w:t>行李搬运前，应对需要搬运的物品做好预测和计划，选择适当的工具和设备；</w:t>
      </w:r>
    </w:p>
    <w:p w14:paraId="3463C6FD">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在搬运时，应正确使用专业工具和设备；</w:t>
      </w:r>
    </w:p>
    <w:p w14:paraId="72D596C6">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搬运过程中应注意安全和健康防护，穿戴适当的防护服装和手套等防护装备，采用正确的姿势和动作。</w:t>
      </w:r>
    </w:p>
    <w:p w14:paraId="070612FC">
      <w:pPr>
        <w:pStyle w:val="68"/>
      </w:pPr>
      <w:bookmarkStart w:id="452" w:name="_Toc198040384"/>
      <w:r>
        <w:rPr>
          <w:rFonts w:hint="eastAsia"/>
        </w:rPr>
        <w:t>行李寄存</w:t>
      </w:r>
      <w:bookmarkEnd w:id="452"/>
    </w:p>
    <w:p w14:paraId="0F12F423">
      <w:pPr>
        <w:pStyle w:val="59"/>
      </w:pPr>
      <w:r>
        <w:rPr>
          <w:rFonts w:hint="eastAsia"/>
        </w:rPr>
        <w:t>行李寄存应满足下列要求：</w:t>
      </w:r>
    </w:p>
    <w:p w14:paraId="652CAB18">
      <w:pPr>
        <w:pStyle w:val="177"/>
        <w:numPr>
          <w:ilvl w:val="0"/>
          <w:numId w:val="64"/>
        </w:numPr>
        <w:rPr>
          <w:color w:val="000000" w:themeColor="text1"/>
          <w14:textFill>
            <w14:solidFill>
              <w14:schemeClr w14:val="tx1"/>
            </w14:solidFill>
          </w14:textFill>
        </w:rPr>
      </w:pPr>
      <w:bookmarkStart w:id="453" w:name="OLE_LINK41"/>
      <w:r>
        <w:rPr>
          <w:rFonts w:hint="eastAsia"/>
        </w:rPr>
        <w:t>设置提示，告知旅客不接</w:t>
      </w:r>
      <w:r>
        <w:rPr>
          <w:rFonts w:hint="eastAsia"/>
          <w:color w:val="000000" w:themeColor="text1"/>
          <w14:textFill>
            <w14:solidFill>
              <w14:schemeClr w14:val="tx1"/>
            </w14:solidFill>
          </w14:textFill>
        </w:rPr>
        <w:t>收贵重、易损、生鲜、冷冻、易腐物品，不接收质量或体积超过高铁站相关部门规定数值的行李；</w:t>
      </w:r>
    </w:p>
    <w:p w14:paraId="7DACA363">
      <w:pPr>
        <w:pStyle w:val="177"/>
        <w:numPr>
          <w:ilvl w:val="0"/>
          <w:numId w:val="64"/>
        </w:numPr>
        <w:rPr>
          <w:color w:val="000000" w:themeColor="text1"/>
          <w14:textFill>
            <w14:solidFill>
              <w14:schemeClr w14:val="tx1"/>
            </w14:solidFill>
          </w14:textFill>
        </w:rPr>
      </w:pPr>
      <w:r>
        <w:rPr>
          <w:rFonts w:hint="eastAsia"/>
          <w:color w:val="000000" w:themeColor="text1"/>
          <w14:textFill>
            <w14:solidFill>
              <w14:schemeClr w14:val="tx1"/>
            </w14:solidFill>
          </w14:textFill>
        </w:rPr>
        <w:t>核实和登记旅客身份信息；</w:t>
      </w:r>
    </w:p>
    <w:p w14:paraId="63050DD7">
      <w:pPr>
        <w:pStyle w:val="177"/>
        <w:numPr>
          <w:ilvl w:val="0"/>
          <w:numId w:val="64"/>
        </w:numPr>
        <w:rPr>
          <w:color w:val="000000" w:themeColor="text1"/>
          <w14:textFill>
            <w14:solidFill>
              <w14:schemeClr w14:val="tx1"/>
            </w14:solidFill>
          </w14:textFill>
        </w:rPr>
      </w:pPr>
      <w:r>
        <w:rPr>
          <w:rFonts w:hint="eastAsia"/>
          <w:color w:val="000000" w:themeColor="text1"/>
          <w14:textFill>
            <w14:solidFill>
              <w14:schemeClr w14:val="tx1"/>
            </w14:solidFill>
          </w14:textFill>
        </w:rPr>
        <w:t>对旅客寄存的行李等物品进行安全检查、信息登记。</w:t>
      </w:r>
    </w:p>
    <w:bookmarkEnd w:id="453"/>
    <w:p w14:paraId="53F0DB21">
      <w:pPr>
        <w:pStyle w:val="68"/>
      </w:pPr>
      <w:bookmarkStart w:id="454" w:name="_Toc198040385"/>
      <w:r>
        <w:rPr>
          <w:rFonts w:hint="eastAsia"/>
        </w:rPr>
        <w:t>行包装卸</w:t>
      </w:r>
      <w:bookmarkEnd w:id="454"/>
    </w:p>
    <w:p w14:paraId="5A135BA6">
      <w:pPr>
        <w:pStyle w:val="59"/>
      </w:pPr>
      <w:r>
        <w:rPr>
          <w:rFonts w:hint="eastAsia"/>
        </w:rPr>
        <w:t>行包装卸应满足下列要求：</w:t>
      </w:r>
    </w:p>
    <w:p w14:paraId="33AFE744">
      <w:pPr>
        <w:pStyle w:val="177"/>
        <w:numPr>
          <w:ilvl w:val="0"/>
          <w:numId w:val="65"/>
        </w:numPr>
      </w:pPr>
      <w:r>
        <w:rPr>
          <w:rFonts w:hint="eastAsia"/>
        </w:rPr>
        <w:t xml:space="preserve">及时准确装卸，行包不破损、不丢失； </w:t>
      </w:r>
    </w:p>
    <w:p w14:paraId="7E47EE1F">
      <w:pPr>
        <w:pStyle w:val="177"/>
      </w:pPr>
      <w:r>
        <w:rPr>
          <w:rFonts w:hint="eastAsia"/>
        </w:rPr>
        <w:t>装卸、搬运行包轻搬轻放，大不压小、重不压轻，箭头向上、标签向外，堆码整齐；</w:t>
      </w:r>
    </w:p>
    <w:p w14:paraId="288713F9">
      <w:pPr>
        <w:pStyle w:val="177"/>
      </w:pPr>
      <w:r>
        <w:rPr>
          <w:rFonts w:hint="eastAsia"/>
        </w:rPr>
        <w:t>运输过程中发生行包包装松散、破损应在车站及时修整，并有记录、有交接；</w:t>
      </w:r>
    </w:p>
    <w:p w14:paraId="611602E8">
      <w:pPr>
        <w:pStyle w:val="177"/>
      </w:pPr>
      <w:r>
        <w:rPr>
          <w:rFonts w:hint="eastAsia"/>
        </w:rPr>
        <w:t>处理行包差错，符合GB 25341.1的规定。</w:t>
      </w:r>
    </w:p>
    <w:p w14:paraId="247A7B1D">
      <w:pPr>
        <w:pStyle w:val="68"/>
      </w:pPr>
      <w:bookmarkStart w:id="455" w:name="_Toc156311108"/>
      <w:bookmarkStart w:id="456" w:name="_Toc198040386"/>
      <w:bookmarkStart w:id="457" w:name="_Toc150433149"/>
      <w:bookmarkStart w:id="458" w:name="_Toc156311105"/>
      <w:r>
        <w:rPr>
          <w:rFonts w:hint="eastAsia"/>
          <w:color w:val="000000" w:themeColor="text1"/>
          <w14:textFill>
            <w14:solidFill>
              <w14:schemeClr w14:val="tx1"/>
            </w14:solidFill>
          </w14:textFill>
        </w:rPr>
        <w:t>客车内部保洁</w:t>
      </w:r>
      <w:bookmarkEnd w:id="455"/>
      <w:bookmarkEnd w:id="456"/>
    </w:p>
    <w:p w14:paraId="09D1D28B">
      <w:pPr>
        <w:pStyle w:val="59"/>
      </w:pPr>
      <w:r>
        <w:rPr>
          <w:rFonts w:hint="eastAsia"/>
        </w:rPr>
        <w:t xml:space="preserve">客车内部保洁应满足下列要求： </w:t>
      </w:r>
    </w:p>
    <w:p w14:paraId="5186CB27">
      <w:pPr>
        <w:pStyle w:val="177"/>
        <w:numPr>
          <w:ilvl w:val="0"/>
          <w:numId w:val="66"/>
        </w:numPr>
      </w:pPr>
      <w:r>
        <w:rPr>
          <w:rFonts w:hint="eastAsia"/>
        </w:rPr>
        <w:t>客车到达终点站后，应清洁客车内部，并应配置专用的</w:t>
      </w:r>
      <w:bookmarkStart w:id="459" w:name="OLE_LINK51"/>
      <w:r>
        <w:rPr>
          <w:rFonts w:hint="eastAsia"/>
        </w:rPr>
        <w:t>保洁工具</w:t>
      </w:r>
      <w:bookmarkEnd w:id="459"/>
      <w:r>
        <w:rPr>
          <w:rFonts w:hint="eastAsia"/>
        </w:rPr>
        <w:t>；</w:t>
      </w:r>
    </w:p>
    <w:p w14:paraId="3B2C7AE6">
      <w:pPr>
        <w:pStyle w:val="177"/>
      </w:pPr>
      <w:r>
        <w:rPr>
          <w:rFonts w:hint="eastAsia"/>
        </w:rPr>
        <w:t>保洁作业开始前，应组织岗前会议</w:t>
      </w:r>
      <w:bookmarkStart w:id="460" w:name="OLE_LINK42"/>
      <w:r>
        <w:rPr>
          <w:rFonts w:hint="eastAsia"/>
        </w:rPr>
        <w:t>，交代安全事项</w:t>
      </w:r>
      <w:bookmarkEnd w:id="460"/>
      <w:r>
        <w:rPr>
          <w:rFonts w:hint="eastAsia"/>
        </w:rPr>
        <w:t>，作业人员提前立岗等待客车停靠；</w:t>
      </w:r>
    </w:p>
    <w:p w14:paraId="34739A54">
      <w:pPr>
        <w:pStyle w:val="177"/>
      </w:pPr>
      <w:r>
        <w:rPr>
          <w:rFonts w:hint="eastAsia"/>
        </w:rPr>
        <w:t>旅客下车后，应经列车长同意，再进入客车内部进行保洁作业；</w:t>
      </w:r>
    </w:p>
    <w:p w14:paraId="51F45B03">
      <w:pPr>
        <w:pStyle w:val="177"/>
      </w:pPr>
      <w:r>
        <w:rPr>
          <w:rFonts w:hint="eastAsia"/>
        </w:rPr>
        <w:t>保洁作业时，应依次对旅客区、卫生间、餐车（操作间）、仓储室进行清洁；</w:t>
      </w:r>
    </w:p>
    <w:p w14:paraId="26545B68">
      <w:pPr>
        <w:pStyle w:val="177"/>
      </w:pPr>
      <w:r>
        <w:rPr>
          <w:rFonts w:hint="eastAsia"/>
        </w:rPr>
        <w:t>折返客车应在清洁作业结束后，旋转座椅方向；</w:t>
      </w:r>
    </w:p>
    <w:p w14:paraId="0D436C0B">
      <w:pPr>
        <w:pStyle w:val="177"/>
      </w:pPr>
      <w:r>
        <w:rPr>
          <w:rFonts w:hint="eastAsia"/>
        </w:rPr>
        <w:t>保洁作业完成后，应经列车长检查合格后方可离场。</w:t>
      </w:r>
    </w:p>
    <w:p w14:paraId="6E948B81">
      <w:pPr>
        <w:pStyle w:val="68"/>
      </w:pPr>
      <w:bookmarkStart w:id="461" w:name="OLE_LINK2"/>
      <w:bookmarkStart w:id="462" w:name="_Toc198040387"/>
      <w:r>
        <w:rPr>
          <w:rFonts w:hint="eastAsia"/>
        </w:rPr>
        <w:t>高处保洁</w:t>
      </w:r>
      <w:bookmarkEnd w:id="457"/>
      <w:bookmarkEnd w:id="458"/>
      <w:bookmarkEnd w:id="461"/>
      <w:bookmarkEnd w:id="462"/>
    </w:p>
    <w:p w14:paraId="53B8C5D4">
      <w:pPr>
        <w:pStyle w:val="59"/>
      </w:pPr>
      <w:r>
        <w:rPr>
          <w:rFonts w:hint="eastAsia"/>
        </w:rPr>
        <w:t>高处保洁应满足下列要求：</w:t>
      </w:r>
    </w:p>
    <w:p w14:paraId="728A3A7E">
      <w:pPr>
        <w:pStyle w:val="177"/>
        <w:numPr>
          <w:ilvl w:val="0"/>
          <w:numId w:val="67"/>
        </w:numPr>
      </w:pPr>
      <w:r>
        <w:rPr>
          <w:rFonts w:hint="eastAsia"/>
        </w:rPr>
        <w:t>高处作业人员应取得特种作业操作证；</w:t>
      </w:r>
    </w:p>
    <w:p w14:paraId="1218BFAC">
      <w:pPr>
        <w:pStyle w:val="177"/>
        <w:rPr>
          <w:rFonts w:ascii="Times New Roman"/>
          <w:kern w:val="2"/>
          <w:szCs w:val="21"/>
        </w:rPr>
      </w:pPr>
      <w:r>
        <w:rPr>
          <w:rFonts w:hint="eastAsia"/>
        </w:rPr>
        <w:t>应根据物业服务合同约定组织实施作业，应符合安全管理的要求。</w:t>
      </w:r>
    </w:p>
    <w:p w14:paraId="5A7DF409">
      <w:pPr>
        <w:pStyle w:val="68"/>
      </w:pPr>
      <w:bookmarkStart w:id="463" w:name="_Toc150433148"/>
      <w:bookmarkStart w:id="464" w:name="_Toc156311107"/>
      <w:bookmarkStart w:id="465" w:name="_Toc198040388"/>
      <w:r>
        <w:rPr>
          <w:rFonts w:hint="eastAsia"/>
        </w:rPr>
        <w:t>附属公寓</w:t>
      </w:r>
      <w:bookmarkEnd w:id="463"/>
      <w:bookmarkEnd w:id="464"/>
      <w:bookmarkEnd w:id="465"/>
      <w:r>
        <w:rPr>
          <w:rFonts w:hint="eastAsia"/>
        </w:rPr>
        <w:t>楼服务</w:t>
      </w:r>
    </w:p>
    <w:p w14:paraId="7FEA0029">
      <w:pPr>
        <w:pStyle w:val="59"/>
      </w:pPr>
      <w:r>
        <w:rPr>
          <w:rFonts w:hint="eastAsia"/>
        </w:rPr>
        <w:t xml:space="preserve">附属公寓楼服务应满足下列要求： </w:t>
      </w:r>
    </w:p>
    <w:p w14:paraId="250A0E59">
      <w:pPr>
        <w:pStyle w:val="177"/>
        <w:numPr>
          <w:ilvl w:val="0"/>
          <w:numId w:val="68"/>
        </w:numPr>
      </w:pPr>
      <w:r>
        <w:rPr>
          <w:rFonts w:hint="eastAsia"/>
        </w:rPr>
        <w:t>应制定服务方案并实施；</w:t>
      </w:r>
    </w:p>
    <w:p w14:paraId="0DD53ADC">
      <w:pPr>
        <w:pStyle w:val="177"/>
      </w:pPr>
      <w:r>
        <w:rPr>
          <w:rFonts w:hint="eastAsia"/>
        </w:rPr>
        <w:t>应协助办理入住与退房手续；</w:t>
      </w:r>
    </w:p>
    <w:p w14:paraId="483FCB2F">
      <w:pPr>
        <w:pStyle w:val="177"/>
      </w:pPr>
      <w:r>
        <w:rPr>
          <w:rFonts w:hint="eastAsia"/>
        </w:rPr>
        <w:t>公寓楼出入口应设置值班人员，提供接待、报修、叫醒等服务；</w:t>
      </w:r>
    </w:p>
    <w:p w14:paraId="5262ABEE">
      <w:pPr>
        <w:pStyle w:val="177"/>
      </w:pPr>
      <w:r>
        <w:rPr>
          <w:rFonts w:hint="eastAsia"/>
        </w:rPr>
        <w:t>对出入公寓的人员应进行身份核实与登记；</w:t>
      </w:r>
    </w:p>
    <w:p w14:paraId="2E6AABD8">
      <w:pPr>
        <w:pStyle w:val="177"/>
      </w:pPr>
      <w:r>
        <w:rPr>
          <w:rFonts w:hint="eastAsia"/>
        </w:rPr>
        <w:t>应每日进行安全巡查，应重点巡查房屋本体及消防设施；</w:t>
      </w:r>
    </w:p>
    <w:p w14:paraId="4D4F43E7">
      <w:pPr>
        <w:pStyle w:val="177"/>
      </w:pPr>
      <w:r>
        <w:rPr>
          <w:rFonts w:hint="eastAsia"/>
        </w:rPr>
        <w:t>应对空房实施保洁，应检查空房的设施设备，发现故障</w:t>
      </w:r>
      <w:r>
        <w:rPr>
          <w:rFonts w:hint="eastAsia"/>
          <w:color w:val="000000" w:themeColor="text1"/>
          <w14:textFill>
            <w14:solidFill>
              <w14:schemeClr w14:val="tx1"/>
            </w14:solidFill>
          </w14:textFill>
        </w:rPr>
        <w:t>应立即报告</w:t>
      </w:r>
      <w:r>
        <w:rPr>
          <w:color w:val="000000" w:themeColor="text1"/>
          <w14:textFill>
            <w14:solidFill>
              <w14:schemeClr w14:val="tx1"/>
            </w14:solidFill>
          </w14:textFill>
        </w:rPr>
        <w:t>高铁站</w:t>
      </w:r>
      <w:r>
        <w:rPr>
          <w:rFonts w:hint="eastAsia"/>
          <w:color w:val="000000" w:themeColor="text1"/>
          <w14:textFill>
            <w14:solidFill>
              <w14:schemeClr w14:val="tx1"/>
            </w14:solidFill>
          </w14:textFill>
        </w:rPr>
        <w:t>相关部门</w:t>
      </w:r>
      <w:r>
        <w:rPr>
          <w:rFonts w:hint="eastAsia"/>
        </w:rPr>
        <w:t>。</w:t>
      </w:r>
    </w:p>
    <w:bookmarkEnd w:id="441"/>
    <w:p w14:paraId="74ECC4DD">
      <w:pPr>
        <w:pStyle w:val="107"/>
        <w:spacing w:before="240" w:after="240"/>
        <w:rPr>
          <w:color w:val="000000" w:themeColor="text1"/>
          <w14:textFill>
            <w14:solidFill>
              <w14:schemeClr w14:val="tx1"/>
            </w14:solidFill>
          </w14:textFill>
        </w:rPr>
      </w:pPr>
      <w:bookmarkStart w:id="466" w:name="_Toc198040389"/>
      <w:bookmarkStart w:id="467" w:name="_Toc150443228"/>
      <w:bookmarkStart w:id="468" w:name="_Toc198624568"/>
      <w:bookmarkStart w:id="469" w:name="_Toc156311131"/>
      <w:bookmarkStart w:id="470" w:name="_Toc150433171"/>
      <w:bookmarkStart w:id="471" w:name="_Toc150526752"/>
      <w:bookmarkStart w:id="472" w:name="_Toc197960205"/>
      <w:bookmarkStart w:id="473" w:name="_Toc196918982"/>
      <w:bookmarkStart w:id="474" w:name="_Toc150526698"/>
      <w:bookmarkStart w:id="475" w:name="_Toc196903866"/>
      <w:bookmarkStart w:id="476" w:name="_Toc196901990"/>
      <w:bookmarkStart w:id="477" w:name="_Toc156305918"/>
      <w:bookmarkStart w:id="478" w:name="_Toc207697798"/>
      <w:bookmarkStart w:id="479" w:name="_Toc198044070"/>
      <w:bookmarkStart w:id="480" w:name="_Toc197412439"/>
      <w:bookmarkStart w:id="481" w:name="_Toc18595289"/>
      <w:bookmarkStart w:id="482" w:name="_Toc19719104"/>
      <w:bookmarkStart w:id="483" w:name="_Toc18592899"/>
      <w:bookmarkStart w:id="484" w:name="_Toc18599"/>
      <w:bookmarkStart w:id="485" w:name="_Toc536085483"/>
      <w:bookmarkStart w:id="486" w:name="_Toc4489060"/>
      <w:bookmarkStart w:id="487" w:name="_Toc60661644"/>
      <w:bookmarkStart w:id="488" w:name="_Toc19893920"/>
      <w:bookmarkStart w:id="489" w:name="_Toc3462"/>
      <w:bookmarkStart w:id="490" w:name="_Toc19629502"/>
      <w:r>
        <w:rPr>
          <w:rFonts w:hint="eastAsia"/>
          <w:color w:val="000000" w:themeColor="text1"/>
          <w:lang w:val="en-US" w:eastAsia="zh-CN"/>
          <w14:textFill>
            <w14:solidFill>
              <w14:schemeClr w14:val="tx1"/>
            </w14:solidFill>
          </w14:textFill>
        </w:rPr>
        <w:t>服务</w:t>
      </w:r>
      <w:r>
        <w:rPr>
          <w:rFonts w:hint="eastAsia"/>
          <w:color w:val="000000" w:themeColor="text1"/>
          <w14:textFill>
            <w14:solidFill>
              <w14:schemeClr w14:val="tx1"/>
            </w14:solidFill>
          </w14:textFill>
        </w:rPr>
        <w:t>评价与改进</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3A494B38">
      <w:pPr>
        <w:pStyle w:val="108"/>
        <w:spacing w:before="120" w:after="120"/>
        <w:rPr>
          <w:szCs w:val="21"/>
        </w:rPr>
      </w:pPr>
      <w:bookmarkStart w:id="491" w:name="_Toc198040390"/>
      <w:bookmarkStart w:id="492" w:name="_Toc197412440"/>
      <w:bookmarkStart w:id="493" w:name="_Toc197960206"/>
      <w:bookmarkStart w:id="494" w:name="_Toc196918983"/>
      <w:bookmarkStart w:id="495" w:name="_Toc207697799"/>
      <w:bookmarkStart w:id="496" w:name="_Toc198624569"/>
      <w:bookmarkStart w:id="497" w:name="_Toc198044071"/>
      <w:r>
        <w:rPr>
          <w:rFonts w:hint="eastAsia"/>
        </w:rPr>
        <w:t>服务评价</w:t>
      </w:r>
      <w:bookmarkEnd w:id="491"/>
      <w:bookmarkEnd w:id="492"/>
      <w:bookmarkEnd w:id="493"/>
      <w:bookmarkEnd w:id="494"/>
      <w:bookmarkEnd w:id="495"/>
      <w:bookmarkEnd w:id="496"/>
      <w:bookmarkEnd w:id="497"/>
    </w:p>
    <w:p w14:paraId="28D783C7">
      <w:pPr>
        <w:pStyle w:val="168"/>
        <w:rPr>
          <w:szCs w:val="21"/>
        </w:rPr>
      </w:pPr>
      <w:r>
        <w:rPr>
          <w:rFonts w:hint="eastAsia"/>
        </w:rPr>
        <w:t>应建立并完善服务检查和考评机制，并应定期开展管理与服务质量检查。</w:t>
      </w:r>
    </w:p>
    <w:p w14:paraId="6EE73A5D">
      <w:pPr>
        <w:pStyle w:val="168"/>
      </w:pPr>
      <w:r>
        <w:rPr>
          <w:rFonts w:hint="eastAsia"/>
        </w:rPr>
        <w:t>应建立健全质量评价机制，应定期开展质量评价工作，包括：</w:t>
      </w:r>
    </w:p>
    <w:p w14:paraId="37B6F028">
      <w:pPr>
        <w:pStyle w:val="177"/>
        <w:numPr>
          <w:ilvl w:val="0"/>
          <w:numId w:val="69"/>
        </w:numPr>
        <w:rPr>
          <w:color w:val="000000" w:themeColor="text1"/>
          <w14:textFill>
            <w14:solidFill>
              <w14:schemeClr w14:val="tx1"/>
            </w14:solidFill>
          </w14:textFill>
        </w:rPr>
      </w:pPr>
      <w:r>
        <w:rPr>
          <w:rFonts w:hint="eastAsia"/>
          <w:color w:val="000000" w:themeColor="text1"/>
          <w14:textFill>
            <w14:solidFill>
              <w14:schemeClr w14:val="tx1"/>
            </w14:solidFill>
          </w14:textFill>
        </w:rPr>
        <w:t>服务质量评价；</w:t>
      </w:r>
    </w:p>
    <w:p w14:paraId="0027F771">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满意度评价。</w:t>
      </w:r>
    </w:p>
    <w:p w14:paraId="184C536A">
      <w:pPr>
        <w:pStyle w:val="168"/>
      </w:pPr>
      <w:r>
        <w:rPr>
          <w:rFonts w:hint="eastAsia"/>
        </w:rPr>
        <w:t>评价主体包括：</w:t>
      </w:r>
    </w:p>
    <w:p w14:paraId="4328C72D">
      <w:pPr>
        <w:pStyle w:val="177"/>
        <w:numPr>
          <w:ilvl w:val="0"/>
          <w:numId w:val="70"/>
        </w:numPr>
        <w:rPr>
          <w:color w:val="000000" w:themeColor="text1"/>
          <w14:textFill>
            <w14:solidFill>
              <w14:schemeClr w14:val="tx1"/>
            </w14:solidFill>
          </w14:textFill>
        </w:rPr>
      </w:pPr>
      <w:bookmarkStart w:id="498" w:name="OLE_LINK32"/>
      <w:r>
        <w:rPr>
          <w:rFonts w:hint="eastAsia"/>
          <w:color w:val="000000" w:themeColor="text1"/>
          <w14:textFill>
            <w14:solidFill>
              <w14:schemeClr w14:val="tx1"/>
            </w14:solidFill>
          </w14:textFill>
        </w:rPr>
        <w:t>物业服务</w:t>
      </w:r>
      <w:r>
        <w:rPr>
          <w:rFonts w:hint="eastAsia"/>
          <w:color w:val="000000" w:themeColor="text1"/>
          <w:lang w:val="en-US" w:eastAsia="zh-CN"/>
          <w14:textFill>
            <w14:solidFill>
              <w14:schemeClr w14:val="tx1"/>
            </w14:solidFill>
          </w14:textFill>
        </w:rPr>
        <w:t>企业</w:t>
      </w:r>
      <w:bookmarkEnd w:id="498"/>
      <w:r>
        <w:rPr>
          <w:rFonts w:hint="eastAsia"/>
          <w:color w:val="000000" w:themeColor="text1"/>
          <w14:textFill>
            <w14:solidFill>
              <w14:schemeClr w14:val="tx1"/>
            </w14:solidFill>
          </w14:textFill>
        </w:rPr>
        <w:t>；</w:t>
      </w:r>
    </w:p>
    <w:p w14:paraId="0E6DDE00">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高铁站相关部门；</w:t>
      </w:r>
    </w:p>
    <w:p w14:paraId="27EA6B16">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第三方。</w:t>
      </w:r>
    </w:p>
    <w:p w14:paraId="671AF099">
      <w:pPr>
        <w:pStyle w:val="168"/>
      </w:pPr>
      <w:r>
        <w:rPr>
          <w:rFonts w:hint="eastAsia"/>
        </w:rPr>
        <w:t>评价依据包括：</w:t>
      </w:r>
    </w:p>
    <w:p w14:paraId="0F8D13F9">
      <w:pPr>
        <w:pStyle w:val="177"/>
        <w:numPr>
          <w:ilvl w:val="0"/>
          <w:numId w:val="71"/>
        </w:numPr>
        <w:rPr>
          <w:color w:val="000000" w:themeColor="text1"/>
          <w14:textFill>
            <w14:solidFill>
              <w14:schemeClr w14:val="tx1"/>
            </w14:solidFill>
          </w14:textFill>
        </w:rPr>
      </w:pPr>
      <w:r>
        <w:rPr>
          <w:rFonts w:hint="eastAsia"/>
          <w:color w:val="000000" w:themeColor="text1"/>
          <w14:textFill>
            <w14:solidFill>
              <w14:schemeClr w14:val="tx1"/>
            </w14:solidFill>
          </w14:textFill>
        </w:rPr>
        <w:t>相关法律法规，相关国家、行业、地方、团体标准；</w:t>
      </w:r>
    </w:p>
    <w:p w14:paraId="3243EAA2">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物业服务合同约定。</w:t>
      </w:r>
    </w:p>
    <w:p w14:paraId="728D2503">
      <w:pPr>
        <w:pStyle w:val="108"/>
        <w:spacing w:before="120" w:after="120"/>
        <w:rPr>
          <w:color w:val="000000" w:themeColor="text1"/>
          <w14:textFill>
            <w14:solidFill>
              <w14:schemeClr w14:val="tx1"/>
            </w14:solidFill>
          </w14:textFill>
        </w:rPr>
      </w:pPr>
      <w:bookmarkStart w:id="499" w:name="_Toc198624570"/>
      <w:bookmarkStart w:id="500" w:name="_Toc197412441"/>
      <w:bookmarkStart w:id="501" w:name="_Toc207697800"/>
      <w:bookmarkStart w:id="502" w:name="_Toc197960207"/>
      <w:bookmarkStart w:id="503" w:name="_Toc198044072"/>
      <w:bookmarkStart w:id="504" w:name="_Toc198040391"/>
      <w:bookmarkStart w:id="505" w:name="_Toc196918984"/>
      <w:r>
        <w:rPr>
          <w:rFonts w:hint="eastAsia"/>
          <w14:scene3d>
            <w14:lightRig w14:rig="threePt" w14:dir="t">
              <w14:rot w14:lat="0" w14:lon="0" w14:rev="0"/>
            </w14:lightRig>
          </w14:scene3d>
        </w:rPr>
        <w:t>持续改进</w:t>
      </w:r>
      <w:bookmarkEnd w:id="499"/>
      <w:bookmarkEnd w:id="500"/>
      <w:bookmarkEnd w:id="501"/>
      <w:bookmarkEnd w:id="502"/>
      <w:bookmarkEnd w:id="503"/>
      <w:bookmarkEnd w:id="504"/>
      <w:bookmarkEnd w:id="505"/>
    </w:p>
    <w:p w14:paraId="2BD1CDF7">
      <w:pPr>
        <w:pStyle w:val="59"/>
      </w:pPr>
      <w:r>
        <w:rPr>
          <w:rFonts w:hint="eastAsia"/>
        </w:rPr>
        <w:t>应依据服务评价结果持续改进服务与管理，包括：</w:t>
      </w:r>
    </w:p>
    <w:p w14:paraId="2AD74989">
      <w:pPr>
        <w:pStyle w:val="177"/>
        <w:numPr>
          <w:ilvl w:val="0"/>
          <w:numId w:val="72"/>
        </w:numPr>
        <w:rPr>
          <w:color w:val="000000" w:themeColor="text1"/>
          <w14:textFill>
            <w14:solidFill>
              <w14:schemeClr w14:val="tx1"/>
            </w14:solidFill>
          </w14:textFill>
        </w:rPr>
      </w:pPr>
      <w:r>
        <w:rPr>
          <w:rFonts w:hint="eastAsia"/>
          <w:color w:val="000000" w:themeColor="text1"/>
          <w14:textFill>
            <w14:solidFill>
              <w14:schemeClr w14:val="tx1"/>
            </w14:solidFill>
          </w14:textFill>
        </w:rPr>
        <w:t>改进工作计划；</w:t>
      </w:r>
    </w:p>
    <w:p w14:paraId="202CC737">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改进服务流程；</w:t>
      </w:r>
    </w:p>
    <w:p w14:paraId="70E35687">
      <w:pPr>
        <w:pStyle w:val="177"/>
        <w:rPr>
          <w:color w:val="000000" w:themeColor="text1"/>
          <w14:textFill>
            <w14:solidFill>
              <w14:schemeClr w14:val="tx1"/>
            </w14:solidFill>
          </w14:textFill>
        </w:rPr>
      </w:pPr>
      <w:r>
        <w:rPr>
          <w:rFonts w:hint="eastAsia"/>
          <w:color w:val="000000" w:themeColor="text1"/>
          <w14:textFill>
            <w14:solidFill>
              <w14:schemeClr w14:val="tx1"/>
            </w14:solidFill>
          </w14:textFill>
        </w:rPr>
        <w:t>改进作业工具；</w:t>
      </w:r>
    </w:p>
    <w:p w14:paraId="5C7B792B">
      <w:pPr>
        <w:pStyle w:val="177"/>
      </w:pPr>
      <w:r>
        <w:rPr>
          <w:rFonts w:hint="eastAsia"/>
          <w:color w:val="000000" w:themeColor="text1"/>
          <w14:textFill>
            <w14:solidFill>
              <w14:schemeClr w14:val="tx1"/>
            </w14:solidFill>
          </w14:textFill>
        </w:rPr>
        <w:t>加强日常培训。</w:t>
      </w:r>
      <w:bookmarkEnd w:id="481"/>
      <w:bookmarkEnd w:id="482"/>
      <w:bookmarkEnd w:id="483"/>
      <w:bookmarkEnd w:id="484"/>
      <w:bookmarkEnd w:id="485"/>
      <w:bookmarkEnd w:id="486"/>
      <w:bookmarkEnd w:id="487"/>
      <w:bookmarkEnd w:id="488"/>
      <w:bookmarkEnd w:id="489"/>
      <w:bookmarkEnd w:id="490"/>
    </w:p>
    <w:bookmarkEnd w:id="30"/>
    <w:p w14:paraId="07E457D7">
      <w:pPr>
        <w:pStyle w:val="177"/>
        <w:sectPr>
          <w:footerReference r:id="rId14" w:type="default"/>
          <w:pgSz w:w="11906" w:h="16838"/>
          <w:pgMar w:top="1928" w:right="1134" w:bottom="1134" w:left="1134" w:header="1418" w:footer="1134" w:gutter="284"/>
          <w:pgNumType w:start="1"/>
          <w:cols w:space="425" w:num="1"/>
          <w:formProt w:val="0"/>
          <w:docGrid w:linePitch="312" w:charSpace="0"/>
        </w:sectPr>
      </w:pPr>
      <w:bookmarkStart w:id="506" w:name="BookMark6"/>
    </w:p>
    <w:p w14:paraId="5E0A9830">
      <w:pPr>
        <w:pStyle w:val="66"/>
        <w:spacing w:after="120"/>
      </w:pPr>
      <w:bookmarkStart w:id="507" w:name="_Toc198040392"/>
      <w:bookmarkStart w:id="508" w:name="_Toc207697801"/>
      <w:bookmarkStart w:id="509" w:name="_Toc198624571"/>
      <w:bookmarkStart w:id="510" w:name="_Toc197960208"/>
      <w:bookmarkStart w:id="511" w:name="_Toc198044073"/>
      <w:r>
        <w:rPr>
          <w:rFonts w:hint="eastAsia"/>
          <w:spacing w:val="105"/>
        </w:rPr>
        <w:t>参考文</w:t>
      </w:r>
      <w:r>
        <w:rPr>
          <w:rFonts w:hint="eastAsia"/>
        </w:rPr>
        <w:t>献</w:t>
      </w:r>
      <w:bookmarkEnd w:id="507"/>
      <w:bookmarkEnd w:id="508"/>
      <w:bookmarkEnd w:id="509"/>
      <w:bookmarkEnd w:id="510"/>
      <w:bookmarkEnd w:id="511"/>
    </w:p>
    <w:p w14:paraId="577D5568">
      <w:pPr>
        <w:pStyle w:val="59"/>
      </w:pPr>
      <w:bookmarkStart w:id="512" w:name="OLE_LINK23"/>
      <w:r>
        <w:rPr>
          <w:rFonts w:hint="eastAsia"/>
        </w:rPr>
        <w:t xml:space="preserve">[1] </w:t>
      </w:r>
      <w:bookmarkEnd w:id="512"/>
      <w:r>
        <w:rPr>
          <w:rFonts w:hint="eastAsia"/>
        </w:rPr>
        <w:t>GB/T 4549.1 铁道车辆词汇 第1部分：基本词汇</w:t>
      </w:r>
    </w:p>
    <w:p w14:paraId="7E426D2A">
      <w:pPr>
        <w:pStyle w:val="59"/>
      </w:pPr>
      <w:bookmarkStart w:id="513" w:name="OLE_LINK24"/>
      <w:r>
        <w:rPr>
          <w:rFonts w:hint="eastAsia"/>
        </w:rPr>
        <w:t xml:space="preserve">[2] </w:t>
      </w:r>
      <w:bookmarkEnd w:id="513"/>
      <w:r>
        <w:rPr>
          <w:rFonts w:hint="eastAsia"/>
        </w:rPr>
        <w:t>TB 10100 铁路旅客车站设计规范</w:t>
      </w:r>
    </w:p>
    <w:p w14:paraId="5562E429">
      <w:pPr>
        <w:pStyle w:val="59"/>
      </w:pPr>
      <w:r>
        <w:rPr>
          <w:rFonts w:hint="eastAsia"/>
        </w:rPr>
        <w:t>[3] 交通运输部.铁路旅客运输安全检查管理办法：交通运输部令2023年第21号[Z].2023.</w:t>
      </w:r>
    </w:p>
    <w:bookmarkEnd w:id="506"/>
    <w:p w14:paraId="4DD7D521">
      <w:pPr>
        <w:pStyle w:val="59"/>
        <w:ind w:firstLine="0" w:firstLineChars="0"/>
        <w:jc w:val="center"/>
      </w:pPr>
      <w:bookmarkStart w:id="514" w:name="BookMark8"/>
      <w:r>
        <w:drawing>
          <wp:inline distT="0" distB="0" distL="0" distR="0">
            <wp:extent cx="1485900" cy="317500"/>
            <wp:effectExtent l="0" t="0" r="0" b="6350"/>
            <wp:docPr id="2041422572" name="图片 4"/>
            <wp:cNvGraphicFramePr/>
            <a:graphic xmlns:a="http://schemas.openxmlformats.org/drawingml/2006/main">
              <a:graphicData uri="http://schemas.openxmlformats.org/drawingml/2006/picture">
                <pic:pic xmlns:pic="http://schemas.openxmlformats.org/drawingml/2006/picture">
                  <pic:nvPicPr>
                    <pic:cNvPr id="2041422572" name="图片 4"/>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14"/>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BE1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1C1D">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0534C">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791A">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2A6A7">
    <w:pPr>
      <w:pStyle w:val="23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4D65D">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974D65D">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2808">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1FB0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40015">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2223">
    <w:pPr>
      <w:pStyle w:val="64"/>
      <w:rPr>
        <w:rFonts w:hint="eastAsia"/>
      </w:rPr>
    </w:pPr>
    <w:r>
      <w:fldChar w:fldCharType="begin"/>
    </w:r>
    <w:r>
      <w:instrText xml:space="preserve"> STYLEREF  标准文件_文件编号  \* MERGEFORMAT </w:instrText>
    </w:r>
    <w:r>
      <w:fldChar w:fldCharType="separate"/>
    </w:r>
    <w:r>
      <w:t>T/CPMI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265E">
    <w:pPr>
      <w:pStyle w:val="19"/>
      <w:jc w:val="right"/>
    </w:pPr>
    <w:r>
      <w:fldChar w:fldCharType="begin"/>
    </w:r>
    <w:r>
      <w:instrText xml:space="preserve"> STYLEREF  标准文件_文件编号  \* MERGEFORMAT </w:instrText>
    </w:r>
    <w:r>
      <w:fldChar w:fldCharType="separate"/>
    </w:r>
    <w:r>
      <w:t>T/CPMI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1277"/>
        </w:tabs>
        <w:ind w:left="1277" w:hanging="426"/>
      </w:pPr>
      <w:rPr>
        <w:rFonts w:hint="eastAsia" w:ascii="宋体" w:hAnsi="Times New Roman" w:eastAsia="宋体"/>
        <w:b w:val="0"/>
        <w:i w:val="0"/>
        <w:color w:val="auto"/>
        <w:sz w:val="21"/>
        <w:lang w:val="en-US"/>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18"/>
  </w:num>
  <w:num w:numId="5">
    <w:abstractNumId w:val="23"/>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7"/>
  </w:num>
  <w:num w:numId="14">
    <w:abstractNumId w:val="19"/>
  </w:num>
  <w:num w:numId="15">
    <w:abstractNumId w:val="21"/>
  </w:num>
  <w:num w:numId="16">
    <w:abstractNumId w:val="17"/>
  </w:num>
  <w:num w:numId="17">
    <w:abstractNumId w:val="12"/>
  </w:num>
  <w:num w:numId="18">
    <w:abstractNumId w:val="15"/>
  </w:num>
  <w:num w:numId="19">
    <w:abstractNumId w:val="1"/>
  </w:num>
  <w:num w:numId="20">
    <w:abstractNumId w:val="10"/>
  </w:num>
  <w:num w:numId="21">
    <w:abstractNumId w:val="29"/>
  </w:num>
  <w:num w:numId="22">
    <w:abstractNumId w:val="2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zZjgyN2ZkMWJhMmFkN2RhMzM0NTViNWU1MzNjOGQifQ=="/>
  </w:docVars>
  <w:rsids>
    <w:rsidRoot w:val="00A20677"/>
    <w:rsid w:val="0000040A"/>
    <w:rsid w:val="00000A94"/>
    <w:rsid w:val="00001972"/>
    <w:rsid w:val="00001D9A"/>
    <w:rsid w:val="000028E8"/>
    <w:rsid w:val="0000738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016"/>
    <w:rsid w:val="000365ED"/>
    <w:rsid w:val="0004249A"/>
    <w:rsid w:val="00043282"/>
    <w:rsid w:val="00044286"/>
    <w:rsid w:val="00045B75"/>
    <w:rsid w:val="00046B66"/>
    <w:rsid w:val="00047F28"/>
    <w:rsid w:val="0005022B"/>
    <w:rsid w:val="000503AA"/>
    <w:rsid w:val="000506A1"/>
    <w:rsid w:val="000515DD"/>
    <w:rsid w:val="0005265A"/>
    <w:rsid w:val="000539DD"/>
    <w:rsid w:val="00053BD3"/>
    <w:rsid w:val="000556ED"/>
    <w:rsid w:val="00055FE2"/>
    <w:rsid w:val="0005616F"/>
    <w:rsid w:val="0005712C"/>
    <w:rsid w:val="00060C2E"/>
    <w:rsid w:val="00061033"/>
    <w:rsid w:val="000619E9"/>
    <w:rsid w:val="000622D4"/>
    <w:rsid w:val="0006357D"/>
    <w:rsid w:val="00066EEF"/>
    <w:rsid w:val="00067F1E"/>
    <w:rsid w:val="00071CC0"/>
    <w:rsid w:val="00071CFC"/>
    <w:rsid w:val="00073C8C"/>
    <w:rsid w:val="0007642E"/>
    <w:rsid w:val="00077B64"/>
    <w:rsid w:val="00080A1C"/>
    <w:rsid w:val="00081F20"/>
    <w:rsid w:val="00082317"/>
    <w:rsid w:val="00083D2C"/>
    <w:rsid w:val="00084D60"/>
    <w:rsid w:val="00086AA1"/>
    <w:rsid w:val="00087A77"/>
    <w:rsid w:val="00090CA6"/>
    <w:rsid w:val="0009215A"/>
    <w:rsid w:val="00092B8A"/>
    <w:rsid w:val="00092FB0"/>
    <w:rsid w:val="000934C5"/>
    <w:rsid w:val="00093D25"/>
    <w:rsid w:val="00093DAB"/>
    <w:rsid w:val="00093E35"/>
    <w:rsid w:val="00094D73"/>
    <w:rsid w:val="00096D63"/>
    <w:rsid w:val="000A0B60"/>
    <w:rsid w:val="000A0EB8"/>
    <w:rsid w:val="000A19FC"/>
    <w:rsid w:val="000A296B"/>
    <w:rsid w:val="000A7311"/>
    <w:rsid w:val="000B060F"/>
    <w:rsid w:val="000B1592"/>
    <w:rsid w:val="000B1FF2"/>
    <w:rsid w:val="000B3CDA"/>
    <w:rsid w:val="000B50D3"/>
    <w:rsid w:val="000B5902"/>
    <w:rsid w:val="000B6A0B"/>
    <w:rsid w:val="000C0F6C"/>
    <w:rsid w:val="000C11DB"/>
    <w:rsid w:val="000C1492"/>
    <w:rsid w:val="000C1C80"/>
    <w:rsid w:val="000C2FBD"/>
    <w:rsid w:val="000C4B41"/>
    <w:rsid w:val="000C57D6"/>
    <w:rsid w:val="000C6362"/>
    <w:rsid w:val="000C7666"/>
    <w:rsid w:val="000D0A9C"/>
    <w:rsid w:val="000D1795"/>
    <w:rsid w:val="000D329A"/>
    <w:rsid w:val="000D4B9C"/>
    <w:rsid w:val="000D4EB6"/>
    <w:rsid w:val="000D753B"/>
    <w:rsid w:val="000E0C65"/>
    <w:rsid w:val="000E4C9E"/>
    <w:rsid w:val="000E6FD7"/>
    <w:rsid w:val="000E7144"/>
    <w:rsid w:val="000F06E1"/>
    <w:rsid w:val="000F0E3C"/>
    <w:rsid w:val="000F19D5"/>
    <w:rsid w:val="000F4050"/>
    <w:rsid w:val="000F4AEA"/>
    <w:rsid w:val="000F5BF2"/>
    <w:rsid w:val="000F67E9"/>
    <w:rsid w:val="00104926"/>
    <w:rsid w:val="00111C13"/>
    <w:rsid w:val="00113B1E"/>
    <w:rsid w:val="001166CA"/>
    <w:rsid w:val="0011711C"/>
    <w:rsid w:val="00123D27"/>
    <w:rsid w:val="00124E4F"/>
    <w:rsid w:val="001260B7"/>
    <w:rsid w:val="001265CB"/>
    <w:rsid w:val="001321C6"/>
    <w:rsid w:val="001325C4"/>
    <w:rsid w:val="00133010"/>
    <w:rsid w:val="001338EE"/>
    <w:rsid w:val="00133AAE"/>
    <w:rsid w:val="00135323"/>
    <w:rsid w:val="001356C4"/>
    <w:rsid w:val="00136F6F"/>
    <w:rsid w:val="00137565"/>
    <w:rsid w:val="00141114"/>
    <w:rsid w:val="00142969"/>
    <w:rsid w:val="00143513"/>
    <w:rsid w:val="001446C2"/>
    <w:rsid w:val="001457E7"/>
    <w:rsid w:val="00145D9D"/>
    <w:rsid w:val="00146388"/>
    <w:rsid w:val="00147AE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4E8"/>
    <w:rsid w:val="00176DFD"/>
    <w:rsid w:val="001852C9"/>
    <w:rsid w:val="001873F9"/>
    <w:rsid w:val="00187A0B"/>
    <w:rsid w:val="00190087"/>
    <w:rsid w:val="001913C4"/>
    <w:rsid w:val="0019348F"/>
    <w:rsid w:val="00193A07"/>
    <w:rsid w:val="00194C95"/>
    <w:rsid w:val="00195C34"/>
    <w:rsid w:val="00195DE2"/>
    <w:rsid w:val="001968CA"/>
    <w:rsid w:val="00196EF5"/>
    <w:rsid w:val="001A0416"/>
    <w:rsid w:val="001A1A53"/>
    <w:rsid w:val="001A234A"/>
    <w:rsid w:val="001A4CF3"/>
    <w:rsid w:val="001A6696"/>
    <w:rsid w:val="001A7B11"/>
    <w:rsid w:val="001B06E8"/>
    <w:rsid w:val="001B71D0"/>
    <w:rsid w:val="001B71EE"/>
    <w:rsid w:val="001C04A8"/>
    <w:rsid w:val="001C2C03"/>
    <w:rsid w:val="001C42F7"/>
    <w:rsid w:val="001C49E5"/>
    <w:rsid w:val="001C5932"/>
    <w:rsid w:val="001C680C"/>
    <w:rsid w:val="001C7FEA"/>
    <w:rsid w:val="001D0499"/>
    <w:rsid w:val="001D0BBE"/>
    <w:rsid w:val="001D0ED4"/>
    <w:rsid w:val="001D212F"/>
    <w:rsid w:val="001D29D7"/>
    <w:rsid w:val="001D2DE7"/>
    <w:rsid w:val="001D411C"/>
    <w:rsid w:val="001E1B6A"/>
    <w:rsid w:val="001E2484"/>
    <w:rsid w:val="001E3CC4"/>
    <w:rsid w:val="001E43E0"/>
    <w:rsid w:val="001E4882"/>
    <w:rsid w:val="001E6536"/>
    <w:rsid w:val="001E73AB"/>
    <w:rsid w:val="001F092D"/>
    <w:rsid w:val="001F143A"/>
    <w:rsid w:val="001F1605"/>
    <w:rsid w:val="001F2508"/>
    <w:rsid w:val="001F4816"/>
    <w:rsid w:val="001F69B4"/>
    <w:rsid w:val="001F77C7"/>
    <w:rsid w:val="00200183"/>
    <w:rsid w:val="00200333"/>
    <w:rsid w:val="0020107D"/>
    <w:rsid w:val="002022AE"/>
    <w:rsid w:val="00202AA4"/>
    <w:rsid w:val="002031F7"/>
    <w:rsid w:val="002040E6"/>
    <w:rsid w:val="0020527B"/>
    <w:rsid w:val="00205F2C"/>
    <w:rsid w:val="00210B15"/>
    <w:rsid w:val="002142EA"/>
    <w:rsid w:val="00215ADD"/>
    <w:rsid w:val="002204BB"/>
    <w:rsid w:val="00220B8D"/>
    <w:rsid w:val="00220FA8"/>
    <w:rsid w:val="00221B79"/>
    <w:rsid w:val="00221C6B"/>
    <w:rsid w:val="00221F10"/>
    <w:rsid w:val="002253A1"/>
    <w:rsid w:val="00225CF8"/>
    <w:rsid w:val="0022794E"/>
    <w:rsid w:val="00233D64"/>
    <w:rsid w:val="0023482A"/>
    <w:rsid w:val="002359CB"/>
    <w:rsid w:val="002402B3"/>
    <w:rsid w:val="00243540"/>
    <w:rsid w:val="00244482"/>
    <w:rsid w:val="0024497B"/>
    <w:rsid w:val="0024515B"/>
    <w:rsid w:val="00245B2E"/>
    <w:rsid w:val="00246021"/>
    <w:rsid w:val="0024666E"/>
    <w:rsid w:val="00247F52"/>
    <w:rsid w:val="00250B25"/>
    <w:rsid w:val="00250BBE"/>
    <w:rsid w:val="002515C2"/>
    <w:rsid w:val="002518B9"/>
    <w:rsid w:val="0025194F"/>
    <w:rsid w:val="002525DB"/>
    <w:rsid w:val="00254A80"/>
    <w:rsid w:val="00260AA0"/>
    <w:rsid w:val="0026148A"/>
    <w:rsid w:val="00262696"/>
    <w:rsid w:val="00263D25"/>
    <w:rsid w:val="002643C3"/>
    <w:rsid w:val="00264A0C"/>
    <w:rsid w:val="00266EEB"/>
    <w:rsid w:val="00267EF4"/>
    <w:rsid w:val="00270CB8"/>
    <w:rsid w:val="00272B08"/>
    <w:rsid w:val="002760B8"/>
    <w:rsid w:val="00277173"/>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130"/>
    <w:rsid w:val="002A757F"/>
    <w:rsid w:val="002A7F44"/>
    <w:rsid w:val="002B095D"/>
    <w:rsid w:val="002B0C40"/>
    <w:rsid w:val="002B1966"/>
    <w:rsid w:val="002B1C13"/>
    <w:rsid w:val="002B4508"/>
    <w:rsid w:val="002B5779"/>
    <w:rsid w:val="002B7332"/>
    <w:rsid w:val="002B7F51"/>
    <w:rsid w:val="002C09E7"/>
    <w:rsid w:val="002C1E06"/>
    <w:rsid w:val="002C2B71"/>
    <w:rsid w:val="002C3F07"/>
    <w:rsid w:val="002C503E"/>
    <w:rsid w:val="002C5278"/>
    <w:rsid w:val="002C5D63"/>
    <w:rsid w:val="002C7EBB"/>
    <w:rsid w:val="002D06C1"/>
    <w:rsid w:val="002D0BAE"/>
    <w:rsid w:val="002D3153"/>
    <w:rsid w:val="002D42B5"/>
    <w:rsid w:val="002D4F1A"/>
    <w:rsid w:val="002D6EC6"/>
    <w:rsid w:val="002D79AC"/>
    <w:rsid w:val="002E039D"/>
    <w:rsid w:val="002E2DC9"/>
    <w:rsid w:val="002E4D5A"/>
    <w:rsid w:val="002E6326"/>
    <w:rsid w:val="002E74DC"/>
    <w:rsid w:val="002F30E0"/>
    <w:rsid w:val="002F35E4"/>
    <w:rsid w:val="002F3730"/>
    <w:rsid w:val="002F38E1"/>
    <w:rsid w:val="002F5137"/>
    <w:rsid w:val="002F7AF6"/>
    <w:rsid w:val="00300E63"/>
    <w:rsid w:val="00302F5F"/>
    <w:rsid w:val="0030441D"/>
    <w:rsid w:val="00306063"/>
    <w:rsid w:val="00313B85"/>
    <w:rsid w:val="003147CB"/>
    <w:rsid w:val="00317988"/>
    <w:rsid w:val="003221B4"/>
    <w:rsid w:val="0032258D"/>
    <w:rsid w:val="00322E62"/>
    <w:rsid w:val="00324D13"/>
    <w:rsid w:val="00324EDD"/>
    <w:rsid w:val="00332EC1"/>
    <w:rsid w:val="003331E4"/>
    <w:rsid w:val="00336C64"/>
    <w:rsid w:val="00337162"/>
    <w:rsid w:val="0034194F"/>
    <w:rsid w:val="00344605"/>
    <w:rsid w:val="0034469D"/>
    <w:rsid w:val="003474AA"/>
    <w:rsid w:val="00350D1D"/>
    <w:rsid w:val="00352C83"/>
    <w:rsid w:val="00352F1A"/>
    <w:rsid w:val="00360393"/>
    <w:rsid w:val="0036107C"/>
    <w:rsid w:val="003615D2"/>
    <w:rsid w:val="00362031"/>
    <w:rsid w:val="0036429C"/>
    <w:rsid w:val="00364A53"/>
    <w:rsid w:val="003654CB"/>
    <w:rsid w:val="00365AA9"/>
    <w:rsid w:val="00365F86"/>
    <w:rsid w:val="00365F87"/>
    <w:rsid w:val="00366E89"/>
    <w:rsid w:val="003705F4"/>
    <w:rsid w:val="00370D58"/>
    <w:rsid w:val="00371316"/>
    <w:rsid w:val="0037401F"/>
    <w:rsid w:val="00376713"/>
    <w:rsid w:val="003776D5"/>
    <w:rsid w:val="003806B4"/>
    <w:rsid w:val="00381815"/>
    <w:rsid w:val="003819AF"/>
    <w:rsid w:val="003820E9"/>
    <w:rsid w:val="00382DE7"/>
    <w:rsid w:val="003845F1"/>
    <w:rsid w:val="00384FFC"/>
    <w:rsid w:val="003872FC"/>
    <w:rsid w:val="00387ADC"/>
    <w:rsid w:val="00390020"/>
    <w:rsid w:val="003903D6"/>
    <w:rsid w:val="00390EE6"/>
    <w:rsid w:val="0039118F"/>
    <w:rsid w:val="00392AD7"/>
    <w:rsid w:val="003938D9"/>
    <w:rsid w:val="003941AC"/>
    <w:rsid w:val="00394376"/>
    <w:rsid w:val="003943FF"/>
    <w:rsid w:val="003974EB"/>
    <w:rsid w:val="00397CC5"/>
    <w:rsid w:val="003A11D1"/>
    <w:rsid w:val="003A1582"/>
    <w:rsid w:val="003A3D9C"/>
    <w:rsid w:val="003A4077"/>
    <w:rsid w:val="003A4AA7"/>
    <w:rsid w:val="003B070E"/>
    <w:rsid w:val="003B09AD"/>
    <w:rsid w:val="003B0ACF"/>
    <w:rsid w:val="003B1F18"/>
    <w:rsid w:val="003B5BF0"/>
    <w:rsid w:val="003B60BF"/>
    <w:rsid w:val="003B6BE3"/>
    <w:rsid w:val="003C010C"/>
    <w:rsid w:val="003C0A6C"/>
    <w:rsid w:val="003C14F8"/>
    <w:rsid w:val="003C3254"/>
    <w:rsid w:val="003C5A43"/>
    <w:rsid w:val="003D0519"/>
    <w:rsid w:val="003D0FF6"/>
    <w:rsid w:val="003D262C"/>
    <w:rsid w:val="003D402A"/>
    <w:rsid w:val="003D6D61"/>
    <w:rsid w:val="003E019F"/>
    <w:rsid w:val="003E091D"/>
    <w:rsid w:val="003E1C53"/>
    <w:rsid w:val="003E2A69"/>
    <w:rsid w:val="003E2D49"/>
    <w:rsid w:val="003E2FD4"/>
    <w:rsid w:val="003E49F6"/>
    <w:rsid w:val="003E4B7E"/>
    <w:rsid w:val="003E660F"/>
    <w:rsid w:val="003F0841"/>
    <w:rsid w:val="003F23D3"/>
    <w:rsid w:val="003F3F08"/>
    <w:rsid w:val="003F49F1"/>
    <w:rsid w:val="003F6272"/>
    <w:rsid w:val="00400E72"/>
    <w:rsid w:val="00401400"/>
    <w:rsid w:val="00404869"/>
    <w:rsid w:val="00405884"/>
    <w:rsid w:val="0040602B"/>
    <w:rsid w:val="00407D39"/>
    <w:rsid w:val="00410E70"/>
    <w:rsid w:val="0041477A"/>
    <w:rsid w:val="004167A3"/>
    <w:rsid w:val="00420708"/>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7D0"/>
    <w:rsid w:val="00492F02"/>
    <w:rsid w:val="0049371A"/>
    <w:rsid w:val="004939AE"/>
    <w:rsid w:val="00495518"/>
    <w:rsid w:val="004A0543"/>
    <w:rsid w:val="004A12DF"/>
    <w:rsid w:val="004A1BA8"/>
    <w:rsid w:val="004A4B57"/>
    <w:rsid w:val="004A63FA"/>
    <w:rsid w:val="004A6A3D"/>
    <w:rsid w:val="004B0272"/>
    <w:rsid w:val="004B2701"/>
    <w:rsid w:val="004B2E1B"/>
    <w:rsid w:val="004B3AA8"/>
    <w:rsid w:val="004B3E93"/>
    <w:rsid w:val="004C1FBC"/>
    <w:rsid w:val="004C2340"/>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05E"/>
    <w:rsid w:val="004F391A"/>
    <w:rsid w:val="004F3CFB"/>
    <w:rsid w:val="004F6456"/>
    <w:rsid w:val="004F696E"/>
    <w:rsid w:val="004F6C71"/>
    <w:rsid w:val="00501139"/>
    <w:rsid w:val="0050363E"/>
    <w:rsid w:val="005039BC"/>
    <w:rsid w:val="005043BB"/>
    <w:rsid w:val="00504A3D"/>
    <w:rsid w:val="00505767"/>
    <w:rsid w:val="005073F0"/>
    <w:rsid w:val="00510A7B"/>
    <w:rsid w:val="005125D0"/>
    <w:rsid w:val="0051270C"/>
    <w:rsid w:val="00512F6E"/>
    <w:rsid w:val="00513038"/>
    <w:rsid w:val="00513AF9"/>
    <w:rsid w:val="00514174"/>
    <w:rsid w:val="00516088"/>
    <w:rsid w:val="00516B0B"/>
    <w:rsid w:val="00521678"/>
    <w:rsid w:val="005220EC"/>
    <w:rsid w:val="00523F95"/>
    <w:rsid w:val="00524D65"/>
    <w:rsid w:val="00525B16"/>
    <w:rsid w:val="00531DAD"/>
    <w:rsid w:val="00533D04"/>
    <w:rsid w:val="00534804"/>
    <w:rsid w:val="00534BDF"/>
    <w:rsid w:val="005354EA"/>
    <w:rsid w:val="0053585F"/>
    <w:rsid w:val="00535EC4"/>
    <w:rsid w:val="00535ED9"/>
    <w:rsid w:val="0053692B"/>
    <w:rsid w:val="00541853"/>
    <w:rsid w:val="0054205E"/>
    <w:rsid w:val="00543BDA"/>
    <w:rsid w:val="005441CC"/>
    <w:rsid w:val="005479DA"/>
    <w:rsid w:val="00547BCC"/>
    <w:rsid w:val="0055013B"/>
    <w:rsid w:val="00551F6F"/>
    <w:rsid w:val="005532E9"/>
    <w:rsid w:val="0055429B"/>
    <w:rsid w:val="00555044"/>
    <w:rsid w:val="005557A2"/>
    <w:rsid w:val="005565AA"/>
    <w:rsid w:val="00561475"/>
    <w:rsid w:val="00562308"/>
    <w:rsid w:val="00563870"/>
    <w:rsid w:val="0056487B"/>
    <w:rsid w:val="00564FB9"/>
    <w:rsid w:val="00570B0A"/>
    <w:rsid w:val="00573D9E"/>
    <w:rsid w:val="005801E3"/>
    <w:rsid w:val="00581802"/>
    <w:rsid w:val="005836A8"/>
    <w:rsid w:val="0058409C"/>
    <w:rsid w:val="00584262"/>
    <w:rsid w:val="005862DF"/>
    <w:rsid w:val="00586630"/>
    <w:rsid w:val="00587ADD"/>
    <w:rsid w:val="00593A49"/>
    <w:rsid w:val="00594143"/>
    <w:rsid w:val="0059521E"/>
    <w:rsid w:val="00596160"/>
    <w:rsid w:val="005966E2"/>
    <w:rsid w:val="00597007"/>
    <w:rsid w:val="005A0966"/>
    <w:rsid w:val="005A0B06"/>
    <w:rsid w:val="005A11B7"/>
    <w:rsid w:val="005A260B"/>
    <w:rsid w:val="005A4A1B"/>
    <w:rsid w:val="005A5B4A"/>
    <w:rsid w:val="005A7830"/>
    <w:rsid w:val="005A7FCE"/>
    <w:rsid w:val="005B0F3F"/>
    <w:rsid w:val="005B191C"/>
    <w:rsid w:val="005B43DF"/>
    <w:rsid w:val="005B4903"/>
    <w:rsid w:val="005B51CE"/>
    <w:rsid w:val="005B5885"/>
    <w:rsid w:val="005B5CD7"/>
    <w:rsid w:val="005B6CF6"/>
    <w:rsid w:val="005B7422"/>
    <w:rsid w:val="005C0108"/>
    <w:rsid w:val="005C29B8"/>
    <w:rsid w:val="005C36BB"/>
    <w:rsid w:val="005C5F21"/>
    <w:rsid w:val="005C7156"/>
    <w:rsid w:val="005D0C75"/>
    <w:rsid w:val="005D4171"/>
    <w:rsid w:val="005D56FC"/>
    <w:rsid w:val="005D6A95"/>
    <w:rsid w:val="005D6B2C"/>
    <w:rsid w:val="005D6D9C"/>
    <w:rsid w:val="005E2335"/>
    <w:rsid w:val="005E34CA"/>
    <w:rsid w:val="005E3C18"/>
    <w:rsid w:val="005E4250"/>
    <w:rsid w:val="005E6081"/>
    <w:rsid w:val="005E6812"/>
    <w:rsid w:val="005E7881"/>
    <w:rsid w:val="005E78E0"/>
    <w:rsid w:val="005F0D9C"/>
    <w:rsid w:val="005F284E"/>
    <w:rsid w:val="006015CE"/>
    <w:rsid w:val="00604784"/>
    <w:rsid w:val="00606419"/>
    <w:rsid w:val="00607D29"/>
    <w:rsid w:val="006116EA"/>
    <w:rsid w:val="00612952"/>
    <w:rsid w:val="00614CC1"/>
    <w:rsid w:val="00615A9D"/>
    <w:rsid w:val="00617387"/>
    <w:rsid w:val="006205D6"/>
    <w:rsid w:val="006224F8"/>
    <w:rsid w:val="006252D8"/>
    <w:rsid w:val="00625335"/>
    <w:rsid w:val="006259BC"/>
    <w:rsid w:val="0062636B"/>
    <w:rsid w:val="00632182"/>
    <w:rsid w:val="00632AE0"/>
    <w:rsid w:val="00633C17"/>
    <w:rsid w:val="00634D9E"/>
    <w:rsid w:val="00636E3E"/>
    <w:rsid w:val="006379F7"/>
    <w:rsid w:val="00637E4D"/>
    <w:rsid w:val="00640620"/>
    <w:rsid w:val="006410A2"/>
    <w:rsid w:val="00641A1F"/>
    <w:rsid w:val="00642CC4"/>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514"/>
    <w:rsid w:val="00672BFD"/>
    <w:rsid w:val="006770F4"/>
    <w:rsid w:val="00677A84"/>
    <w:rsid w:val="0068026D"/>
    <w:rsid w:val="00680A27"/>
    <w:rsid w:val="006816A4"/>
    <w:rsid w:val="006819B8"/>
    <w:rsid w:val="006840A6"/>
    <w:rsid w:val="00684BF9"/>
    <w:rsid w:val="006850CD"/>
    <w:rsid w:val="00685AAB"/>
    <w:rsid w:val="00686FDD"/>
    <w:rsid w:val="00693962"/>
    <w:rsid w:val="006A07AA"/>
    <w:rsid w:val="006A25E5"/>
    <w:rsid w:val="006A2B46"/>
    <w:rsid w:val="006A336D"/>
    <w:rsid w:val="006A37B9"/>
    <w:rsid w:val="006A65EA"/>
    <w:rsid w:val="006B2672"/>
    <w:rsid w:val="006B54BF"/>
    <w:rsid w:val="006B5B56"/>
    <w:rsid w:val="006B5F44"/>
    <w:rsid w:val="006B5F90"/>
    <w:rsid w:val="006B62E4"/>
    <w:rsid w:val="006C05A6"/>
    <w:rsid w:val="006C1BBA"/>
    <w:rsid w:val="006C2079"/>
    <w:rsid w:val="006C5A62"/>
    <w:rsid w:val="006C5D68"/>
    <w:rsid w:val="006C6976"/>
    <w:rsid w:val="006C6DD0"/>
    <w:rsid w:val="006D04EA"/>
    <w:rsid w:val="006D16C4"/>
    <w:rsid w:val="006D3E96"/>
    <w:rsid w:val="006D4515"/>
    <w:rsid w:val="006D4BB1"/>
    <w:rsid w:val="006D6593"/>
    <w:rsid w:val="006D779E"/>
    <w:rsid w:val="006E3D53"/>
    <w:rsid w:val="006F03A8"/>
    <w:rsid w:val="006F2ACA"/>
    <w:rsid w:val="006F2ADC"/>
    <w:rsid w:val="006F2BFE"/>
    <w:rsid w:val="006F31E9"/>
    <w:rsid w:val="006F6284"/>
    <w:rsid w:val="007002C5"/>
    <w:rsid w:val="00704387"/>
    <w:rsid w:val="00705BBA"/>
    <w:rsid w:val="0070674C"/>
    <w:rsid w:val="00707669"/>
    <w:rsid w:val="00711CBA"/>
    <w:rsid w:val="00711FB5"/>
    <w:rsid w:val="00712A01"/>
    <w:rsid w:val="00714F58"/>
    <w:rsid w:val="00722FBF"/>
    <w:rsid w:val="00722FC2"/>
    <w:rsid w:val="00724C51"/>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4C9"/>
    <w:rsid w:val="00752B4D"/>
    <w:rsid w:val="00755402"/>
    <w:rsid w:val="00756B26"/>
    <w:rsid w:val="00756EDF"/>
    <w:rsid w:val="00757A9A"/>
    <w:rsid w:val="007600E3"/>
    <w:rsid w:val="00765C43"/>
    <w:rsid w:val="00765EFB"/>
    <w:rsid w:val="007671CA"/>
    <w:rsid w:val="00767C61"/>
    <w:rsid w:val="0077008A"/>
    <w:rsid w:val="00773C1F"/>
    <w:rsid w:val="00774DA4"/>
    <w:rsid w:val="00776599"/>
    <w:rsid w:val="0078114B"/>
    <w:rsid w:val="00781DD2"/>
    <w:rsid w:val="00783ECF"/>
    <w:rsid w:val="0078413A"/>
    <w:rsid w:val="00784A8D"/>
    <w:rsid w:val="007959E8"/>
    <w:rsid w:val="00795E9C"/>
    <w:rsid w:val="00796F6F"/>
    <w:rsid w:val="007A0521"/>
    <w:rsid w:val="007A0DD1"/>
    <w:rsid w:val="007A2E12"/>
    <w:rsid w:val="007A3475"/>
    <w:rsid w:val="007A41C8"/>
    <w:rsid w:val="007A483B"/>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5761"/>
    <w:rsid w:val="007C6069"/>
    <w:rsid w:val="007D06C4"/>
    <w:rsid w:val="007D1352"/>
    <w:rsid w:val="007D2508"/>
    <w:rsid w:val="007D346A"/>
    <w:rsid w:val="007D6518"/>
    <w:rsid w:val="007D68C9"/>
    <w:rsid w:val="007D76BD"/>
    <w:rsid w:val="007E0BF1"/>
    <w:rsid w:val="007F0D8E"/>
    <w:rsid w:val="007F0ED8"/>
    <w:rsid w:val="007F0F63"/>
    <w:rsid w:val="007F6AEC"/>
    <w:rsid w:val="007F6BDC"/>
    <w:rsid w:val="007F75CE"/>
    <w:rsid w:val="008013A4"/>
    <w:rsid w:val="0080208B"/>
    <w:rsid w:val="008027CE"/>
    <w:rsid w:val="00802F42"/>
    <w:rsid w:val="00804383"/>
    <w:rsid w:val="008045EA"/>
    <w:rsid w:val="00804BB7"/>
    <w:rsid w:val="00804D41"/>
    <w:rsid w:val="00810257"/>
    <w:rsid w:val="008104F5"/>
    <w:rsid w:val="00811072"/>
    <w:rsid w:val="00811136"/>
    <w:rsid w:val="00811369"/>
    <w:rsid w:val="00815419"/>
    <w:rsid w:val="008163C8"/>
    <w:rsid w:val="008164A1"/>
    <w:rsid w:val="00817325"/>
    <w:rsid w:val="008209E6"/>
    <w:rsid w:val="00821D19"/>
    <w:rsid w:val="00823303"/>
    <w:rsid w:val="008233B2"/>
    <w:rsid w:val="00823A9F"/>
    <w:rsid w:val="00823C85"/>
    <w:rsid w:val="008247B9"/>
    <w:rsid w:val="00825138"/>
    <w:rsid w:val="008269DD"/>
    <w:rsid w:val="00830621"/>
    <w:rsid w:val="0083348C"/>
    <w:rsid w:val="00835647"/>
    <w:rsid w:val="008373D3"/>
    <w:rsid w:val="00837915"/>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632"/>
    <w:rsid w:val="00885A9D"/>
    <w:rsid w:val="008864F6"/>
    <w:rsid w:val="0089049D"/>
    <w:rsid w:val="008928C9"/>
    <w:rsid w:val="008930CB"/>
    <w:rsid w:val="008938DC"/>
    <w:rsid w:val="00893FD1"/>
    <w:rsid w:val="0089463D"/>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D7B"/>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077"/>
    <w:rsid w:val="008E1648"/>
    <w:rsid w:val="008E1B3E"/>
    <w:rsid w:val="008E2319"/>
    <w:rsid w:val="008E3AEA"/>
    <w:rsid w:val="008E4BB6"/>
    <w:rsid w:val="008E5518"/>
    <w:rsid w:val="008E6A84"/>
    <w:rsid w:val="008E7915"/>
    <w:rsid w:val="008F0CDC"/>
    <w:rsid w:val="008F17A3"/>
    <w:rsid w:val="008F1ED3"/>
    <w:rsid w:val="008F47B7"/>
    <w:rsid w:val="008F4C29"/>
    <w:rsid w:val="008F70BD"/>
    <w:rsid w:val="008F788F"/>
    <w:rsid w:val="008F7EA2"/>
    <w:rsid w:val="00902722"/>
    <w:rsid w:val="009027BC"/>
    <w:rsid w:val="009062E6"/>
    <w:rsid w:val="00911BE5"/>
    <w:rsid w:val="00913CA9"/>
    <w:rsid w:val="009145AE"/>
    <w:rsid w:val="009146CE"/>
    <w:rsid w:val="00914CA7"/>
    <w:rsid w:val="00915C3E"/>
    <w:rsid w:val="00915FC5"/>
    <w:rsid w:val="009161A8"/>
    <w:rsid w:val="0092045B"/>
    <w:rsid w:val="009245AE"/>
    <w:rsid w:val="009245F5"/>
    <w:rsid w:val="009249EC"/>
    <w:rsid w:val="00924B5A"/>
    <w:rsid w:val="009273B3"/>
    <w:rsid w:val="009274F4"/>
    <w:rsid w:val="009305B5"/>
    <w:rsid w:val="0093350D"/>
    <w:rsid w:val="0093694E"/>
    <w:rsid w:val="009378DD"/>
    <w:rsid w:val="009429D5"/>
    <w:rsid w:val="00942BF1"/>
    <w:rsid w:val="00945180"/>
    <w:rsid w:val="00945428"/>
    <w:rsid w:val="0094607B"/>
    <w:rsid w:val="00953604"/>
    <w:rsid w:val="00954011"/>
    <w:rsid w:val="0095496B"/>
    <w:rsid w:val="00960F1E"/>
    <w:rsid w:val="009610DC"/>
    <w:rsid w:val="00961490"/>
    <w:rsid w:val="0096381A"/>
    <w:rsid w:val="00965E04"/>
    <w:rsid w:val="00966ACE"/>
    <w:rsid w:val="009674AD"/>
    <w:rsid w:val="00970CDC"/>
    <w:rsid w:val="00975727"/>
    <w:rsid w:val="009763EA"/>
    <w:rsid w:val="00976631"/>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C0B"/>
    <w:rsid w:val="009A72AD"/>
    <w:rsid w:val="009B09E0"/>
    <w:rsid w:val="009B0BC5"/>
    <w:rsid w:val="009B1247"/>
    <w:rsid w:val="009B23C9"/>
    <w:rsid w:val="009B4E80"/>
    <w:rsid w:val="009B6029"/>
    <w:rsid w:val="009B6971"/>
    <w:rsid w:val="009C188F"/>
    <w:rsid w:val="009C27F1"/>
    <w:rsid w:val="009C3152"/>
    <w:rsid w:val="009C3257"/>
    <w:rsid w:val="009C4CFA"/>
    <w:rsid w:val="009C5070"/>
    <w:rsid w:val="009D07FC"/>
    <w:rsid w:val="009D112C"/>
    <w:rsid w:val="009D1385"/>
    <w:rsid w:val="009D47CB"/>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168"/>
    <w:rsid w:val="00A06A6B"/>
    <w:rsid w:val="00A07E47"/>
    <w:rsid w:val="00A129D0"/>
    <w:rsid w:val="00A12C33"/>
    <w:rsid w:val="00A138BA"/>
    <w:rsid w:val="00A14C8E"/>
    <w:rsid w:val="00A153D9"/>
    <w:rsid w:val="00A15F09"/>
    <w:rsid w:val="00A169B6"/>
    <w:rsid w:val="00A20677"/>
    <w:rsid w:val="00A2271D"/>
    <w:rsid w:val="00A237D5"/>
    <w:rsid w:val="00A251A8"/>
    <w:rsid w:val="00A26EEA"/>
    <w:rsid w:val="00A276D2"/>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7013"/>
    <w:rsid w:val="00A557BE"/>
    <w:rsid w:val="00A55BD6"/>
    <w:rsid w:val="00A55D50"/>
    <w:rsid w:val="00A57142"/>
    <w:rsid w:val="00A57201"/>
    <w:rsid w:val="00A6124B"/>
    <w:rsid w:val="00A648CD"/>
    <w:rsid w:val="00A6537A"/>
    <w:rsid w:val="00A67866"/>
    <w:rsid w:val="00A70B07"/>
    <w:rsid w:val="00A723F8"/>
    <w:rsid w:val="00A75A00"/>
    <w:rsid w:val="00A77CCB"/>
    <w:rsid w:val="00A83D8D"/>
    <w:rsid w:val="00A8446B"/>
    <w:rsid w:val="00A8473F"/>
    <w:rsid w:val="00A862D6"/>
    <w:rsid w:val="00A8715E"/>
    <w:rsid w:val="00A91A77"/>
    <w:rsid w:val="00A9295B"/>
    <w:rsid w:val="00A93B09"/>
    <w:rsid w:val="00A952D7"/>
    <w:rsid w:val="00A963F7"/>
    <w:rsid w:val="00A96AD8"/>
    <w:rsid w:val="00A97982"/>
    <w:rsid w:val="00AA052C"/>
    <w:rsid w:val="00AA1E45"/>
    <w:rsid w:val="00AA316D"/>
    <w:rsid w:val="00AA4286"/>
    <w:rsid w:val="00AA456B"/>
    <w:rsid w:val="00AA57F5"/>
    <w:rsid w:val="00AA672E"/>
    <w:rsid w:val="00AA6EC9"/>
    <w:rsid w:val="00AB1738"/>
    <w:rsid w:val="00AB6309"/>
    <w:rsid w:val="00AB6C5F"/>
    <w:rsid w:val="00AB7129"/>
    <w:rsid w:val="00AC27A6"/>
    <w:rsid w:val="00AC2F34"/>
    <w:rsid w:val="00AC30F7"/>
    <w:rsid w:val="00AC3A5A"/>
    <w:rsid w:val="00AC4D95"/>
    <w:rsid w:val="00AC5DF4"/>
    <w:rsid w:val="00AC6800"/>
    <w:rsid w:val="00AC6DF6"/>
    <w:rsid w:val="00AD0AEF"/>
    <w:rsid w:val="00AD11B7"/>
    <w:rsid w:val="00AD1A94"/>
    <w:rsid w:val="00AD1C05"/>
    <w:rsid w:val="00AD2963"/>
    <w:rsid w:val="00AD4126"/>
    <w:rsid w:val="00AD421C"/>
    <w:rsid w:val="00AD44FA"/>
    <w:rsid w:val="00AE070A"/>
    <w:rsid w:val="00AE101C"/>
    <w:rsid w:val="00AE1367"/>
    <w:rsid w:val="00AE1862"/>
    <w:rsid w:val="00AE2A69"/>
    <w:rsid w:val="00AE37E5"/>
    <w:rsid w:val="00AE5EB4"/>
    <w:rsid w:val="00AE771E"/>
    <w:rsid w:val="00AE7AB5"/>
    <w:rsid w:val="00AF0C18"/>
    <w:rsid w:val="00AF43CF"/>
    <w:rsid w:val="00AF47C5"/>
    <w:rsid w:val="00AF5398"/>
    <w:rsid w:val="00B0280E"/>
    <w:rsid w:val="00B02965"/>
    <w:rsid w:val="00B049AF"/>
    <w:rsid w:val="00B07242"/>
    <w:rsid w:val="00B10534"/>
    <w:rsid w:val="00B113DB"/>
    <w:rsid w:val="00B11D8A"/>
    <w:rsid w:val="00B12981"/>
    <w:rsid w:val="00B147DD"/>
    <w:rsid w:val="00B156FD"/>
    <w:rsid w:val="00B16797"/>
    <w:rsid w:val="00B21F61"/>
    <w:rsid w:val="00B261F1"/>
    <w:rsid w:val="00B265BC"/>
    <w:rsid w:val="00B275F3"/>
    <w:rsid w:val="00B27E34"/>
    <w:rsid w:val="00B31FB1"/>
    <w:rsid w:val="00B33952"/>
    <w:rsid w:val="00B33C48"/>
    <w:rsid w:val="00B33C5E"/>
    <w:rsid w:val="00B342F4"/>
    <w:rsid w:val="00B34369"/>
    <w:rsid w:val="00B34DC2"/>
    <w:rsid w:val="00B378E5"/>
    <w:rsid w:val="00B4346D"/>
    <w:rsid w:val="00B440F4"/>
    <w:rsid w:val="00B447A5"/>
    <w:rsid w:val="00B4654C"/>
    <w:rsid w:val="00B47293"/>
    <w:rsid w:val="00B50E50"/>
    <w:rsid w:val="00B52120"/>
    <w:rsid w:val="00B54ABC"/>
    <w:rsid w:val="00B555EA"/>
    <w:rsid w:val="00B56FBE"/>
    <w:rsid w:val="00B56FBF"/>
    <w:rsid w:val="00B60ACF"/>
    <w:rsid w:val="00B62B58"/>
    <w:rsid w:val="00B65149"/>
    <w:rsid w:val="00B66567"/>
    <w:rsid w:val="00B66F52"/>
    <w:rsid w:val="00B66FE5"/>
    <w:rsid w:val="00B72880"/>
    <w:rsid w:val="00B758BF"/>
    <w:rsid w:val="00B77EC8"/>
    <w:rsid w:val="00B827A6"/>
    <w:rsid w:val="00B831CE"/>
    <w:rsid w:val="00B86327"/>
    <w:rsid w:val="00B86677"/>
    <w:rsid w:val="00B87131"/>
    <w:rsid w:val="00B939B1"/>
    <w:rsid w:val="00B96D40"/>
    <w:rsid w:val="00B97386"/>
    <w:rsid w:val="00B9756D"/>
    <w:rsid w:val="00BA1750"/>
    <w:rsid w:val="00BA263B"/>
    <w:rsid w:val="00BA42B2"/>
    <w:rsid w:val="00BA5139"/>
    <w:rsid w:val="00BA58D4"/>
    <w:rsid w:val="00BA5B9E"/>
    <w:rsid w:val="00BA7C9A"/>
    <w:rsid w:val="00BB5F8F"/>
    <w:rsid w:val="00BB657A"/>
    <w:rsid w:val="00BB6FA3"/>
    <w:rsid w:val="00BC1A4E"/>
    <w:rsid w:val="00BC5DC7"/>
    <w:rsid w:val="00BC6B8B"/>
    <w:rsid w:val="00BC6E55"/>
    <w:rsid w:val="00BC73D8"/>
    <w:rsid w:val="00BD52D7"/>
    <w:rsid w:val="00BD5AD2"/>
    <w:rsid w:val="00BD5F1E"/>
    <w:rsid w:val="00BE22F3"/>
    <w:rsid w:val="00BE5B52"/>
    <w:rsid w:val="00BE7B8D"/>
    <w:rsid w:val="00BF0993"/>
    <w:rsid w:val="00BF10A9"/>
    <w:rsid w:val="00BF1703"/>
    <w:rsid w:val="00BF231C"/>
    <w:rsid w:val="00BF51E5"/>
    <w:rsid w:val="00BF52AF"/>
    <w:rsid w:val="00BF74A6"/>
    <w:rsid w:val="00C013AD"/>
    <w:rsid w:val="00C04904"/>
    <w:rsid w:val="00C056B3"/>
    <w:rsid w:val="00C103E5"/>
    <w:rsid w:val="00C13319"/>
    <w:rsid w:val="00C13EE9"/>
    <w:rsid w:val="00C176AA"/>
    <w:rsid w:val="00C21540"/>
    <w:rsid w:val="00C21906"/>
    <w:rsid w:val="00C21BFA"/>
    <w:rsid w:val="00C24C8D"/>
    <w:rsid w:val="00C25FE2"/>
    <w:rsid w:val="00C260A0"/>
    <w:rsid w:val="00C26B53"/>
    <w:rsid w:val="00C279B2"/>
    <w:rsid w:val="00C33E50"/>
    <w:rsid w:val="00C34C20"/>
    <w:rsid w:val="00C35A3E"/>
    <w:rsid w:val="00C37E52"/>
    <w:rsid w:val="00C42130"/>
    <w:rsid w:val="00C423A4"/>
    <w:rsid w:val="00C423E3"/>
    <w:rsid w:val="00C448CC"/>
    <w:rsid w:val="00C44BF5"/>
    <w:rsid w:val="00C51F9F"/>
    <w:rsid w:val="00C521D6"/>
    <w:rsid w:val="00C52A9F"/>
    <w:rsid w:val="00C55232"/>
    <w:rsid w:val="00C553A4"/>
    <w:rsid w:val="00C55A06"/>
    <w:rsid w:val="00C55D03"/>
    <w:rsid w:val="00C601BC"/>
    <w:rsid w:val="00C6329F"/>
    <w:rsid w:val="00C63340"/>
    <w:rsid w:val="00C643F9"/>
    <w:rsid w:val="00C64E95"/>
    <w:rsid w:val="00C67B07"/>
    <w:rsid w:val="00C67F2C"/>
    <w:rsid w:val="00C71372"/>
    <w:rsid w:val="00C71540"/>
    <w:rsid w:val="00C72410"/>
    <w:rsid w:val="00C7287F"/>
    <w:rsid w:val="00C73FD3"/>
    <w:rsid w:val="00C742A8"/>
    <w:rsid w:val="00C80CB8"/>
    <w:rsid w:val="00C8168D"/>
    <w:rsid w:val="00C819F8"/>
    <w:rsid w:val="00C8248C"/>
    <w:rsid w:val="00C84E33"/>
    <w:rsid w:val="00C86D6F"/>
    <w:rsid w:val="00C905FC"/>
    <w:rsid w:val="00C92D03"/>
    <w:rsid w:val="00C9319C"/>
    <w:rsid w:val="00C9435D"/>
    <w:rsid w:val="00C94DF2"/>
    <w:rsid w:val="00C96741"/>
    <w:rsid w:val="00CA1ED2"/>
    <w:rsid w:val="00CA2D1B"/>
    <w:rsid w:val="00CA375D"/>
    <w:rsid w:val="00CA662A"/>
    <w:rsid w:val="00CA7AFD"/>
    <w:rsid w:val="00CA7C3C"/>
    <w:rsid w:val="00CB0189"/>
    <w:rsid w:val="00CB0BA2"/>
    <w:rsid w:val="00CB1A42"/>
    <w:rsid w:val="00CB1B0C"/>
    <w:rsid w:val="00CB1B20"/>
    <w:rsid w:val="00CB2C0B"/>
    <w:rsid w:val="00CB517D"/>
    <w:rsid w:val="00CC038D"/>
    <w:rsid w:val="00CC08DB"/>
    <w:rsid w:val="00CC39FF"/>
    <w:rsid w:val="00CC3C2F"/>
    <w:rsid w:val="00CC4A75"/>
    <w:rsid w:val="00CC4AC8"/>
    <w:rsid w:val="00CC5233"/>
    <w:rsid w:val="00CC5DE6"/>
    <w:rsid w:val="00CC6E4E"/>
    <w:rsid w:val="00CC6FE8"/>
    <w:rsid w:val="00CC7202"/>
    <w:rsid w:val="00CD2808"/>
    <w:rsid w:val="00CD28BF"/>
    <w:rsid w:val="00CD4092"/>
    <w:rsid w:val="00CD4369"/>
    <w:rsid w:val="00CD4593"/>
    <w:rsid w:val="00CD4A20"/>
    <w:rsid w:val="00CD50A1"/>
    <w:rsid w:val="00CD519E"/>
    <w:rsid w:val="00CE035C"/>
    <w:rsid w:val="00CE0C4F"/>
    <w:rsid w:val="00CE30EA"/>
    <w:rsid w:val="00CF048A"/>
    <w:rsid w:val="00CF155A"/>
    <w:rsid w:val="00CF2947"/>
    <w:rsid w:val="00CF686F"/>
    <w:rsid w:val="00CF6E60"/>
    <w:rsid w:val="00CF7BCA"/>
    <w:rsid w:val="00D008FD"/>
    <w:rsid w:val="00D02CBF"/>
    <w:rsid w:val="00D0321C"/>
    <w:rsid w:val="00D035EC"/>
    <w:rsid w:val="00D06AB1"/>
    <w:rsid w:val="00D06FC1"/>
    <w:rsid w:val="00D072ED"/>
    <w:rsid w:val="00D07A16"/>
    <w:rsid w:val="00D1067E"/>
    <w:rsid w:val="00D10F50"/>
    <w:rsid w:val="00D11272"/>
    <w:rsid w:val="00D126F5"/>
    <w:rsid w:val="00D136AE"/>
    <w:rsid w:val="00D1489E"/>
    <w:rsid w:val="00D1660A"/>
    <w:rsid w:val="00D176B5"/>
    <w:rsid w:val="00D20737"/>
    <w:rsid w:val="00D21E81"/>
    <w:rsid w:val="00D223DE"/>
    <w:rsid w:val="00D25E37"/>
    <w:rsid w:val="00D2661A"/>
    <w:rsid w:val="00D27582"/>
    <w:rsid w:val="00D27EC4"/>
    <w:rsid w:val="00D32719"/>
    <w:rsid w:val="00D33333"/>
    <w:rsid w:val="00D34CC6"/>
    <w:rsid w:val="00D352A2"/>
    <w:rsid w:val="00D4162B"/>
    <w:rsid w:val="00D4514F"/>
    <w:rsid w:val="00D451E2"/>
    <w:rsid w:val="00D45E89"/>
    <w:rsid w:val="00D45E8D"/>
    <w:rsid w:val="00D466AE"/>
    <w:rsid w:val="00D46F01"/>
    <w:rsid w:val="00D4734F"/>
    <w:rsid w:val="00D51BF3"/>
    <w:rsid w:val="00D64A89"/>
    <w:rsid w:val="00D66846"/>
    <w:rsid w:val="00D675FB"/>
    <w:rsid w:val="00D71F25"/>
    <w:rsid w:val="00D72A82"/>
    <w:rsid w:val="00D72A9C"/>
    <w:rsid w:val="00D77031"/>
    <w:rsid w:val="00D805D6"/>
    <w:rsid w:val="00D84941"/>
    <w:rsid w:val="00D84FA1"/>
    <w:rsid w:val="00D851F0"/>
    <w:rsid w:val="00D86C85"/>
    <w:rsid w:val="00D86DB7"/>
    <w:rsid w:val="00D87BF5"/>
    <w:rsid w:val="00D90721"/>
    <w:rsid w:val="00D926D0"/>
    <w:rsid w:val="00D93030"/>
    <w:rsid w:val="00D950E1"/>
    <w:rsid w:val="00D952A6"/>
    <w:rsid w:val="00D97DFF"/>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02D"/>
    <w:rsid w:val="00DC3067"/>
    <w:rsid w:val="00DC370B"/>
    <w:rsid w:val="00DC5B90"/>
    <w:rsid w:val="00DC6561"/>
    <w:rsid w:val="00DD00FF"/>
    <w:rsid w:val="00DD0619"/>
    <w:rsid w:val="00DD07FB"/>
    <w:rsid w:val="00DD25C6"/>
    <w:rsid w:val="00DD4D05"/>
    <w:rsid w:val="00DD4FE5"/>
    <w:rsid w:val="00DD54B0"/>
    <w:rsid w:val="00DD57EE"/>
    <w:rsid w:val="00DD6BCC"/>
    <w:rsid w:val="00DE0262"/>
    <w:rsid w:val="00DE0A4B"/>
    <w:rsid w:val="00DE2410"/>
    <w:rsid w:val="00DE2939"/>
    <w:rsid w:val="00DE6E81"/>
    <w:rsid w:val="00DE703F"/>
    <w:rsid w:val="00DE7595"/>
    <w:rsid w:val="00DF1961"/>
    <w:rsid w:val="00DF44DE"/>
    <w:rsid w:val="00DF5A40"/>
    <w:rsid w:val="00DF735B"/>
    <w:rsid w:val="00E01138"/>
    <w:rsid w:val="00E02DFB"/>
    <w:rsid w:val="00E030F9"/>
    <w:rsid w:val="00E0311A"/>
    <w:rsid w:val="00E03138"/>
    <w:rsid w:val="00E06404"/>
    <w:rsid w:val="00E11A85"/>
    <w:rsid w:val="00E11CF8"/>
    <w:rsid w:val="00E12495"/>
    <w:rsid w:val="00E158AC"/>
    <w:rsid w:val="00E15CCD"/>
    <w:rsid w:val="00E202EF"/>
    <w:rsid w:val="00E210B5"/>
    <w:rsid w:val="00E2552F"/>
    <w:rsid w:val="00E3137A"/>
    <w:rsid w:val="00E32CCF"/>
    <w:rsid w:val="00E34A98"/>
    <w:rsid w:val="00E35D1E"/>
    <w:rsid w:val="00E364F9"/>
    <w:rsid w:val="00E365FA"/>
    <w:rsid w:val="00E36789"/>
    <w:rsid w:val="00E41700"/>
    <w:rsid w:val="00E42A73"/>
    <w:rsid w:val="00E44A83"/>
    <w:rsid w:val="00E45617"/>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51A"/>
    <w:rsid w:val="00EA58D1"/>
    <w:rsid w:val="00EA59D4"/>
    <w:rsid w:val="00EA61BC"/>
    <w:rsid w:val="00EA681A"/>
    <w:rsid w:val="00EA735B"/>
    <w:rsid w:val="00EB1E69"/>
    <w:rsid w:val="00EB2086"/>
    <w:rsid w:val="00EB31ED"/>
    <w:rsid w:val="00EB49F7"/>
    <w:rsid w:val="00EB5EDF"/>
    <w:rsid w:val="00EB60FE"/>
    <w:rsid w:val="00EB74DB"/>
    <w:rsid w:val="00EC1B47"/>
    <w:rsid w:val="00EC5359"/>
    <w:rsid w:val="00EC562A"/>
    <w:rsid w:val="00ED067A"/>
    <w:rsid w:val="00ED2B50"/>
    <w:rsid w:val="00ED48DF"/>
    <w:rsid w:val="00EE0350"/>
    <w:rsid w:val="00EE0719"/>
    <w:rsid w:val="00EE0E80"/>
    <w:rsid w:val="00EE613F"/>
    <w:rsid w:val="00EE7295"/>
    <w:rsid w:val="00EE7869"/>
    <w:rsid w:val="00EF054A"/>
    <w:rsid w:val="00EF25E1"/>
    <w:rsid w:val="00EF3235"/>
    <w:rsid w:val="00EF7E72"/>
    <w:rsid w:val="00F06D37"/>
    <w:rsid w:val="00F07B9D"/>
    <w:rsid w:val="00F11586"/>
    <w:rsid w:val="00F11837"/>
    <w:rsid w:val="00F1183B"/>
    <w:rsid w:val="00F11C9F"/>
    <w:rsid w:val="00F12263"/>
    <w:rsid w:val="00F1409D"/>
    <w:rsid w:val="00F14214"/>
    <w:rsid w:val="00F157A9"/>
    <w:rsid w:val="00F16F00"/>
    <w:rsid w:val="00F21F8C"/>
    <w:rsid w:val="00F25BB6"/>
    <w:rsid w:val="00F26B7E"/>
    <w:rsid w:val="00F27A3B"/>
    <w:rsid w:val="00F32780"/>
    <w:rsid w:val="00F33817"/>
    <w:rsid w:val="00F420D5"/>
    <w:rsid w:val="00F451EA"/>
    <w:rsid w:val="00F45447"/>
    <w:rsid w:val="00F456C6"/>
    <w:rsid w:val="00F4577B"/>
    <w:rsid w:val="00F46496"/>
    <w:rsid w:val="00F474D0"/>
    <w:rsid w:val="00F500F3"/>
    <w:rsid w:val="00F50179"/>
    <w:rsid w:val="00F515EE"/>
    <w:rsid w:val="00F56511"/>
    <w:rsid w:val="00F6194E"/>
    <w:rsid w:val="00F623AC"/>
    <w:rsid w:val="00F63B73"/>
    <w:rsid w:val="00F6412A"/>
    <w:rsid w:val="00F65893"/>
    <w:rsid w:val="00F66A4A"/>
    <w:rsid w:val="00F71E22"/>
    <w:rsid w:val="00F72142"/>
    <w:rsid w:val="00F72AE7"/>
    <w:rsid w:val="00F7674B"/>
    <w:rsid w:val="00F833BA"/>
    <w:rsid w:val="00F84FD0"/>
    <w:rsid w:val="00F859A8"/>
    <w:rsid w:val="00F86D87"/>
    <w:rsid w:val="00F9108B"/>
    <w:rsid w:val="00F91349"/>
    <w:rsid w:val="00F93A8A"/>
    <w:rsid w:val="00F9468B"/>
    <w:rsid w:val="00F95248"/>
    <w:rsid w:val="00F956A9"/>
    <w:rsid w:val="00F963ED"/>
    <w:rsid w:val="00F966CF"/>
    <w:rsid w:val="00F96CAE"/>
    <w:rsid w:val="00F97C99"/>
    <w:rsid w:val="00FA43A0"/>
    <w:rsid w:val="00FA662D"/>
    <w:rsid w:val="00FA6D54"/>
    <w:rsid w:val="00FA73B1"/>
    <w:rsid w:val="00FB0CB9"/>
    <w:rsid w:val="00FB231D"/>
    <w:rsid w:val="00FB45F1"/>
    <w:rsid w:val="00FB4A72"/>
    <w:rsid w:val="00FB54E8"/>
    <w:rsid w:val="00FB7054"/>
    <w:rsid w:val="00FC0611"/>
    <w:rsid w:val="00FC17B7"/>
    <w:rsid w:val="00FC2CB7"/>
    <w:rsid w:val="00FC4090"/>
    <w:rsid w:val="00FC55B4"/>
    <w:rsid w:val="00FD00E6"/>
    <w:rsid w:val="00FD09A1"/>
    <w:rsid w:val="00FD29F0"/>
    <w:rsid w:val="00FD2A7C"/>
    <w:rsid w:val="00FD45A5"/>
    <w:rsid w:val="00FD59EB"/>
    <w:rsid w:val="00FD5FE9"/>
    <w:rsid w:val="00FD7299"/>
    <w:rsid w:val="00FE1FBE"/>
    <w:rsid w:val="00FE3901"/>
    <w:rsid w:val="00FE39D3"/>
    <w:rsid w:val="00FE4BCE"/>
    <w:rsid w:val="00FE54AE"/>
    <w:rsid w:val="00FE576A"/>
    <w:rsid w:val="00FE7E79"/>
    <w:rsid w:val="00FF3E7D"/>
    <w:rsid w:val="00FF5B99"/>
    <w:rsid w:val="00FF730C"/>
    <w:rsid w:val="00FF73F4"/>
    <w:rsid w:val="00FF7CE4"/>
    <w:rsid w:val="00FF7E39"/>
    <w:rsid w:val="025E5F4C"/>
    <w:rsid w:val="043E6F22"/>
    <w:rsid w:val="05DF6188"/>
    <w:rsid w:val="067012CA"/>
    <w:rsid w:val="06AD630A"/>
    <w:rsid w:val="0BAD643E"/>
    <w:rsid w:val="0D561E32"/>
    <w:rsid w:val="107F4892"/>
    <w:rsid w:val="16761561"/>
    <w:rsid w:val="19C57049"/>
    <w:rsid w:val="1BF644A7"/>
    <w:rsid w:val="1DFD78A7"/>
    <w:rsid w:val="1E51534F"/>
    <w:rsid w:val="21790216"/>
    <w:rsid w:val="252951AB"/>
    <w:rsid w:val="27F3113F"/>
    <w:rsid w:val="2A555ABC"/>
    <w:rsid w:val="2E4722CA"/>
    <w:rsid w:val="2EF37F74"/>
    <w:rsid w:val="2FE853E7"/>
    <w:rsid w:val="357F2005"/>
    <w:rsid w:val="36015455"/>
    <w:rsid w:val="36AC0556"/>
    <w:rsid w:val="3A2F22EF"/>
    <w:rsid w:val="3DF338D5"/>
    <w:rsid w:val="3F081C48"/>
    <w:rsid w:val="3FE204D8"/>
    <w:rsid w:val="417C1E33"/>
    <w:rsid w:val="46D40BC0"/>
    <w:rsid w:val="46FF481C"/>
    <w:rsid w:val="4A396B13"/>
    <w:rsid w:val="4AC916CB"/>
    <w:rsid w:val="4D2426A3"/>
    <w:rsid w:val="4EFC2751"/>
    <w:rsid w:val="565C6063"/>
    <w:rsid w:val="56D27B1B"/>
    <w:rsid w:val="5A0709DC"/>
    <w:rsid w:val="5A291F3D"/>
    <w:rsid w:val="5A5A6D5E"/>
    <w:rsid w:val="5E0314BA"/>
    <w:rsid w:val="5F5C4BDB"/>
    <w:rsid w:val="5F817C34"/>
    <w:rsid w:val="60E4627A"/>
    <w:rsid w:val="61B24F49"/>
    <w:rsid w:val="61F422E4"/>
    <w:rsid w:val="64C64D8A"/>
    <w:rsid w:val="69750BB0"/>
    <w:rsid w:val="6EA35C9E"/>
    <w:rsid w:val="7F00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0"/>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9"/>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0"/>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7"/>
    <w:autoRedefine/>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tabs>
        <w:tab w:val="left" w:pos="0"/>
      </w:tabs>
      <w:spacing w:before="120" w:beforeLines="50" w:after="120" w:afterLines="50"/>
      <w:ind w:left="-2" w:leftChars="-1"/>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1"/>
        <w:numId w:val="17"/>
      </w:numPr>
      <w:tabs>
        <w:tab w:val="left" w:pos="851"/>
      </w:tabs>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ind w:left="1701" w:hanging="425"/>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19"/>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numPr>
        <w:ilvl w:val="2"/>
        <w:numId w:val="17"/>
      </w:numPr>
      <w:tabs>
        <w:tab w:val="left" w:pos="851"/>
      </w:tabs>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0"/>
      </w:numPr>
      <w:tabs>
        <w:tab w:val="left" w:pos="851"/>
      </w:tabs>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autoRedefine/>
    <w:qFormat/>
    <w:uiPriority w:val="0"/>
    <w:p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19"/>
      </w:numPr>
      <w:adjustRightInd/>
    </w:pPr>
    <w:rPr>
      <w:szCs w:val="24"/>
    </w:rPr>
  </w:style>
  <w:style w:type="paragraph" w:customStyle="1" w:styleId="162">
    <w:name w:val="一级无标题条"/>
    <w:basedOn w:val="1"/>
    <w:autoRedefine/>
    <w:qFormat/>
    <w:uiPriority w:val="0"/>
    <w:pPr>
      <w:numPr>
        <w:ilvl w:val="2"/>
        <w:numId w:val="19"/>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2"/>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0"/>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rPr>
      <w:sz w:val="18"/>
    </w:rPr>
  </w:style>
  <w:style w:type="paragraph" w:customStyle="1" w:styleId="186">
    <w:name w:val="标准文件_示例×："/>
    <w:basedOn w:val="1"/>
    <w:next w:val="185"/>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0"/>
      </w:numPr>
      <w:ind w:firstLine="0" w:firstLineChars="0"/>
    </w:pPr>
  </w:style>
  <w:style w:type="paragraph" w:customStyle="1" w:styleId="191">
    <w:name w:val="标准文件_三级项2"/>
    <w:basedOn w:val="59"/>
    <w:qFormat/>
    <w:uiPriority w:val="0"/>
    <w:pPr>
      <w:numPr>
        <w:ilvl w:val="0"/>
        <w:numId w:val="29"/>
      </w:numPr>
      <w:spacing w:line="300" w:lineRule="exact"/>
      <w:ind w:firstLineChars="0"/>
    </w:pPr>
    <w:rPr>
      <w:rFonts w:ascii="Times New Roman"/>
    </w:rPr>
  </w:style>
  <w:style w:type="paragraph" w:customStyle="1" w:styleId="192">
    <w:name w:val="标准文件_一级项2"/>
    <w:basedOn w:val="59"/>
    <w:qFormat/>
    <w:uiPriority w:val="0"/>
    <w:pPr>
      <w:numPr>
        <w:ilvl w:val="0"/>
        <w:numId w:val="30"/>
      </w:numPr>
      <w:spacing w:line="300" w:lineRule="exact"/>
      <w:ind w:firstLineChars="0"/>
    </w:pPr>
    <w:rPr>
      <w:rFonts w:ascii="Times New Roman"/>
    </w:rPr>
  </w:style>
  <w:style w:type="paragraph" w:customStyle="1" w:styleId="193">
    <w:name w:val="标准文件_提示"/>
    <w:basedOn w:val="59"/>
    <w:next w:val="59"/>
    <w:qFormat/>
    <w:uiPriority w:val="0"/>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4"/>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不明显参考11"/>
    <w:qFormat/>
    <w:uiPriority w:val="31"/>
    <w:rPr>
      <w:smallCaps/>
      <w:color w:val="C0504D"/>
      <w:u w:val="single"/>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basedOn w:val="30"/>
    <w:link w:val="234"/>
    <w:qFormat/>
    <w:uiPriority w:val="0"/>
    <w:rPr>
      <w:rFonts w:ascii="宋体" w:hAnsi="Times New Roman"/>
      <w:sz w:val="21"/>
    </w:rPr>
  </w:style>
  <w:style w:type="paragraph" w:customStyle="1" w:styleId="236">
    <w:name w:val="二级条标题"/>
    <w:basedOn w:val="237"/>
    <w:next w:val="234"/>
    <w:autoRedefine/>
    <w:qFormat/>
    <w:uiPriority w:val="0"/>
    <w:pPr>
      <w:spacing w:before="50" w:after="50"/>
      <w:outlineLvl w:val="3"/>
    </w:pPr>
  </w:style>
  <w:style w:type="paragraph" w:customStyle="1" w:styleId="237">
    <w:name w:val="一级条标题"/>
    <w:next w:val="234"/>
    <w:link w:val="240"/>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3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39">
    <w:name w:val="章标题"/>
    <w:next w:val="234"/>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240">
    <w:name w:val="一级条标题 Char"/>
    <w:link w:val="237"/>
    <w:qFormat/>
    <w:uiPriority w:val="0"/>
    <w:rPr>
      <w:rFonts w:ascii="黑体" w:hAnsi="Times New Roman" w:eastAsia="黑体"/>
      <w:sz w:val="21"/>
      <w:szCs w:val="21"/>
    </w:rPr>
  </w:style>
  <w:style w:type="paragraph" w:customStyle="1" w:styleId="241">
    <w:name w:val="注：（正文）"/>
    <w:basedOn w:val="1"/>
    <w:next w:val="234"/>
    <w:autoRedefine/>
    <w:qFormat/>
    <w:uiPriority w:val="0"/>
    <w:pPr>
      <w:autoSpaceDE w:val="0"/>
      <w:autoSpaceDN w:val="0"/>
      <w:adjustRightInd/>
      <w:spacing w:before="100" w:beforeAutospacing="1" w:after="100" w:afterAutospacing="1" w:line="240" w:lineRule="auto"/>
      <w:ind w:left="726" w:hanging="363"/>
    </w:pPr>
    <w:rPr>
      <w:rFonts w:ascii="宋体" w:hAnsi="Times New Roman"/>
      <w:kern w:val="0"/>
      <w:sz w:val="18"/>
      <w:szCs w:val="18"/>
    </w:rPr>
  </w:style>
  <w:style w:type="paragraph" w:customStyle="1" w:styleId="24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43">
    <w:name w:val="列项——（一级）"/>
    <w:basedOn w:val="1"/>
    <w:autoRedefine/>
    <w:qFormat/>
    <w:uiPriority w:val="0"/>
    <w:pPr>
      <w:adjustRightInd/>
      <w:spacing w:before="100" w:beforeAutospacing="1" w:after="100" w:afterAutospacing="1" w:line="240" w:lineRule="auto"/>
      <w:ind w:left="833" w:hanging="408"/>
    </w:pPr>
    <w:rPr>
      <w:rFonts w:ascii="宋体" w:hAnsi="Times New Roman"/>
      <w:kern w:val="0"/>
    </w:rPr>
  </w:style>
  <w:style w:type="paragraph" w:customStyle="1" w:styleId="244">
    <w:name w:val="三级无"/>
    <w:basedOn w:val="1"/>
    <w:autoRedefine/>
    <w:qFormat/>
    <w:uiPriority w:val="0"/>
    <w:pPr>
      <w:widowControl/>
      <w:adjustRightInd/>
      <w:spacing w:line="240" w:lineRule="auto"/>
      <w:jc w:val="left"/>
      <w:outlineLvl w:val="4"/>
    </w:pPr>
    <w:rPr>
      <w:rFonts w:ascii="宋体" w:hAnsi="Times New Roman"/>
      <w:kern w:val="0"/>
    </w:rPr>
  </w:style>
  <w:style w:type="paragraph" w:customStyle="1" w:styleId="245">
    <w:name w:val="列项●（二级）"/>
    <w:basedOn w:val="1"/>
    <w:qFormat/>
    <w:uiPriority w:val="0"/>
    <w:pPr>
      <w:widowControl/>
      <w:adjustRightInd/>
      <w:spacing w:before="100" w:beforeAutospacing="1" w:after="100" w:afterAutospacing="1" w:line="240" w:lineRule="auto"/>
      <w:ind w:left="1264" w:hanging="413"/>
    </w:pPr>
    <w:rPr>
      <w:rFonts w:ascii="宋体" w:hAnsi="Times New Roman"/>
      <w:kern w:val="0"/>
    </w:rPr>
  </w:style>
  <w:style w:type="paragraph" w:customStyle="1" w:styleId="246">
    <w:name w:val="二级无"/>
    <w:basedOn w:val="1"/>
    <w:qFormat/>
    <w:uiPriority w:val="0"/>
    <w:pPr>
      <w:widowControl/>
      <w:adjustRightInd/>
      <w:spacing w:line="240" w:lineRule="auto"/>
      <w:jc w:val="left"/>
      <w:outlineLvl w:val="3"/>
    </w:pPr>
    <w:rPr>
      <w:rFonts w:ascii="宋体" w:hAnsi="Times New Roman"/>
      <w:kern w:val="0"/>
    </w:rPr>
  </w:style>
  <w:style w:type="paragraph" w:customStyle="1" w:styleId="247">
    <w:name w:val="字母编号列项（一级）"/>
    <w:basedOn w:val="1"/>
    <w:autoRedefine/>
    <w:qFormat/>
    <w:uiPriority w:val="0"/>
    <w:pPr>
      <w:widowControl/>
      <w:adjustRightInd/>
      <w:spacing w:before="100" w:beforeAutospacing="1" w:after="100" w:afterAutospacing="1" w:line="240" w:lineRule="auto"/>
      <w:ind w:left="839" w:hanging="419"/>
    </w:pPr>
    <w:rPr>
      <w:rFonts w:ascii="宋体" w:hAnsi="宋体" w:cs="宋体"/>
      <w:kern w:val="0"/>
    </w:rPr>
  </w:style>
  <w:style w:type="paragraph" w:customStyle="1" w:styleId="248">
    <w:name w:val="正文2"/>
    <w:autoRedefine/>
    <w:qFormat/>
    <w:uiPriority w:val="0"/>
    <w:pPr>
      <w:jc w:val="both"/>
    </w:pPr>
    <w:rPr>
      <w:rFonts w:ascii="宋体" w:hAnsi="宋体" w:eastAsia="宋体" w:cs="宋体"/>
      <w:kern w:val="2"/>
      <w:sz w:val="21"/>
      <w:szCs w:val="21"/>
      <w:lang w:val="en-US" w:eastAsia="zh-CN" w:bidi="ar-SA"/>
    </w:rPr>
  </w:style>
  <w:style w:type="character" w:customStyle="1" w:styleId="249">
    <w:name w:val="en-code"/>
    <w:basedOn w:val="30"/>
    <w:autoRedefine/>
    <w:qFormat/>
    <w:uiPriority w:val="0"/>
  </w:style>
  <w:style w:type="paragraph" w:customStyle="1" w:styleId="250">
    <w:name w:val="修订1"/>
    <w:hidden/>
    <w:unhideWhenUsed/>
    <w:qFormat/>
    <w:uiPriority w:val="99"/>
    <w:rPr>
      <w:rFonts w:ascii="Calibri" w:hAnsi="Calibri" w:eastAsia="宋体" w:cs="Times New Roman"/>
      <w:kern w:val="2"/>
      <w:sz w:val="21"/>
      <w:szCs w:val="21"/>
      <w:lang w:val="en-US" w:eastAsia="zh-CN" w:bidi="ar-SA"/>
    </w:rPr>
  </w:style>
  <w:style w:type="paragraph" w:customStyle="1" w:styleId="251">
    <w:name w:val="修订2"/>
    <w:hidden/>
    <w:unhideWhenUsed/>
    <w:qFormat/>
    <w:uiPriority w:val="99"/>
    <w:rPr>
      <w:rFonts w:ascii="Calibri" w:hAnsi="Calibri" w:eastAsia="宋体" w:cs="Times New Roman"/>
      <w:kern w:val="2"/>
      <w:sz w:val="21"/>
      <w:szCs w:val="21"/>
      <w:lang w:val="en-US" w:eastAsia="zh-CN" w:bidi="ar-SA"/>
    </w:rPr>
  </w:style>
  <w:style w:type="paragraph" w:customStyle="1" w:styleId="252">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225EED76C44FC996A30D791E5BF8CF"/>
        <w:style w:val=""/>
        <w:category>
          <w:name w:val="常规"/>
          <w:gallery w:val="placeholder"/>
        </w:category>
        <w:types>
          <w:type w:val="bbPlcHdr"/>
        </w:types>
        <w:behaviors>
          <w:behavior w:val="content"/>
        </w:behaviors>
        <w:description w:val=""/>
        <w:guid w:val="{B0AC263B-E7B2-4BAD-BE1D-45A49F5107C3}"/>
      </w:docPartPr>
      <w:docPartBody>
        <w:p w14:paraId="612244AF">
          <w:pPr>
            <w:pStyle w:val="5"/>
            <w:rPr>
              <w:rFonts w:hint="eastAsia"/>
            </w:rPr>
          </w:pPr>
          <w:r>
            <w:rPr>
              <w:rStyle w:val="4"/>
              <w:rFonts w:hint="eastAsia"/>
            </w:rPr>
            <w:t>单击或点击此处输入文字。</w:t>
          </w:r>
        </w:p>
      </w:docPartBody>
    </w:docPart>
    <w:docPart>
      <w:docPartPr>
        <w:name w:val="96ABBD82D3CD433A8EF6FA258255D35B"/>
        <w:style w:val=""/>
        <w:category>
          <w:name w:val="常规"/>
          <w:gallery w:val="placeholder"/>
        </w:category>
        <w:types>
          <w:type w:val="bbPlcHdr"/>
        </w:types>
        <w:behaviors>
          <w:behavior w:val="content"/>
        </w:behaviors>
        <w:description w:val=""/>
        <w:guid w:val="{1403AD16-E92B-4EE1-9A17-547E5C162211}"/>
      </w:docPartPr>
      <w:docPartBody>
        <w:p w14:paraId="4D83AD8D">
          <w:pPr>
            <w:pStyle w:val="6"/>
            <w:rPr>
              <w:rFonts w:hint="eastAsia"/>
            </w:rPr>
          </w:pPr>
          <w:r>
            <w:rPr>
              <w:rStyle w:val="4"/>
              <w:rFonts w:hint="eastAsia"/>
            </w:rPr>
            <w:t>选择一项。</w:t>
          </w:r>
        </w:p>
      </w:docPartBody>
    </w:docPart>
    <w:docPart>
      <w:docPartPr>
        <w:name w:val="C9B0F80510E44735925255D418EA91D3"/>
        <w:style w:val=""/>
        <w:category>
          <w:name w:val="常规"/>
          <w:gallery w:val="placeholder"/>
        </w:category>
        <w:types>
          <w:type w:val="bbPlcHdr"/>
        </w:types>
        <w:behaviors>
          <w:behavior w:val="content"/>
        </w:behaviors>
        <w:description w:val=""/>
        <w:guid w:val="{7AEC7B57-8F83-4185-B96D-6072EA9A1762}"/>
      </w:docPartPr>
      <w:docPartBody>
        <w:p w14:paraId="7C94A3EA">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15"/>
    <w:rsid w:val="00001685"/>
    <w:rsid w:val="0001451C"/>
    <w:rsid w:val="00036016"/>
    <w:rsid w:val="000C1C80"/>
    <w:rsid w:val="000D4DA2"/>
    <w:rsid w:val="000F5BF2"/>
    <w:rsid w:val="001744E8"/>
    <w:rsid w:val="00175627"/>
    <w:rsid w:val="00186D89"/>
    <w:rsid w:val="001A0416"/>
    <w:rsid w:val="00230367"/>
    <w:rsid w:val="00245B2E"/>
    <w:rsid w:val="002B1A18"/>
    <w:rsid w:val="002C0711"/>
    <w:rsid w:val="002E2DC9"/>
    <w:rsid w:val="003D63CD"/>
    <w:rsid w:val="0040602B"/>
    <w:rsid w:val="00410E70"/>
    <w:rsid w:val="00421378"/>
    <w:rsid w:val="00495760"/>
    <w:rsid w:val="004F674D"/>
    <w:rsid w:val="00534DDD"/>
    <w:rsid w:val="005847C7"/>
    <w:rsid w:val="005C125A"/>
    <w:rsid w:val="00680360"/>
    <w:rsid w:val="006E2D17"/>
    <w:rsid w:val="00727405"/>
    <w:rsid w:val="00730BF8"/>
    <w:rsid w:val="0076298A"/>
    <w:rsid w:val="007A0DD1"/>
    <w:rsid w:val="007D121F"/>
    <w:rsid w:val="00856EEA"/>
    <w:rsid w:val="008E2636"/>
    <w:rsid w:val="008E3AEA"/>
    <w:rsid w:val="00917D41"/>
    <w:rsid w:val="009D07FC"/>
    <w:rsid w:val="009E1ACB"/>
    <w:rsid w:val="00AC6800"/>
    <w:rsid w:val="00B02965"/>
    <w:rsid w:val="00B320DA"/>
    <w:rsid w:val="00C4339F"/>
    <w:rsid w:val="00C54B69"/>
    <w:rsid w:val="00C62115"/>
    <w:rsid w:val="00C645DC"/>
    <w:rsid w:val="00CB1B20"/>
    <w:rsid w:val="00CC4A75"/>
    <w:rsid w:val="00CE7A46"/>
    <w:rsid w:val="00D02CBF"/>
    <w:rsid w:val="00D30AB3"/>
    <w:rsid w:val="00D37031"/>
    <w:rsid w:val="00D63437"/>
    <w:rsid w:val="00DE0262"/>
    <w:rsid w:val="00E404A9"/>
    <w:rsid w:val="00E45C40"/>
    <w:rsid w:val="00E937C7"/>
    <w:rsid w:val="00EC1B47"/>
    <w:rsid w:val="00F10FDD"/>
    <w:rsid w:val="00F24AAB"/>
    <w:rsid w:val="00F34901"/>
    <w:rsid w:val="00F578CF"/>
    <w:rsid w:val="00FB7475"/>
    <w:rsid w:val="00FC4DCA"/>
    <w:rsid w:val="00FE4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C225EED76C44FC996A30D791E5BF8C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6ABBD82D3CD433A8EF6FA258255D35B"/>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C9B0F80510E44735925255D418EA91D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7446</Words>
  <Characters>7727</Characters>
  <Lines>296</Lines>
  <Paragraphs>473</Paragraphs>
  <TotalTime>2</TotalTime>
  <ScaleCrop>false</ScaleCrop>
  <LinksUpToDate>false</LinksUpToDate>
  <CharactersWithSpaces>7861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2025-06-12T02:14:00Z</dcterms:created>
  <dc:creator>润华物业标准化</dc:creator>
  <cp:lastModifiedBy>jia ♚</cp:lastModifiedBy>
  <cp:lastPrinted>2025-05-12T08:32:00Z</cp:lastPrinted>
  <dcterms:modified xsi:type="dcterms:W3CDTF">2025-10-22T07:44:04Z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488A378C1E3E4D63A64B09B721C62234_12</vt:lpwstr>
  </property>
  <property fmtid="{D5CDD505-2E9C-101B-9397-08002B2CF9AE}" pid="16" name="KSOTemplateDocerSaveRecord">
    <vt:lpwstr>eyJoZGlkIjoiZDYzMDE3NTY3NTNmYTU4NTU4NWU1YzI4MWJlMWU5YjEiLCJ1c2VySWQiOiI2MjU1ODcxMDAifQ==</vt:lpwstr>
  </property>
</Properties>
</file>