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3BEB7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193E92">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A8FB44A">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03.080.30</w:t>
            </w:r>
            <w:r>
              <w:rPr>
                <w:rFonts w:ascii="黑体" w:hAnsi="黑体" w:eastAsia="黑体"/>
                <w:sz w:val="21"/>
                <w:szCs w:val="21"/>
              </w:rPr>
              <w:fldChar w:fldCharType="end"/>
            </w:r>
            <w:bookmarkEnd w:id="0"/>
          </w:p>
        </w:tc>
      </w:tr>
      <w:tr w14:paraId="41A4F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064D1DE">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7EB284F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72F4707">
                  <w:pPr>
                    <w:pStyle w:val="50"/>
                    <w:framePr w:wrap="notBeside" w:vAnchor="page" w:hAnchor="page" w:x="1372" w:y="568"/>
                    <w:ind w:left="420" w:right="624"/>
                    <w:rPr>
                      <w:rFonts w:ascii="宋体" w:hAnsi="宋体"/>
                      <w:sz w:val="28"/>
                      <w:szCs w:val="28"/>
                    </w:rPr>
                  </w:pPr>
                  <w:r>
                    <w:rPr>
                      <w:sz w:val="21"/>
                      <w:szCs w:val="21"/>
                    </w:rPr>
                    <w:t xml:space="preserve"> </w:t>
                  </w:r>
                </w:p>
              </w:tc>
            </w:tr>
          </w:tbl>
          <w:p w14:paraId="5216E85B">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A16</w:t>
            </w:r>
            <w:r>
              <w:rPr>
                <w:rFonts w:ascii="黑体" w:hAnsi="黑体" w:eastAsia="黑体"/>
                <w:sz w:val="21"/>
                <w:szCs w:val="21"/>
              </w:rPr>
              <w:fldChar w:fldCharType="end"/>
            </w:r>
            <w:bookmarkEnd w:id="1"/>
          </w:p>
        </w:tc>
      </w:tr>
    </w:tbl>
    <w:p w14:paraId="540EC201">
      <w:pPr>
        <w:pStyle w:val="51"/>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348FFFA2">
      <w:pPr>
        <w:pStyle w:val="196"/>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CPMI</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202</w:t>
      </w:r>
      <w:r>
        <w:rPr>
          <w:rFonts w:hint="eastAsia"/>
        </w:rPr>
        <w:t>5</w:t>
      </w:r>
      <w:r>
        <w:fldChar w:fldCharType="end"/>
      </w:r>
      <w:bookmarkEnd w:id="5"/>
    </w:p>
    <w:p w14:paraId="1A9149E0">
      <w:pPr>
        <w:pStyle w:val="197"/>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4715B04">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3DFD35F">
      <w:pPr>
        <w:pStyle w:val="51"/>
        <w:framePr w:w="9639" w:h="6976" w:hRule="exact" w:hSpace="0" w:vSpace="0" w:wrap="around" w:hAnchor="page" w:y="6408"/>
        <w:jc w:val="center"/>
        <w:rPr>
          <w:rFonts w:ascii="黑体" w:hAnsi="黑体" w:eastAsia="黑体"/>
          <w:b w:val="0"/>
          <w:bCs w:val="0"/>
          <w:w w:val="100"/>
        </w:rPr>
      </w:pPr>
    </w:p>
    <w:p w14:paraId="6D38CF83">
      <w:pPr>
        <w:pStyle w:val="198"/>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物业管理档案管理规范</w:t>
      </w:r>
      <w:r>
        <w:fldChar w:fldCharType="end"/>
      </w:r>
      <w:bookmarkEnd w:id="7"/>
    </w:p>
    <w:p w14:paraId="4527263B">
      <w:pPr>
        <w:framePr w:w="9639" w:h="6974" w:hRule="exact" w:wrap="around" w:vAnchor="page" w:hAnchor="page" w:x="1419" w:y="6408" w:anchorLock="1"/>
        <w:ind w:left="-1418"/>
      </w:pPr>
    </w:p>
    <w:p w14:paraId="18FE3315">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lang w:val="en-US" w:eastAsia="zh-CN"/>
        </w:rPr>
        <w:t>Specification</w:t>
      </w:r>
      <w:r>
        <w:rPr>
          <w:rFonts w:eastAsia="黑体"/>
          <w:szCs w:val="28"/>
        </w:rPr>
        <w:t xml:space="preserve"> of </w:t>
      </w:r>
      <w:r>
        <w:rPr>
          <w:rFonts w:hint="eastAsia" w:eastAsia="黑体"/>
          <w:szCs w:val="28"/>
        </w:rPr>
        <w:t>p</w:t>
      </w:r>
      <w:r>
        <w:rPr>
          <w:rFonts w:eastAsia="黑体"/>
          <w:szCs w:val="28"/>
        </w:rPr>
        <w:t xml:space="preserve">roperty </w:t>
      </w:r>
      <w:r>
        <w:rPr>
          <w:rFonts w:hint="eastAsia" w:eastAsia="黑体"/>
          <w:szCs w:val="28"/>
        </w:rPr>
        <w:t>m</w:t>
      </w:r>
      <w:r>
        <w:rPr>
          <w:rFonts w:eastAsia="黑体"/>
          <w:szCs w:val="28"/>
        </w:rPr>
        <w:t xml:space="preserve">anagement </w:t>
      </w:r>
      <w:r>
        <w:rPr>
          <w:rFonts w:hint="eastAsia" w:eastAsia="黑体"/>
          <w:szCs w:val="28"/>
        </w:rPr>
        <w:t>a</w:t>
      </w:r>
      <w:r>
        <w:rPr>
          <w:rFonts w:eastAsia="黑体"/>
          <w:szCs w:val="28"/>
        </w:rPr>
        <w:t>rchives</w:t>
      </w:r>
      <w:r>
        <w:rPr>
          <w:rFonts w:eastAsia="黑体"/>
          <w:szCs w:val="28"/>
        </w:rPr>
        <w:fldChar w:fldCharType="end"/>
      </w:r>
      <w:bookmarkEnd w:id="8"/>
    </w:p>
    <w:p w14:paraId="76D47D29">
      <w:pPr>
        <w:framePr w:w="9639" w:h="6974" w:hRule="exact" w:wrap="around" w:vAnchor="page" w:hAnchor="page" w:x="1419" w:y="6408" w:anchorLock="1"/>
        <w:spacing w:line="760" w:lineRule="exact"/>
        <w:ind w:left="-1418"/>
      </w:pPr>
    </w:p>
    <w:p w14:paraId="28E1D7CC">
      <w:pPr>
        <w:pStyle w:val="126"/>
        <w:framePr w:w="9639" w:h="6974" w:hRule="exact" w:wrap="around" w:vAnchor="page" w:hAnchor="page" w:x="1419" w:y="6408" w:anchorLock="1"/>
        <w:textAlignment w:val="bottom"/>
        <w:rPr>
          <w:rFonts w:eastAsia="黑体"/>
          <w:szCs w:val="28"/>
        </w:rPr>
      </w:pPr>
    </w:p>
    <w:p w14:paraId="4024C434">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4C5233E3">
      <w:pPr>
        <w:pStyle w:val="126"/>
        <w:framePr w:w="9639" w:h="6974" w:hRule="exact" w:wrap="around" w:vAnchor="page" w:hAnchor="page" w:x="1419" w:y="6408" w:anchorLock="1"/>
        <w:spacing w:before="180" w:line="240" w:lineRule="atLeast"/>
        <w:textAlignment w:val="bottom"/>
        <w:rPr>
          <w:sz w:val="21"/>
          <w:szCs w:val="28"/>
        </w:rPr>
      </w:pPr>
    </w:p>
    <w:p w14:paraId="4CD34018">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0" w:name="下拉2"/>
      <w:r>
        <w:rPr>
          <w:b/>
          <w:sz w:val="21"/>
          <w:szCs w:val="28"/>
        </w:rPr>
        <w:instrText xml:space="preserve"> FORMDROPDOWN </w:instrText>
      </w:r>
      <w:r>
        <w:rPr>
          <w:b/>
          <w:sz w:val="21"/>
          <w:szCs w:val="28"/>
        </w:rPr>
        <w:fldChar w:fldCharType="separate"/>
      </w:r>
      <w:r>
        <w:rPr>
          <w:b/>
          <w:sz w:val="21"/>
          <w:szCs w:val="28"/>
        </w:rPr>
        <w:fldChar w:fldCharType="end"/>
      </w:r>
      <w:bookmarkEnd w:id="10"/>
    </w:p>
    <w:p w14:paraId="0D4AA7D4">
      <w:pPr>
        <w:pStyle w:val="194"/>
        <w:framePr w:wrap="around" w:y="14176"/>
      </w:pPr>
      <w:r>
        <w:rPr>
          <w:rFonts w:ascii="黑体"/>
        </w:rPr>
        <w:fldChar w:fldCharType="begin">
          <w:ffData>
            <w:name w:val="PLSH_DATE_Y"/>
            <w:enabled/>
            <w:calcOnExit w:val="0"/>
            <w:textInput>
              <w:default w:val="XXXX"/>
              <w:maxLength w:val="4"/>
            </w:textInput>
          </w:ffData>
        </w:fldChar>
      </w:r>
      <w:bookmarkStart w:id="11"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080D38EB">
      <w:pPr>
        <w:pStyle w:val="195"/>
        <w:framePr w:wrap="around" w:y="14176"/>
      </w:pPr>
      <w:r>
        <w:rPr>
          <w:rFonts w:ascii="黑体"/>
        </w:rPr>
        <w:fldChar w:fldCharType="begin">
          <w:ffData>
            <w:name w:val="CROT_DATE_Y"/>
            <w:enabled/>
            <w:calcOnExit w:val="0"/>
            <w:textInput>
              <w:default w:val="XXXX"/>
              <w:maxLength w:val="4"/>
            </w:textInput>
          </w:ffData>
        </w:fldChar>
      </w:r>
      <w:bookmarkStart w:id="14"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5"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6"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实施</w:t>
      </w:r>
    </w:p>
    <w:p w14:paraId="30647BF2">
      <w:pPr>
        <w:pStyle w:val="152"/>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7"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中国物业管理协会</w:t>
      </w:r>
      <w:r>
        <w:rPr>
          <w:rFonts w:hAnsi="黑体"/>
          <w:w w:val="100"/>
          <w:sz w:val="28"/>
        </w:rPr>
        <w:fldChar w:fldCharType="end"/>
      </w:r>
      <w:bookmarkEnd w:id="17"/>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039D70AE">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69236091">
      <w:pPr>
        <w:pStyle w:val="92"/>
        <w:spacing w:after="360"/>
      </w:pPr>
      <w:bookmarkStart w:id="18" w:name="BookMark1"/>
      <w:bookmarkStart w:id="19" w:name="_Toc191654767"/>
      <w:bookmarkStart w:id="20" w:name="_Toc191654739"/>
      <w:bookmarkStart w:id="21" w:name="_Toc191654797"/>
      <w:bookmarkStart w:id="22" w:name="_Toc208409999"/>
      <w:r>
        <w:rPr>
          <w:rFonts w:hint="eastAsia"/>
          <w:spacing w:val="320"/>
        </w:rPr>
        <w:t>目</w:t>
      </w:r>
      <w:r>
        <w:rPr>
          <w:rFonts w:hint="eastAsia"/>
        </w:rPr>
        <w:t>次</w:t>
      </w:r>
    </w:p>
    <w:p w14:paraId="1B60757E">
      <w:pPr>
        <w:pStyle w:val="20"/>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"_Toc208410050" </w:instrText>
      </w:r>
      <w:r>
        <w:fldChar w:fldCharType="separate"/>
      </w:r>
      <w:r>
        <w:rPr>
          <w:rStyle w:val="33"/>
          <w:rFonts w:hint="eastAsia"/>
        </w:rPr>
        <w:t>前言</w:t>
      </w:r>
      <w:r>
        <w:tab/>
      </w:r>
      <w:r>
        <w:fldChar w:fldCharType="begin"/>
      </w:r>
      <w:r>
        <w:instrText xml:space="preserve"> PAGEREF _Toc208410050 \h </w:instrText>
      </w:r>
      <w:r>
        <w:fldChar w:fldCharType="separate"/>
      </w:r>
      <w:r>
        <w:t>II</w:t>
      </w:r>
      <w:r>
        <w:fldChar w:fldCharType="end"/>
      </w:r>
      <w:r>
        <w:fldChar w:fldCharType="end"/>
      </w:r>
    </w:p>
    <w:p w14:paraId="0240755F">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"_Toc208410051" </w:instrText>
      </w:r>
      <w:r>
        <w:fldChar w:fldCharType="separate"/>
      </w:r>
      <w:r>
        <w:rPr>
          <w:rStyle w:val="33"/>
        </w:rPr>
        <w:t xml:space="preserve">1 </w:t>
      </w:r>
      <w:r>
        <w:rPr>
          <w:rStyle w:val="33"/>
          <w:rFonts w:hint="eastAsia"/>
        </w:rPr>
        <w:t xml:space="preserve"> 范围</w:t>
      </w:r>
      <w:r>
        <w:tab/>
      </w:r>
      <w:r>
        <w:fldChar w:fldCharType="begin"/>
      </w:r>
      <w:r>
        <w:instrText xml:space="preserve"> PAGEREF _Toc208410051 \h </w:instrText>
      </w:r>
      <w:r>
        <w:fldChar w:fldCharType="separate"/>
      </w:r>
      <w:r>
        <w:t>1</w:t>
      </w:r>
      <w:r>
        <w:fldChar w:fldCharType="end"/>
      </w:r>
      <w:r>
        <w:fldChar w:fldCharType="end"/>
      </w:r>
    </w:p>
    <w:p w14:paraId="3FA433D3">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"_Toc208410052" </w:instrText>
      </w:r>
      <w:r>
        <w:fldChar w:fldCharType="separate"/>
      </w:r>
      <w:r>
        <w:rPr>
          <w:rStyle w:val="33"/>
        </w:rPr>
        <w:t xml:space="preserve">2 </w:t>
      </w:r>
      <w:r>
        <w:rPr>
          <w:rStyle w:val="33"/>
          <w:rFonts w:hint="eastAsia"/>
        </w:rPr>
        <w:t xml:space="preserve"> 规范性引用文件</w:t>
      </w:r>
      <w:r>
        <w:tab/>
      </w:r>
      <w:r>
        <w:fldChar w:fldCharType="begin"/>
      </w:r>
      <w:r>
        <w:instrText xml:space="preserve"> PAGEREF _Toc208410052 \h </w:instrText>
      </w:r>
      <w:r>
        <w:fldChar w:fldCharType="separate"/>
      </w:r>
      <w:r>
        <w:t>1</w:t>
      </w:r>
      <w:r>
        <w:fldChar w:fldCharType="end"/>
      </w:r>
      <w:r>
        <w:fldChar w:fldCharType="end"/>
      </w:r>
    </w:p>
    <w:p w14:paraId="59D4DE89">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"_Toc208410053" </w:instrText>
      </w:r>
      <w:r>
        <w:fldChar w:fldCharType="separate"/>
      </w:r>
      <w:r>
        <w:rPr>
          <w:rStyle w:val="33"/>
        </w:rPr>
        <w:t xml:space="preserve">3 </w:t>
      </w:r>
      <w:r>
        <w:rPr>
          <w:rStyle w:val="33"/>
          <w:rFonts w:hint="eastAsia"/>
        </w:rPr>
        <w:t xml:space="preserve"> 术语和定义</w:t>
      </w:r>
      <w:r>
        <w:tab/>
      </w:r>
      <w:r>
        <w:fldChar w:fldCharType="begin"/>
      </w:r>
      <w:r>
        <w:instrText xml:space="preserve"> PAGEREF _Toc208410053 \h </w:instrText>
      </w:r>
      <w:r>
        <w:fldChar w:fldCharType="separate"/>
      </w:r>
      <w:r>
        <w:t>1</w:t>
      </w:r>
      <w:r>
        <w:fldChar w:fldCharType="end"/>
      </w:r>
      <w:r>
        <w:fldChar w:fldCharType="end"/>
      </w:r>
    </w:p>
    <w:p w14:paraId="55916B1B">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"_Toc208410054" </w:instrText>
      </w:r>
      <w:r>
        <w:fldChar w:fldCharType="separate"/>
      </w:r>
      <w:r>
        <w:rPr>
          <w:rStyle w:val="33"/>
        </w:rPr>
        <w:t xml:space="preserve">4 </w:t>
      </w:r>
      <w:r>
        <w:rPr>
          <w:rStyle w:val="33"/>
          <w:rFonts w:hint="eastAsia"/>
        </w:rPr>
        <w:t xml:space="preserve"> 基本要求</w:t>
      </w:r>
      <w:r>
        <w:tab/>
      </w:r>
      <w:r>
        <w:fldChar w:fldCharType="begin"/>
      </w:r>
      <w:r>
        <w:instrText xml:space="preserve"> PAGEREF _Toc208410054 \h </w:instrText>
      </w:r>
      <w:r>
        <w:fldChar w:fldCharType="separate"/>
      </w:r>
      <w:r>
        <w:t>2</w:t>
      </w:r>
      <w:r>
        <w:fldChar w:fldCharType="end"/>
      </w:r>
      <w:r>
        <w:fldChar w:fldCharType="end"/>
      </w:r>
    </w:p>
    <w:p w14:paraId="0AAF7973">
      <w:pPr>
        <w:pStyle w:val="25"/>
        <w:rPr>
          <w:rFonts w:asciiTheme="minorHAnsi" w:hAnsiTheme="minorHAnsi" w:eastAsiaTheme="minorEastAsia" w:cstheme="minorBidi"/>
          <w:szCs w:val="22"/>
        </w:rPr>
      </w:pPr>
      <w:r>
        <w:fldChar w:fldCharType="begin"/>
      </w:r>
      <w:r>
        <w:instrText xml:space="preserve"> HYPERLINK \l "_Toc208410055" </w:instrText>
      </w:r>
      <w:r>
        <w:fldChar w:fldCharType="separate"/>
      </w:r>
      <w:r>
        <w:rPr>
          <w:rStyle w:val="33"/>
          <w14:scene3d>
            <w14:lightRig w14:rig="threePt" w14:dir="t">
              <w14:rot w14:lat="0" w14:lon="0" w14:rev="0"/>
            </w14:lightRig>
          </w14:scene3d>
        </w:rPr>
        <w:t xml:space="preserve">4.1 </w:t>
      </w:r>
      <w:r>
        <w:rPr>
          <w:rStyle w:val="33"/>
          <w:rFonts w:hint="eastAsia"/>
        </w:rPr>
        <w:t xml:space="preserve"> 人员</w:t>
      </w:r>
      <w:r>
        <w:tab/>
      </w:r>
      <w:r>
        <w:fldChar w:fldCharType="begin"/>
      </w:r>
      <w:r>
        <w:instrText xml:space="preserve"> PAGEREF _Toc208410055 \h </w:instrText>
      </w:r>
      <w:r>
        <w:fldChar w:fldCharType="separate"/>
      </w:r>
      <w:r>
        <w:t>2</w:t>
      </w:r>
      <w:r>
        <w:fldChar w:fldCharType="end"/>
      </w:r>
      <w:r>
        <w:fldChar w:fldCharType="end"/>
      </w:r>
    </w:p>
    <w:p w14:paraId="0860C6E0">
      <w:pPr>
        <w:pStyle w:val="25"/>
        <w:rPr>
          <w:rFonts w:asciiTheme="minorHAnsi" w:hAnsiTheme="minorHAnsi" w:eastAsiaTheme="minorEastAsia" w:cstheme="minorBidi"/>
          <w:szCs w:val="22"/>
        </w:rPr>
      </w:pPr>
      <w:r>
        <w:fldChar w:fldCharType="begin"/>
      </w:r>
      <w:r>
        <w:instrText xml:space="preserve"> HYPERLINK \l "_Toc208410056" </w:instrText>
      </w:r>
      <w:r>
        <w:fldChar w:fldCharType="separate"/>
      </w:r>
      <w:r>
        <w:rPr>
          <w:rStyle w:val="33"/>
          <w14:scene3d>
            <w14:lightRig w14:rig="threePt" w14:dir="t">
              <w14:rot w14:lat="0" w14:lon="0" w14:rev="0"/>
            </w14:lightRig>
          </w14:scene3d>
        </w:rPr>
        <w:t xml:space="preserve">4.2 </w:t>
      </w:r>
      <w:r>
        <w:rPr>
          <w:rStyle w:val="33"/>
          <w:rFonts w:hint="eastAsia"/>
        </w:rPr>
        <w:t xml:space="preserve"> 制度</w:t>
      </w:r>
      <w:r>
        <w:tab/>
      </w:r>
      <w:r>
        <w:fldChar w:fldCharType="begin"/>
      </w:r>
      <w:r>
        <w:instrText xml:space="preserve"> PAGEREF _Toc208410056 \h </w:instrText>
      </w:r>
      <w:r>
        <w:fldChar w:fldCharType="separate"/>
      </w:r>
      <w:r>
        <w:t>2</w:t>
      </w:r>
      <w:r>
        <w:fldChar w:fldCharType="end"/>
      </w:r>
      <w:r>
        <w:fldChar w:fldCharType="end"/>
      </w:r>
    </w:p>
    <w:p w14:paraId="6C99271A">
      <w:pPr>
        <w:pStyle w:val="25"/>
        <w:rPr>
          <w:rFonts w:asciiTheme="minorHAnsi" w:hAnsiTheme="minorHAnsi" w:eastAsiaTheme="minorEastAsia" w:cstheme="minorBidi"/>
          <w:szCs w:val="22"/>
        </w:rPr>
      </w:pPr>
      <w:r>
        <w:fldChar w:fldCharType="begin"/>
      </w:r>
      <w:r>
        <w:instrText xml:space="preserve"> HYPERLINK \l "_Toc208410057" </w:instrText>
      </w:r>
      <w:r>
        <w:fldChar w:fldCharType="separate"/>
      </w:r>
      <w:r>
        <w:rPr>
          <w:rStyle w:val="33"/>
          <w14:scene3d>
            <w14:lightRig w14:rig="threePt" w14:dir="t">
              <w14:rot w14:lat="0" w14:lon="0" w14:rev="0"/>
            </w14:lightRig>
          </w14:scene3d>
        </w:rPr>
        <w:t xml:space="preserve">4.3 </w:t>
      </w:r>
      <w:r>
        <w:rPr>
          <w:rStyle w:val="33"/>
          <w:rFonts w:hint="eastAsia"/>
        </w:rPr>
        <w:t xml:space="preserve"> 场所</w:t>
      </w:r>
      <w:r>
        <w:tab/>
      </w:r>
      <w:r>
        <w:fldChar w:fldCharType="begin"/>
      </w:r>
      <w:r>
        <w:instrText xml:space="preserve"> PAGEREF _Toc208410057 \h </w:instrText>
      </w:r>
      <w:r>
        <w:fldChar w:fldCharType="separate"/>
      </w:r>
      <w:r>
        <w:t>2</w:t>
      </w:r>
      <w:r>
        <w:fldChar w:fldCharType="end"/>
      </w:r>
      <w:r>
        <w:fldChar w:fldCharType="end"/>
      </w:r>
    </w:p>
    <w:p w14:paraId="68E70577">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"_Toc208410058" </w:instrText>
      </w:r>
      <w:r>
        <w:fldChar w:fldCharType="separate"/>
      </w:r>
      <w:r>
        <w:rPr>
          <w:rStyle w:val="33"/>
        </w:rPr>
        <w:t xml:space="preserve">5 </w:t>
      </w:r>
      <w:r>
        <w:rPr>
          <w:rStyle w:val="33"/>
          <w:rFonts w:hint="eastAsia"/>
        </w:rPr>
        <w:t xml:space="preserve"> 管理要求</w:t>
      </w:r>
      <w:r>
        <w:tab/>
      </w:r>
      <w:r>
        <w:fldChar w:fldCharType="begin"/>
      </w:r>
      <w:r>
        <w:instrText xml:space="preserve"> PAGEREF _Toc208410058 \h </w:instrText>
      </w:r>
      <w:r>
        <w:fldChar w:fldCharType="separate"/>
      </w:r>
      <w:r>
        <w:t>2</w:t>
      </w:r>
      <w:r>
        <w:fldChar w:fldCharType="end"/>
      </w:r>
      <w:r>
        <w:fldChar w:fldCharType="end"/>
      </w:r>
    </w:p>
    <w:p w14:paraId="55E7834E">
      <w:pPr>
        <w:pStyle w:val="25"/>
        <w:rPr>
          <w:rFonts w:asciiTheme="minorHAnsi" w:hAnsiTheme="minorHAnsi" w:eastAsiaTheme="minorEastAsia" w:cstheme="minorBidi"/>
          <w:szCs w:val="22"/>
        </w:rPr>
      </w:pPr>
      <w:r>
        <w:fldChar w:fldCharType="begin"/>
      </w:r>
      <w:r>
        <w:instrText xml:space="preserve"> HYPERLINK \l "_Toc208410059" </w:instrText>
      </w:r>
      <w:r>
        <w:fldChar w:fldCharType="separate"/>
      </w:r>
      <w:r>
        <w:rPr>
          <w:rStyle w:val="33"/>
          <w14:scene3d>
            <w14:lightRig w14:rig="threePt" w14:dir="t">
              <w14:rot w14:lat="0" w14:lon="0" w14:rev="0"/>
            </w14:lightRig>
          </w14:scene3d>
        </w:rPr>
        <w:t xml:space="preserve">5.1 </w:t>
      </w:r>
      <w:r>
        <w:rPr>
          <w:rStyle w:val="33"/>
          <w:rFonts w:hint="eastAsia"/>
        </w:rPr>
        <w:t xml:space="preserve"> 档案收集</w:t>
      </w:r>
      <w:r>
        <w:tab/>
      </w:r>
      <w:r>
        <w:fldChar w:fldCharType="begin"/>
      </w:r>
      <w:r>
        <w:instrText xml:space="preserve"> PAGEREF _Toc208410059 \h </w:instrText>
      </w:r>
      <w:r>
        <w:fldChar w:fldCharType="separate"/>
      </w:r>
      <w:r>
        <w:t>2</w:t>
      </w:r>
      <w:r>
        <w:fldChar w:fldCharType="end"/>
      </w:r>
      <w:r>
        <w:fldChar w:fldCharType="end"/>
      </w:r>
    </w:p>
    <w:p w14:paraId="15070B94">
      <w:pPr>
        <w:pStyle w:val="25"/>
        <w:rPr>
          <w:rFonts w:asciiTheme="minorHAnsi" w:hAnsiTheme="minorHAnsi" w:eastAsiaTheme="minorEastAsia" w:cstheme="minorBidi"/>
          <w:szCs w:val="22"/>
        </w:rPr>
      </w:pPr>
      <w:r>
        <w:fldChar w:fldCharType="begin"/>
      </w:r>
      <w:r>
        <w:instrText xml:space="preserve"> HYPERLINK \l "_Toc208410060" </w:instrText>
      </w:r>
      <w:r>
        <w:fldChar w:fldCharType="separate"/>
      </w:r>
      <w:r>
        <w:rPr>
          <w:rStyle w:val="33"/>
          <w14:scene3d>
            <w14:lightRig w14:rig="threePt" w14:dir="t">
              <w14:rot w14:lat="0" w14:lon="0" w14:rev="0"/>
            </w14:lightRig>
          </w14:scene3d>
        </w:rPr>
        <w:t xml:space="preserve">5.2 </w:t>
      </w:r>
      <w:r>
        <w:rPr>
          <w:rStyle w:val="33"/>
          <w:rFonts w:hint="eastAsia"/>
        </w:rPr>
        <w:t xml:space="preserve"> 档案整理</w:t>
      </w:r>
      <w:r>
        <w:tab/>
      </w:r>
      <w:r>
        <w:fldChar w:fldCharType="begin"/>
      </w:r>
      <w:r>
        <w:instrText xml:space="preserve"> PAGEREF _Toc208410060 \h </w:instrText>
      </w:r>
      <w:r>
        <w:fldChar w:fldCharType="separate"/>
      </w:r>
      <w:r>
        <w:t>2</w:t>
      </w:r>
      <w:r>
        <w:fldChar w:fldCharType="end"/>
      </w:r>
      <w:r>
        <w:fldChar w:fldCharType="end"/>
      </w:r>
    </w:p>
    <w:p w14:paraId="26463BE1">
      <w:pPr>
        <w:pStyle w:val="25"/>
        <w:rPr>
          <w:rFonts w:asciiTheme="minorHAnsi" w:hAnsiTheme="minorHAnsi" w:eastAsiaTheme="minorEastAsia" w:cstheme="minorBidi"/>
          <w:szCs w:val="22"/>
        </w:rPr>
      </w:pPr>
      <w:r>
        <w:fldChar w:fldCharType="begin"/>
      </w:r>
      <w:r>
        <w:instrText xml:space="preserve"> HYPERLINK \l "_Toc208410066" </w:instrText>
      </w:r>
      <w:r>
        <w:fldChar w:fldCharType="separate"/>
      </w:r>
      <w:r>
        <w:rPr>
          <w:rStyle w:val="33"/>
          <w14:scene3d>
            <w14:lightRig w14:rig="threePt" w14:dir="t">
              <w14:rot w14:lat="0" w14:lon="0" w14:rev="0"/>
            </w14:lightRig>
          </w14:scene3d>
        </w:rPr>
        <w:t xml:space="preserve">5.3 </w:t>
      </w:r>
      <w:r>
        <w:rPr>
          <w:rStyle w:val="33"/>
          <w:rFonts w:hint="eastAsia"/>
        </w:rPr>
        <w:t xml:space="preserve"> 档案保管</w:t>
      </w:r>
      <w:r>
        <w:tab/>
      </w:r>
      <w:r>
        <w:fldChar w:fldCharType="begin"/>
      </w:r>
      <w:r>
        <w:instrText xml:space="preserve"> PAGEREF _Toc208410066 \h </w:instrText>
      </w:r>
      <w:r>
        <w:fldChar w:fldCharType="separate"/>
      </w:r>
      <w:r>
        <w:t>3</w:t>
      </w:r>
      <w:r>
        <w:fldChar w:fldCharType="end"/>
      </w:r>
      <w:r>
        <w:fldChar w:fldCharType="end"/>
      </w:r>
    </w:p>
    <w:p w14:paraId="069A88B8">
      <w:pPr>
        <w:pStyle w:val="25"/>
        <w:rPr>
          <w:rFonts w:asciiTheme="minorHAnsi" w:hAnsiTheme="minorHAnsi" w:eastAsiaTheme="minorEastAsia" w:cstheme="minorBidi"/>
          <w:szCs w:val="22"/>
        </w:rPr>
      </w:pPr>
      <w:r>
        <w:fldChar w:fldCharType="begin"/>
      </w:r>
      <w:r>
        <w:instrText xml:space="preserve"> HYPERLINK \l "_Toc208410070" </w:instrText>
      </w:r>
      <w:r>
        <w:fldChar w:fldCharType="separate"/>
      </w:r>
      <w:r>
        <w:rPr>
          <w:rStyle w:val="33"/>
          <w14:scene3d>
            <w14:lightRig w14:rig="threePt" w14:dir="t">
              <w14:rot w14:lat="0" w14:lon="0" w14:rev="0"/>
            </w14:lightRig>
          </w14:scene3d>
        </w:rPr>
        <w:t xml:space="preserve">5.4 </w:t>
      </w:r>
      <w:r>
        <w:rPr>
          <w:rStyle w:val="33"/>
          <w:rFonts w:hint="eastAsia"/>
        </w:rPr>
        <w:t xml:space="preserve"> 档案利用</w:t>
      </w:r>
      <w:r>
        <w:tab/>
      </w:r>
      <w:r>
        <w:fldChar w:fldCharType="begin"/>
      </w:r>
      <w:r>
        <w:instrText xml:space="preserve"> PAGEREF _Toc208410070 \h </w:instrText>
      </w:r>
      <w:r>
        <w:fldChar w:fldCharType="separate"/>
      </w:r>
      <w:r>
        <w:t>3</w:t>
      </w:r>
      <w:r>
        <w:fldChar w:fldCharType="end"/>
      </w:r>
      <w:r>
        <w:fldChar w:fldCharType="end"/>
      </w:r>
    </w:p>
    <w:p w14:paraId="6B9A4673">
      <w:pPr>
        <w:pStyle w:val="25"/>
        <w:rPr>
          <w:rFonts w:asciiTheme="minorHAnsi" w:hAnsiTheme="minorHAnsi" w:eastAsiaTheme="minorEastAsia" w:cstheme="minorBidi"/>
          <w:szCs w:val="22"/>
        </w:rPr>
      </w:pPr>
      <w:r>
        <w:fldChar w:fldCharType="begin"/>
      </w:r>
      <w:r>
        <w:instrText xml:space="preserve"> HYPERLINK \l "_Toc208410073" </w:instrText>
      </w:r>
      <w:r>
        <w:fldChar w:fldCharType="separate"/>
      </w:r>
      <w:r>
        <w:rPr>
          <w:rStyle w:val="33"/>
          <w14:scene3d>
            <w14:lightRig w14:rig="threePt" w14:dir="t">
              <w14:rot w14:lat="0" w14:lon="0" w14:rev="0"/>
            </w14:lightRig>
          </w14:scene3d>
        </w:rPr>
        <w:t xml:space="preserve">5.5 </w:t>
      </w:r>
      <w:r>
        <w:rPr>
          <w:rStyle w:val="33"/>
          <w:rFonts w:hint="eastAsia"/>
        </w:rPr>
        <w:t xml:space="preserve"> 档案交接</w:t>
      </w:r>
      <w:r>
        <w:tab/>
      </w:r>
      <w:r>
        <w:fldChar w:fldCharType="begin"/>
      </w:r>
      <w:r>
        <w:instrText xml:space="preserve"> PAGEREF _Toc208410073 \h </w:instrText>
      </w:r>
      <w:r>
        <w:fldChar w:fldCharType="separate"/>
      </w:r>
      <w:r>
        <w:t>4</w:t>
      </w:r>
      <w:r>
        <w:fldChar w:fldCharType="end"/>
      </w:r>
      <w:r>
        <w:fldChar w:fldCharType="end"/>
      </w:r>
    </w:p>
    <w:p w14:paraId="4716F22A">
      <w:pPr>
        <w:pStyle w:val="25"/>
        <w:rPr>
          <w:rFonts w:asciiTheme="minorHAnsi" w:hAnsiTheme="minorHAnsi" w:eastAsiaTheme="minorEastAsia" w:cstheme="minorBidi"/>
          <w:szCs w:val="22"/>
        </w:rPr>
      </w:pPr>
      <w:r>
        <w:fldChar w:fldCharType="begin"/>
      </w:r>
      <w:r>
        <w:instrText xml:space="preserve"> HYPERLINK \l "_Toc208410074" </w:instrText>
      </w:r>
      <w:r>
        <w:fldChar w:fldCharType="separate"/>
      </w:r>
      <w:r>
        <w:rPr>
          <w:rStyle w:val="33"/>
          <w14:scene3d>
            <w14:lightRig w14:rig="threePt" w14:dir="t">
              <w14:rot w14:lat="0" w14:lon="0" w14:rev="0"/>
            </w14:lightRig>
          </w14:scene3d>
        </w:rPr>
        <w:t xml:space="preserve">5.6 </w:t>
      </w:r>
      <w:r>
        <w:rPr>
          <w:rStyle w:val="33"/>
          <w:rFonts w:hint="eastAsia"/>
        </w:rPr>
        <w:t xml:space="preserve"> 档案销毁</w:t>
      </w:r>
      <w:r>
        <w:tab/>
      </w:r>
      <w:r>
        <w:fldChar w:fldCharType="begin"/>
      </w:r>
      <w:r>
        <w:instrText xml:space="preserve"> PAGEREF _Toc208410074 \h </w:instrText>
      </w:r>
      <w:r>
        <w:fldChar w:fldCharType="separate"/>
      </w:r>
      <w:r>
        <w:t>4</w:t>
      </w:r>
      <w:r>
        <w:fldChar w:fldCharType="end"/>
      </w:r>
      <w:r>
        <w:fldChar w:fldCharType="end"/>
      </w:r>
    </w:p>
    <w:p w14:paraId="48DF269A">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"_Toc208410075" </w:instrText>
      </w:r>
      <w:r>
        <w:fldChar w:fldCharType="separate"/>
      </w:r>
      <w:r>
        <w:rPr>
          <w:rStyle w:val="33"/>
        </w:rPr>
        <w:t xml:space="preserve">6 </w:t>
      </w:r>
      <w:r>
        <w:rPr>
          <w:rStyle w:val="33"/>
          <w:rFonts w:hint="eastAsia"/>
        </w:rPr>
        <w:t xml:space="preserve"> 评价与改进</w:t>
      </w:r>
      <w:r>
        <w:tab/>
      </w:r>
      <w:r>
        <w:fldChar w:fldCharType="begin"/>
      </w:r>
      <w:r>
        <w:instrText xml:space="preserve"> PAGEREF _Toc208410075 \h </w:instrText>
      </w:r>
      <w:r>
        <w:fldChar w:fldCharType="separate"/>
      </w:r>
      <w:r>
        <w:t>4</w:t>
      </w:r>
      <w:r>
        <w:fldChar w:fldCharType="end"/>
      </w:r>
      <w:r>
        <w:fldChar w:fldCharType="end"/>
      </w:r>
    </w:p>
    <w:p w14:paraId="5611F6DF">
      <w:pPr>
        <w:pStyle w:val="25"/>
        <w:rPr>
          <w:rFonts w:asciiTheme="minorHAnsi" w:hAnsiTheme="minorHAnsi" w:eastAsiaTheme="minorEastAsia" w:cstheme="minorBidi"/>
          <w:szCs w:val="22"/>
        </w:rPr>
      </w:pPr>
      <w:r>
        <w:fldChar w:fldCharType="begin"/>
      </w:r>
      <w:r>
        <w:instrText xml:space="preserve"> HYPERLINK \l "_Toc208410076" </w:instrText>
      </w:r>
      <w:r>
        <w:fldChar w:fldCharType="separate"/>
      </w:r>
      <w:r>
        <w:rPr>
          <w:rStyle w:val="33"/>
          <w14:scene3d>
            <w14:lightRig w14:rig="threePt" w14:dir="t">
              <w14:rot w14:lat="0" w14:lon="0" w14:rev="0"/>
            </w14:lightRig>
          </w14:scene3d>
        </w:rPr>
        <w:t xml:space="preserve">6.1 </w:t>
      </w:r>
      <w:r>
        <w:rPr>
          <w:rStyle w:val="33"/>
          <w:rFonts w:hint="eastAsia"/>
        </w:rPr>
        <w:t xml:space="preserve"> 评价</w:t>
      </w:r>
      <w:r>
        <w:tab/>
      </w:r>
      <w:r>
        <w:fldChar w:fldCharType="begin"/>
      </w:r>
      <w:r>
        <w:instrText xml:space="preserve"> PAGEREF _Toc208410076 \h </w:instrText>
      </w:r>
      <w:r>
        <w:fldChar w:fldCharType="separate"/>
      </w:r>
      <w:r>
        <w:t>4</w:t>
      </w:r>
      <w:r>
        <w:fldChar w:fldCharType="end"/>
      </w:r>
      <w:r>
        <w:fldChar w:fldCharType="end"/>
      </w:r>
    </w:p>
    <w:p w14:paraId="336FAC4C">
      <w:pPr>
        <w:pStyle w:val="25"/>
        <w:rPr>
          <w:rFonts w:asciiTheme="minorHAnsi" w:hAnsiTheme="minorHAnsi" w:eastAsiaTheme="minorEastAsia" w:cstheme="minorBidi"/>
          <w:szCs w:val="22"/>
        </w:rPr>
      </w:pPr>
      <w:r>
        <w:fldChar w:fldCharType="begin"/>
      </w:r>
      <w:r>
        <w:instrText xml:space="preserve"> HYPERLINK \l "_Toc208410077" </w:instrText>
      </w:r>
      <w:r>
        <w:fldChar w:fldCharType="separate"/>
      </w:r>
      <w:r>
        <w:rPr>
          <w:rStyle w:val="33"/>
          <w14:scene3d>
            <w14:lightRig w14:rig="threePt" w14:dir="t">
              <w14:rot w14:lat="0" w14:lon="0" w14:rev="0"/>
            </w14:lightRig>
          </w14:scene3d>
        </w:rPr>
        <w:t xml:space="preserve">6.2 </w:t>
      </w:r>
      <w:r>
        <w:rPr>
          <w:rStyle w:val="33"/>
          <w:rFonts w:hint="eastAsia"/>
        </w:rPr>
        <w:t xml:space="preserve"> 改进</w:t>
      </w:r>
      <w:r>
        <w:tab/>
      </w:r>
      <w:r>
        <w:fldChar w:fldCharType="begin"/>
      </w:r>
      <w:r>
        <w:instrText xml:space="preserve"> PAGEREF _Toc208410077 \h </w:instrText>
      </w:r>
      <w:r>
        <w:fldChar w:fldCharType="separate"/>
      </w:r>
      <w:r>
        <w:t>4</w:t>
      </w:r>
      <w:r>
        <w:fldChar w:fldCharType="end"/>
      </w:r>
      <w:r>
        <w:fldChar w:fldCharType="end"/>
      </w:r>
    </w:p>
    <w:p w14:paraId="735EFE92">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"_Toc208410078" </w:instrText>
      </w:r>
      <w:r>
        <w:fldChar w:fldCharType="separate"/>
      </w:r>
      <w:r>
        <w:rPr>
          <w:rStyle w:val="33"/>
          <w:rFonts w:hint="eastAsia"/>
        </w:rPr>
        <w:t>附录A（资料性）物业管理档案内容及保管期限</w:t>
      </w:r>
      <w:r>
        <w:tab/>
      </w:r>
      <w:r>
        <w:fldChar w:fldCharType="begin"/>
      </w:r>
      <w:r>
        <w:instrText xml:space="preserve"> PAGEREF _Toc208410078 \h </w:instrText>
      </w:r>
      <w:r>
        <w:fldChar w:fldCharType="separate"/>
      </w:r>
      <w:r>
        <w:t>5</w:t>
      </w:r>
      <w:r>
        <w:fldChar w:fldCharType="end"/>
      </w:r>
      <w:r>
        <w:fldChar w:fldCharType="end"/>
      </w:r>
    </w:p>
    <w:p w14:paraId="09154186">
      <w:pPr>
        <w:pStyle w:val="20"/>
        <w:tabs>
          <w:tab w:val="right" w:leader="dot" w:pos="9344"/>
        </w:tabs>
        <w:rPr>
          <w:rFonts w:asciiTheme="minorHAnsi" w:hAnsiTheme="minorHAnsi" w:eastAsiaTheme="minorEastAsia" w:cstheme="minorBidi"/>
          <w:szCs w:val="22"/>
        </w:rPr>
      </w:pPr>
      <w:r>
        <w:fldChar w:fldCharType="begin"/>
      </w:r>
      <w:r>
        <w:instrText xml:space="preserve"> HYPERLINK \l "_Toc208410079" </w:instrText>
      </w:r>
      <w:r>
        <w:fldChar w:fldCharType="separate"/>
      </w:r>
      <w:r>
        <w:rPr>
          <w:rStyle w:val="33"/>
          <w:rFonts w:hint="eastAsia"/>
        </w:rPr>
        <w:t>附录B（资料性）物业管理档案编码</w:t>
      </w:r>
      <w:r>
        <w:rPr>
          <w:rFonts w:hint="eastAsia"/>
        </w:rPr>
        <w:t>规则</w:t>
      </w:r>
      <w:r>
        <w:tab/>
      </w:r>
      <w:r>
        <w:fldChar w:fldCharType="begin"/>
      </w:r>
      <w:r>
        <w:instrText xml:space="preserve"> PAGEREF _Toc208410079 \h </w:instrText>
      </w:r>
      <w:r>
        <w:fldChar w:fldCharType="separate"/>
      </w:r>
      <w:r>
        <w:t>8</w:t>
      </w:r>
      <w:r>
        <w:fldChar w:fldCharType="end"/>
      </w:r>
      <w:r>
        <w:fldChar w:fldCharType="end"/>
      </w:r>
    </w:p>
    <w:p w14:paraId="6C253DCE">
      <w:pPr>
        <w:pStyle w:val="20"/>
        <w:tabs>
          <w:tab w:val="right" w:leader="dot" w:pos="9344"/>
        </w:tabs>
      </w:pPr>
      <w:r>
        <w:fldChar w:fldCharType="begin"/>
      </w:r>
      <w:r>
        <w:instrText xml:space="preserve"> HYPERLINK \l "_Toc208410080" </w:instrText>
      </w:r>
      <w:r>
        <w:fldChar w:fldCharType="separate"/>
      </w:r>
      <w:r>
        <w:rPr>
          <w:rStyle w:val="33"/>
          <w:rFonts w:hint="eastAsia"/>
        </w:rPr>
        <w:t>附录C（资料性）归档文件目录</w:t>
      </w:r>
      <w:r>
        <w:tab/>
      </w:r>
      <w:r>
        <w:fldChar w:fldCharType="begin"/>
      </w:r>
      <w:r>
        <w:instrText xml:space="preserve"> PAGEREF _Toc208410080 \h </w:instrText>
      </w:r>
      <w:r>
        <w:fldChar w:fldCharType="separate"/>
      </w:r>
      <w:r>
        <w:t>9</w:t>
      </w:r>
      <w:r>
        <w:fldChar w:fldCharType="end"/>
      </w:r>
      <w:r>
        <w:fldChar w:fldCharType="end"/>
      </w:r>
    </w:p>
    <w:p w14:paraId="3F6399C5">
      <w:pPr>
        <w:pStyle w:val="20"/>
        <w:tabs>
          <w:tab w:val="right" w:leader="dot" w:pos="9344"/>
        </w:tabs>
        <w:rPr>
          <w:rStyle w:val="33"/>
        </w:rPr>
      </w:pPr>
      <w:r>
        <w:rPr>
          <w:rStyle w:val="33"/>
        </w:rPr>
        <w:t>参考文献</w:t>
      </w:r>
      <w:r>
        <w:rPr>
          <w:rStyle w:val="33"/>
        </w:rPr>
        <w:tab/>
      </w:r>
      <w:r>
        <w:rPr>
          <w:rStyle w:val="33"/>
        </w:rPr>
        <w:t>10</w:t>
      </w:r>
    </w:p>
    <w:p w14:paraId="3E272C7F">
      <w:pPr>
        <w:pStyle w:val="92"/>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8"/>
    <w:p w14:paraId="1FA14FFF">
      <w:pPr>
        <w:pStyle w:val="90"/>
        <w:spacing w:before="560" w:after="360"/>
      </w:pPr>
      <w:bookmarkStart w:id="23" w:name="_Toc208410050"/>
      <w:bookmarkStart w:id="24" w:name="BookMark2"/>
      <w:r>
        <w:rPr>
          <w:spacing w:val="320"/>
        </w:rPr>
        <w:t>前</w:t>
      </w:r>
      <w:r>
        <w:t>言</w:t>
      </w:r>
      <w:bookmarkEnd w:id="19"/>
      <w:bookmarkEnd w:id="20"/>
      <w:bookmarkEnd w:id="21"/>
      <w:bookmarkEnd w:id="22"/>
      <w:bookmarkEnd w:id="23"/>
    </w:p>
    <w:p w14:paraId="0E162912">
      <w:pPr>
        <w:pStyle w:val="57"/>
        <w:ind w:firstLine="420"/>
      </w:pPr>
      <w:r>
        <w:rPr>
          <w:rFonts w:hint="eastAsia"/>
        </w:rPr>
        <w:t>本文件按照GB/T 1.1—2020《标准化工作导则  第1部分：标准化文件的结构和起草规则》的规定起草。</w:t>
      </w:r>
    </w:p>
    <w:p w14:paraId="6F7CBB82">
      <w:pPr>
        <w:pStyle w:val="57"/>
        <w:ind w:firstLine="420"/>
      </w:pPr>
      <w:r>
        <w:rPr>
          <w:rFonts w:hint="eastAsia"/>
        </w:rPr>
        <w:t>请注意本文件的某些内容可能涉及专利。文件的发布机构不承担识别专利的责任。</w:t>
      </w:r>
    </w:p>
    <w:p w14:paraId="65FC3481">
      <w:pPr>
        <w:pStyle w:val="57"/>
        <w:ind w:firstLine="420"/>
      </w:pPr>
      <w:r>
        <w:rPr>
          <w:rFonts w:hint="eastAsia"/>
        </w:rPr>
        <w:t>本文件由中国物业管理协会标准化建设专业委员会提出并归口。</w:t>
      </w:r>
    </w:p>
    <w:p w14:paraId="708E0609">
      <w:pPr>
        <w:pStyle w:val="57"/>
        <w:ind w:firstLine="420"/>
      </w:pPr>
      <w:r>
        <w:rPr>
          <w:rFonts w:hint="eastAsia"/>
        </w:rPr>
        <w:t>本文件起草单位：</w:t>
      </w:r>
    </w:p>
    <w:p w14:paraId="0AD4CA11">
      <w:pPr>
        <w:pStyle w:val="57"/>
        <w:ind w:firstLine="420"/>
      </w:pPr>
      <w:r>
        <w:rPr>
          <w:rFonts w:hint="eastAsia"/>
        </w:rPr>
        <w:t>本文件主要起草人：</w:t>
      </w:r>
      <w:bookmarkStart w:id="157" w:name="_GoBack"/>
      <w:bookmarkEnd w:id="157"/>
    </w:p>
    <w:p w14:paraId="306D65F0">
      <w:pPr>
        <w:pStyle w:val="57"/>
        <w:ind w:firstLine="420"/>
      </w:pPr>
      <w:r>
        <w:rPr>
          <w:rFonts w:hint="eastAsia"/>
        </w:rPr>
        <w:t>本文件主要审查人：</w:t>
      </w:r>
    </w:p>
    <w:p w14:paraId="5E118009">
      <w:pPr>
        <w:pStyle w:val="57"/>
        <w:ind w:firstLine="420"/>
      </w:pPr>
      <w:r>
        <w:rPr>
          <w:rFonts w:hint="eastAsia"/>
        </w:rPr>
        <w:t>本标准为首次发布。</w:t>
      </w:r>
    </w:p>
    <w:p w14:paraId="396503E3">
      <w:pPr>
        <w:pStyle w:val="57"/>
        <w:ind w:firstLine="420"/>
      </w:pPr>
    </w:p>
    <w:p w14:paraId="7D4E1B67">
      <w:pPr>
        <w:pStyle w:val="57"/>
        <w:ind w:firstLine="420"/>
      </w:pPr>
    </w:p>
    <w:p w14:paraId="03608B28">
      <w:pPr>
        <w:pStyle w:val="57"/>
        <w:ind w:firstLine="0" w:firstLineChars="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linePitch="312" w:charSpace="0"/>
        </w:sectPr>
      </w:pPr>
    </w:p>
    <w:bookmarkEnd w:id="24"/>
    <w:p w14:paraId="0105F962">
      <w:pPr>
        <w:spacing w:line="20" w:lineRule="exact"/>
        <w:jc w:val="center"/>
        <w:rPr>
          <w:rFonts w:ascii="黑体" w:hAnsi="黑体" w:eastAsia="黑体"/>
          <w:sz w:val="32"/>
          <w:szCs w:val="32"/>
        </w:rPr>
      </w:pPr>
      <w:bookmarkStart w:id="25" w:name="BookMark4"/>
    </w:p>
    <w:p w14:paraId="25F9EAD2">
      <w:pPr>
        <w:spacing w:line="20" w:lineRule="exact"/>
        <w:jc w:val="center"/>
        <w:rPr>
          <w:rFonts w:ascii="黑体" w:hAnsi="黑体" w:eastAsia="黑体"/>
          <w:sz w:val="32"/>
          <w:szCs w:val="32"/>
        </w:rPr>
      </w:pPr>
    </w:p>
    <w:sdt>
      <w:sdtPr>
        <w:tag w:val="NEW_STAND_NAME"/>
        <w:id w:val="595910757"/>
        <w:lock w:val="sdtLocked"/>
        <w:placeholder>
          <w:docPart w:val="95280FC6DDC1452F9067A05A4847239B"/>
        </w:placeholder>
      </w:sdtPr>
      <w:sdtContent>
        <w:p w14:paraId="22D6EA97">
          <w:pPr>
            <w:pStyle w:val="178"/>
            <w:spacing w:before="240" w:beforeLines="100" w:after="528" w:afterLines="220"/>
          </w:pPr>
          <w:bookmarkStart w:id="26" w:name="NEW_STAND_NAME"/>
          <w:r>
            <w:rPr>
              <w:rFonts w:hint="eastAsia"/>
            </w:rPr>
            <w:t>物业管理档案管理规范</w:t>
          </w:r>
        </w:p>
      </w:sdtContent>
    </w:sdt>
    <w:bookmarkEnd w:id="26"/>
    <w:p w14:paraId="48BABD69">
      <w:pPr>
        <w:pStyle w:val="105"/>
        <w:spacing w:before="240" w:after="240"/>
      </w:pPr>
      <w:bookmarkStart w:id="27" w:name="_Toc26648465"/>
      <w:bookmarkStart w:id="28" w:name="_Toc191654768"/>
      <w:bookmarkStart w:id="29" w:name="_Toc208410000"/>
      <w:bookmarkStart w:id="30" w:name="_Toc208410051"/>
      <w:bookmarkStart w:id="31" w:name="_Toc191654740"/>
      <w:bookmarkStart w:id="32" w:name="_Toc26718930"/>
      <w:bookmarkStart w:id="33" w:name="_Toc97192964"/>
      <w:bookmarkStart w:id="34" w:name="_Toc26986530"/>
      <w:bookmarkStart w:id="35" w:name="_Toc24884211"/>
      <w:bookmarkStart w:id="36" w:name="_Toc17233325"/>
      <w:bookmarkStart w:id="37" w:name="_Toc191654798"/>
      <w:bookmarkStart w:id="38" w:name="_Toc17233333"/>
      <w:bookmarkStart w:id="39" w:name="_Toc24884218"/>
      <w:bookmarkStart w:id="40" w:name="_Toc26986771"/>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EAE980B">
      <w:pPr>
        <w:pStyle w:val="57"/>
        <w:ind w:firstLine="420"/>
      </w:pPr>
      <w:bookmarkStart w:id="41" w:name="_Toc17233326"/>
      <w:bookmarkStart w:id="42" w:name="_Toc24884219"/>
      <w:bookmarkStart w:id="43" w:name="_Toc24884212"/>
      <w:bookmarkStart w:id="44" w:name="_Toc26648466"/>
      <w:bookmarkStart w:id="45" w:name="_Toc17233334"/>
      <w:r>
        <w:rPr>
          <w:rFonts w:hint="eastAsia"/>
        </w:rPr>
        <w:t>本文件规定了物业管理档案管理的基本要求、管理要求、评价与改进等内容。</w:t>
      </w:r>
    </w:p>
    <w:p w14:paraId="0DAE6F9D">
      <w:pPr>
        <w:pStyle w:val="57"/>
        <w:ind w:firstLine="420"/>
      </w:pPr>
      <w:r>
        <w:rPr>
          <w:rFonts w:hint="eastAsia"/>
        </w:rPr>
        <w:t>本文件适用于物业服务企业项目档案管理。</w:t>
      </w:r>
    </w:p>
    <w:p w14:paraId="31201136">
      <w:pPr>
        <w:pStyle w:val="105"/>
        <w:spacing w:before="240" w:after="240"/>
      </w:pPr>
      <w:bookmarkStart w:id="46" w:name="_Toc97192965"/>
      <w:bookmarkStart w:id="47" w:name="_Toc191654769"/>
      <w:bookmarkStart w:id="48" w:name="_Toc26718931"/>
      <w:bookmarkStart w:id="49" w:name="_Toc191654741"/>
      <w:bookmarkStart w:id="50" w:name="_Toc208410052"/>
      <w:bookmarkStart w:id="51" w:name="_Toc26986772"/>
      <w:bookmarkStart w:id="52" w:name="_Toc208410001"/>
      <w:bookmarkStart w:id="53" w:name="_Toc26986531"/>
      <w:bookmarkStart w:id="54" w:name="_Toc191654799"/>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4F0E3A421D9B48ABA7454AF8E4E97B1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606452A3">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074EC18">
      <w:pPr>
        <w:pStyle w:val="57"/>
        <w:ind w:firstLine="420"/>
      </w:pPr>
      <w:r>
        <w:rPr>
          <w:rFonts w:hint="eastAsia"/>
        </w:rPr>
        <w:t>G</w:t>
      </w:r>
      <w:r>
        <w:t xml:space="preserve">B/T </w:t>
      </w:r>
      <w:r>
        <w:rPr>
          <w:rFonts w:hint="eastAsia"/>
        </w:rPr>
        <w:t>18894</w:t>
      </w:r>
      <w:r>
        <w:t xml:space="preserve"> </w:t>
      </w:r>
      <w:r>
        <w:rPr>
          <w:rFonts w:hint="eastAsia"/>
        </w:rPr>
        <w:t>电子文件归档与电子档案管理规范</w:t>
      </w:r>
    </w:p>
    <w:p w14:paraId="6FC634D4">
      <w:pPr>
        <w:pStyle w:val="57"/>
        <w:ind w:firstLine="420"/>
      </w:pPr>
      <w:r>
        <w:rPr>
          <w:rFonts w:hint="eastAsia"/>
        </w:rPr>
        <w:t>G</w:t>
      </w:r>
      <w:r>
        <w:t xml:space="preserve">B/T </w:t>
      </w:r>
      <w:r>
        <w:rPr>
          <w:rFonts w:hint="eastAsia"/>
        </w:rPr>
        <w:t>45700</w:t>
      </w:r>
      <w:r>
        <w:t xml:space="preserve"> </w:t>
      </w:r>
      <w:r>
        <w:rPr>
          <w:rFonts w:hint="eastAsia"/>
        </w:rPr>
        <w:t>物业管理术语</w:t>
      </w:r>
    </w:p>
    <w:p w14:paraId="043ADA44">
      <w:pPr>
        <w:pStyle w:val="57"/>
        <w:ind w:firstLine="420"/>
      </w:pPr>
      <w:r>
        <w:rPr>
          <w:rFonts w:hint="eastAsia"/>
        </w:rPr>
        <w:t>DA/T 22 归档文件整理规则</w:t>
      </w:r>
    </w:p>
    <w:p w14:paraId="2A804379">
      <w:pPr>
        <w:pStyle w:val="57"/>
        <w:ind w:firstLine="420"/>
      </w:pPr>
      <w:r>
        <w:rPr>
          <w:rFonts w:hint="eastAsia"/>
        </w:rPr>
        <w:t>DA/T 25 档案修裱技术规范</w:t>
      </w:r>
    </w:p>
    <w:p w14:paraId="6E52C50F">
      <w:pPr>
        <w:pStyle w:val="105"/>
        <w:spacing w:before="240" w:after="240"/>
      </w:pPr>
      <w:bookmarkStart w:id="55" w:name="_Toc208410002"/>
      <w:bookmarkStart w:id="56" w:name="_Toc208410053"/>
      <w:bookmarkStart w:id="57" w:name="_Toc191654770"/>
      <w:bookmarkStart w:id="58" w:name="_Toc97192966"/>
      <w:bookmarkStart w:id="59" w:name="_Toc191654800"/>
      <w:bookmarkStart w:id="60" w:name="_Toc191654742"/>
      <w:r>
        <w:rPr>
          <w:rFonts w:hint="eastAsia"/>
          <w:szCs w:val="21"/>
        </w:rPr>
        <w:t>术语和定义</w:t>
      </w:r>
      <w:bookmarkEnd w:id="55"/>
      <w:bookmarkEnd w:id="56"/>
      <w:bookmarkEnd w:id="57"/>
      <w:bookmarkEnd w:id="58"/>
      <w:bookmarkEnd w:id="59"/>
      <w:bookmarkEnd w:id="60"/>
    </w:p>
    <w:sdt>
      <w:sdtPr>
        <w:rPr>
          <w:rFonts w:hint="eastAsia"/>
        </w:rPr>
        <w:id w:val="-1909835108"/>
        <w:placeholder>
          <w:docPart w:val="81D11E14F8F448A28F095C3354432CB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rPr>
      </w:sdtEndPr>
      <w:sdtContent>
        <w:p w14:paraId="3B8BFBAB">
          <w:pPr>
            <w:pStyle w:val="57"/>
            <w:ind w:firstLine="420"/>
          </w:pPr>
          <w:bookmarkStart w:id="61" w:name="_Toc26986532"/>
          <w:bookmarkEnd w:id="61"/>
          <w:r>
            <w:rPr>
              <w:rFonts w:hint="eastAsia"/>
              <w:lang w:val="en-US" w:eastAsia="zh-CN"/>
            </w:rPr>
            <w:t>GB/T 45700界定的以及</w:t>
          </w:r>
          <w:r>
            <w:rPr>
              <w:rFonts w:hint="eastAsia"/>
            </w:rPr>
            <w:t>下列术语和定义适用于本文件。</w:t>
          </w:r>
        </w:p>
      </w:sdtContent>
    </w:sdt>
    <w:p w14:paraId="2D301412">
      <w:pPr>
        <w:pStyle w:val="224"/>
        <w:ind w:left="420" w:hanging="420" w:hangingChars="200"/>
        <w:rPr>
          <w:rFonts w:ascii="黑体" w:hAnsi="黑体" w:eastAsia="黑体"/>
        </w:rPr>
      </w:pPr>
      <w:bookmarkStart w:id="62" w:name="_Toc191654743"/>
      <w:bookmarkEnd w:id="62"/>
      <w:bookmarkStart w:id="63" w:name="_Toc191654801"/>
      <w:bookmarkEnd w:id="63"/>
      <w:r>
        <w:rPr>
          <w:rFonts w:ascii="黑体" w:hAnsi="黑体" w:eastAsia="黑体"/>
        </w:rPr>
        <w:br w:type="textWrapping"/>
      </w:r>
      <w:bookmarkStart w:id="64" w:name="_Toc191654802"/>
      <w:bookmarkStart w:id="65" w:name="_Toc191654744"/>
      <w:r>
        <w:rPr>
          <w:rFonts w:hint="eastAsia" w:ascii="黑体" w:hAnsi="黑体" w:eastAsia="黑体"/>
        </w:rPr>
        <w:t>物业管理档案</w:t>
      </w:r>
      <w:r>
        <w:rPr>
          <w:rFonts w:ascii="黑体" w:hAnsi="黑体" w:eastAsia="黑体"/>
        </w:rPr>
        <w:t xml:space="preserve">  </w:t>
      </w:r>
      <w:r>
        <w:rPr>
          <w:rFonts w:hint="eastAsia" w:ascii="黑体" w:hAnsi="黑体" w:eastAsia="黑体"/>
        </w:rPr>
        <w:t>property</w:t>
      </w:r>
      <w:r>
        <w:rPr>
          <w:rFonts w:ascii="黑体" w:hAnsi="黑体" w:eastAsia="黑体"/>
        </w:rPr>
        <w:t xml:space="preserve"> management </w:t>
      </w:r>
      <w:r>
        <w:rPr>
          <w:rFonts w:hint="eastAsia" w:ascii="黑体" w:hAnsi="黑体" w:eastAsia="黑体"/>
        </w:rPr>
        <w:t>archives</w:t>
      </w:r>
      <w:bookmarkEnd w:id="64"/>
      <w:bookmarkEnd w:id="65"/>
    </w:p>
    <w:p w14:paraId="5DFCE7F0">
      <w:pPr>
        <w:pStyle w:val="57"/>
        <w:ind w:firstLine="420"/>
      </w:pPr>
      <w:r>
        <w:rPr>
          <w:rFonts w:hint="eastAsia"/>
        </w:rPr>
        <w:t>在物业管理过程中形成的作为原始记录保存以备查考的文字、图纸、影像、声音以及其他形式的信息载体。</w:t>
      </w:r>
    </w:p>
    <w:p w14:paraId="227DC09B">
      <w:pPr>
        <w:pStyle w:val="181"/>
      </w:pPr>
      <w:r>
        <w:rPr>
          <w:rFonts w:hint="eastAsia"/>
        </w:rPr>
        <w:t>物业管理档案不包括物业服务人的内部管理档案，如员工档案、规章制度、企业文化建设等。</w:t>
      </w:r>
    </w:p>
    <w:p w14:paraId="0040F0A1">
      <w:pPr>
        <w:pStyle w:val="181"/>
      </w:pPr>
      <w:r>
        <w:rPr>
          <w:rFonts w:hint="eastAsia"/>
        </w:rPr>
        <w:t>物业服务人包括物业服务企业和其他管理人。</w:t>
      </w:r>
    </w:p>
    <w:p w14:paraId="26207515">
      <w:pPr>
        <w:pStyle w:val="57"/>
        <w:ind w:firstLine="420"/>
      </w:pPr>
      <w:r>
        <w:rPr>
          <w:rFonts w:hint="eastAsia"/>
        </w:rPr>
        <w:t>[来源：</w:t>
      </w:r>
      <w:r>
        <w:t xml:space="preserve">GB/T </w:t>
      </w:r>
      <w:r>
        <w:rPr>
          <w:rFonts w:hint="eastAsia"/>
        </w:rPr>
        <w:t>45700，3.1.10]</w:t>
      </w:r>
    </w:p>
    <w:p w14:paraId="26C34C5C">
      <w:pPr>
        <w:pStyle w:val="224"/>
        <w:ind w:left="420" w:hanging="420" w:hangingChars="200"/>
        <w:rPr>
          <w:rFonts w:ascii="黑体" w:hAnsi="黑体" w:eastAsia="黑体"/>
        </w:rPr>
      </w:pPr>
      <w:bookmarkStart w:id="66" w:name="_Toc191654803"/>
      <w:bookmarkEnd w:id="66"/>
      <w:bookmarkStart w:id="67" w:name="_Toc191654745"/>
      <w:bookmarkEnd w:id="67"/>
      <w:r>
        <w:rPr>
          <w:rFonts w:ascii="黑体" w:hAnsi="黑体" w:eastAsia="黑体"/>
        </w:rPr>
        <w:br w:type="textWrapping"/>
      </w:r>
      <w:bookmarkStart w:id="68" w:name="OLE_LINK2"/>
      <w:bookmarkStart w:id="69" w:name="OLE_LINK1"/>
      <w:bookmarkStart w:id="70" w:name="_Toc191654804"/>
      <w:bookmarkStart w:id="71" w:name="_Toc191654746"/>
      <w:r>
        <w:rPr>
          <w:rFonts w:hint="eastAsia" w:ascii="黑体" w:hAnsi="黑体" w:eastAsia="黑体"/>
        </w:rPr>
        <w:t>电子文件</w:t>
      </w:r>
      <w:bookmarkEnd w:id="68"/>
      <w:bookmarkEnd w:id="69"/>
      <w:r>
        <w:rPr>
          <w:rFonts w:ascii="黑体" w:hAnsi="黑体" w:eastAsia="黑体"/>
        </w:rPr>
        <w:t xml:space="preserve">  </w:t>
      </w:r>
      <w:r>
        <w:rPr>
          <w:rFonts w:hint="eastAsia" w:ascii="黑体" w:hAnsi="黑体" w:eastAsia="黑体"/>
        </w:rPr>
        <w:t>e</w:t>
      </w:r>
      <w:r>
        <w:rPr>
          <w:rFonts w:ascii="黑体" w:hAnsi="黑体" w:eastAsia="黑体"/>
        </w:rPr>
        <w:t>lectronic document</w:t>
      </w:r>
    </w:p>
    <w:p w14:paraId="23698906">
      <w:pPr>
        <w:pStyle w:val="57"/>
        <w:ind w:firstLine="420"/>
      </w:pPr>
      <w:r>
        <w:rPr>
          <w:rFonts w:hint="eastAsia"/>
        </w:rPr>
        <w:t>指物业服务企业在物业服务过程中，通过计算机等电子设备形成、办理、传输和储存的数字格式的各种信息记录。</w:t>
      </w:r>
    </w:p>
    <w:p w14:paraId="3D426217">
      <w:pPr>
        <w:pStyle w:val="57"/>
        <w:ind w:firstLine="420"/>
      </w:pPr>
      <w:r>
        <w:rPr>
          <w:rFonts w:hint="eastAsia"/>
        </w:rPr>
        <w:t>[来源：G</w:t>
      </w:r>
      <w:r>
        <w:t>B/T 18894</w:t>
      </w:r>
      <w:r>
        <w:rPr>
          <w:rFonts w:hint="eastAsia"/>
        </w:rPr>
        <w:t>，3.1，有修改]</w:t>
      </w:r>
    </w:p>
    <w:p w14:paraId="416379D2">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归档文件</w:t>
      </w:r>
      <w:r>
        <w:rPr>
          <w:rFonts w:ascii="黑体" w:hAnsi="黑体" w:eastAsia="黑体"/>
        </w:rPr>
        <w:t xml:space="preserve">  archival document(s)</w:t>
      </w:r>
    </w:p>
    <w:p w14:paraId="61BC74DE">
      <w:pPr>
        <w:pStyle w:val="57"/>
        <w:ind w:firstLine="420"/>
      </w:pPr>
      <w:r>
        <w:rPr>
          <w:rFonts w:hint="eastAsia"/>
        </w:rPr>
        <w:t>物业服务企业在服务活动中形成的、办理完毕、应作为文书档案保存的文件材料，包括纸质和电子文件材料。</w:t>
      </w:r>
    </w:p>
    <w:p w14:paraId="2CF8D11F">
      <w:pPr>
        <w:pStyle w:val="57"/>
        <w:ind w:firstLine="420"/>
      </w:pPr>
      <w:r>
        <w:rPr>
          <w:rFonts w:hint="eastAsia"/>
        </w:rPr>
        <w:t>[来源：</w:t>
      </w:r>
      <w:r>
        <w:t>DA/T 22</w:t>
      </w:r>
      <w:r>
        <w:rPr>
          <w:rFonts w:hint="eastAsia"/>
        </w:rPr>
        <w:t>，3.1，有修改]</w:t>
      </w:r>
    </w:p>
    <w:p w14:paraId="6BCDD353">
      <w:pPr>
        <w:pStyle w:val="224"/>
        <w:ind w:left="420" w:hanging="420" w:hangingChars="200"/>
        <w:rPr>
          <w:rFonts w:ascii="黑体" w:hAnsi="黑体" w:eastAsia="黑体"/>
        </w:rPr>
      </w:pPr>
    </w:p>
    <w:p w14:paraId="764C89D7">
      <w:pPr>
        <w:pStyle w:val="224"/>
        <w:numPr>
          <w:ilvl w:val="0"/>
          <w:numId w:val="0"/>
        </w:numPr>
        <w:ind w:left="420"/>
        <w:rPr>
          <w:rFonts w:ascii="黑体" w:hAnsi="黑体" w:eastAsia="黑体"/>
        </w:rPr>
      </w:pPr>
      <w:r>
        <w:rPr>
          <w:rFonts w:hint="eastAsia" w:ascii="黑体" w:hAnsi="黑体" w:eastAsia="黑体"/>
        </w:rPr>
        <w:t>整理</w:t>
      </w:r>
      <w:r>
        <w:rPr>
          <w:rFonts w:ascii="黑体" w:hAnsi="黑体" w:eastAsia="黑体"/>
        </w:rPr>
        <w:t xml:space="preserve">  arrangement</w:t>
      </w:r>
    </w:p>
    <w:p w14:paraId="39EF89AB">
      <w:pPr>
        <w:pStyle w:val="57"/>
        <w:ind w:firstLine="420"/>
      </w:pPr>
      <w:r>
        <w:rPr>
          <w:rFonts w:hint="eastAsia"/>
        </w:rPr>
        <w:t>将归档文件以件为单位进行组件、分类、排列、编号、编目等（纸质归档文件还包括修整、装订、编页、装盒、排架；电子文件还包括格式转换、元数据收集、归档数据包组织、存储等），使之有序化的过程。</w:t>
      </w:r>
    </w:p>
    <w:p w14:paraId="2BAC6057">
      <w:pPr>
        <w:pStyle w:val="57"/>
        <w:ind w:firstLine="420"/>
      </w:pPr>
      <w:r>
        <w:rPr>
          <w:rFonts w:hint="eastAsia"/>
        </w:rPr>
        <w:t>[来源：DA/T 22，3.2]</w:t>
      </w:r>
    </w:p>
    <w:p w14:paraId="76819E14">
      <w:pPr>
        <w:pStyle w:val="224"/>
        <w:ind w:left="420" w:hanging="420" w:hangingChars="200"/>
        <w:rPr>
          <w:rFonts w:ascii="黑体" w:hAnsi="黑体" w:eastAsia="黑体"/>
        </w:rPr>
      </w:pPr>
      <w:r>
        <w:rPr>
          <w:rFonts w:ascii="黑体" w:hAnsi="黑体" w:eastAsia="黑体"/>
        </w:rPr>
        <w:br w:type="textWrapping"/>
      </w:r>
      <w:r>
        <w:rPr>
          <w:rFonts w:hint="eastAsia" w:ascii="黑体" w:hAnsi="黑体" w:eastAsia="黑体"/>
        </w:rPr>
        <w:t>件</w:t>
      </w:r>
      <w:r>
        <w:rPr>
          <w:rFonts w:ascii="黑体" w:hAnsi="黑体" w:eastAsia="黑体"/>
        </w:rPr>
        <w:t xml:space="preserve">  </w:t>
      </w:r>
      <w:r>
        <w:rPr>
          <w:rFonts w:ascii="黑体" w:hAnsi="黑体" w:eastAsia="黑体"/>
          <w:szCs w:val="21"/>
        </w:rPr>
        <w:t>item</w:t>
      </w:r>
    </w:p>
    <w:p w14:paraId="1DE9B3B1">
      <w:pPr>
        <w:pStyle w:val="57"/>
        <w:ind w:firstLine="420"/>
      </w:pPr>
      <w:r>
        <w:rPr>
          <w:rFonts w:hint="eastAsia"/>
        </w:rPr>
        <w:t>归档文件的整理单位。</w:t>
      </w:r>
    </w:p>
    <w:p w14:paraId="70249D13">
      <w:pPr>
        <w:pStyle w:val="57"/>
        <w:ind w:firstLine="420"/>
      </w:pPr>
      <w:r>
        <w:rPr>
          <w:rFonts w:hint="eastAsia"/>
        </w:rPr>
        <w:t>[来源：</w:t>
      </w:r>
      <w:r>
        <w:t>DA/T 22</w:t>
      </w:r>
      <w:r>
        <w:rPr>
          <w:rFonts w:hint="eastAsia"/>
        </w:rPr>
        <w:t>，3.3]</w:t>
      </w:r>
    </w:p>
    <w:p w14:paraId="12902C3D">
      <w:pPr>
        <w:pStyle w:val="224"/>
        <w:ind w:left="420" w:hanging="420" w:hangingChars="200"/>
        <w:rPr>
          <w:rFonts w:ascii="黑体" w:hAnsi="黑体" w:eastAsia="黑体"/>
        </w:rPr>
      </w:pPr>
    </w:p>
    <w:p w14:paraId="41770872">
      <w:pPr>
        <w:pStyle w:val="224"/>
        <w:numPr>
          <w:ilvl w:val="0"/>
          <w:numId w:val="0"/>
        </w:numPr>
        <w:ind w:left="420"/>
        <w:rPr>
          <w:rFonts w:ascii="黑体" w:hAnsi="黑体" w:eastAsia="黑体"/>
        </w:rPr>
      </w:pPr>
      <w:r>
        <w:rPr>
          <w:rFonts w:hint="eastAsia" w:ascii="黑体" w:hAnsi="黑体" w:eastAsia="黑体"/>
        </w:rPr>
        <w:t>电子档案</w:t>
      </w:r>
      <w:r>
        <w:rPr>
          <w:rFonts w:ascii="黑体" w:hAnsi="黑体" w:eastAsia="黑体"/>
        </w:rPr>
        <w:t xml:space="preserve">  </w:t>
      </w:r>
      <w:r>
        <w:rPr>
          <w:rFonts w:hint="eastAsia" w:ascii="黑体" w:hAnsi="黑体" w:eastAsia="黑体"/>
        </w:rPr>
        <w:t xml:space="preserve">electronic </w:t>
      </w:r>
      <w:r>
        <w:rPr>
          <w:rFonts w:ascii="黑体" w:hAnsi="黑体" w:eastAsia="黑体"/>
        </w:rPr>
        <w:t>records</w:t>
      </w:r>
      <w:bookmarkEnd w:id="70"/>
      <w:bookmarkEnd w:id="71"/>
    </w:p>
    <w:p w14:paraId="46A2673F">
      <w:pPr>
        <w:pStyle w:val="57"/>
        <w:ind w:firstLine="420"/>
      </w:pPr>
      <w:r>
        <w:rPr>
          <w:rFonts w:hint="eastAsia"/>
        </w:rPr>
        <w:t>具有凭证、查考和保存价值并归档保存的电子文件。</w:t>
      </w:r>
    </w:p>
    <w:p w14:paraId="387C5999">
      <w:pPr>
        <w:pStyle w:val="57"/>
        <w:ind w:firstLine="420"/>
      </w:pPr>
      <w:r>
        <w:rPr>
          <w:rFonts w:hint="eastAsia"/>
        </w:rPr>
        <w:t>[来源：GB/T 18894，3.2]</w:t>
      </w:r>
    </w:p>
    <w:p w14:paraId="5C6AD2CA">
      <w:pPr>
        <w:pStyle w:val="105"/>
        <w:spacing w:before="240" w:after="240"/>
      </w:pPr>
      <w:bookmarkStart w:id="72" w:name="_Toc208410054"/>
      <w:bookmarkStart w:id="73" w:name="_Toc208410003"/>
      <w:bookmarkStart w:id="74" w:name="_Toc191654805"/>
      <w:bookmarkStart w:id="75" w:name="_Toc191654747"/>
      <w:bookmarkStart w:id="76" w:name="_Toc191654771"/>
      <w:r>
        <w:rPr>
          <w:rFonts w:hint="eastAsia"/>
        </w:rPr>
        <w:t>基本要求</w:t>
      </w:r>
      <w:bookmarkEnd w:id="72"/>
      <w:bookmarkEnd w:id="73"/>
      <w:bookmarkEnd w:id="74"/>
      <w:bookmarkEnd w:id="75"/>
      <w:bookmarkEnd w:id="76"/>
    </w:p>
    <w:p w14:paraId="299A1504">
      <w:pPr>
        <w:pStyle w:val="106"/>
        <w:spacing w:before="120" w:after="120"/>
      </w:pPr>
      <w:bookmarkStart w:id="77" w:name="_Toc208410055"/>
      <w:bookmarkStart w:id="78" w:name="_Toc191654807"/>
      <w:bookmarkStart w:id="79" w:name="_Toc191654749"/>
      <w:r>
        <w:rPr>
          <w:rFonts w:hint="eastAsia"/>
        </w:rPr>
        <w:t>人员</w:t>
      </w:r>
      <w:bookmarkEnd w:id="77"/>
      <w:bookmarkEnd w:id="78"/>
      <w:bookmarkEnd w:id="79"/>
    </w:p>
    <w:p w14:paraId="02F19AF2">
      <w:pPr>
        <w:pStyle w:val="166"/>
      </w:pPr>
      <w:r>
        <w:rPr>
          <w:rFonts w:hint="eastAsia"/>
        </w:rPr>
        <w:t>应设置物业档案管理岗位，配备人员并接受培训。</w:t>
      </w:r>
    </w:p>
    <w:p w14:paraId="1E3DD375">
      <w:pPr>
        <w:pStyle w:val="166"/>
      </w:pPr>
      <w:r>
        <w:rPr>
          <w:rFonts w:hint="eastAsia"/>
        </w:rPr>
        <w:t>配备人员要求宜满足以下</w:t>
      </w:r>
      <w:r>
        <w:rPr>
          <w:rFonts w:hint="eastAsia"/>
          <w:lang w:val="en-US" w:eastAsia="zh-CN"/>
        </w:rPr>
        <w:t>条件</w:t>
      </w:r>
      <w:r>
        <w:rPr>
          <w:rFonts w:hint="eastAsia"/>
        </w:rPr>
        <w:t>：</w:t>
      </w:r>
    </w:p>
    <w:p w14:paraId="7CB15D63">
      <w:pPr>
        <w:pStyle w:val="133"/>
      </w:pPr>
      <w:r>
        <w:rPr>
          <w:rFonts w:hint="eastAsia"/>
        </w:rPr>
        <w:t>大专及以上学历，物业管理、档案学、信息管理等相关专业优先；</w:t>
      </w:r>
    </w:p>
    <w:p w14:paraId="7D9FAF01">
      <w:pPr>
        <w:pStyle w:val="133"/>
      </w:pPr>
      <w:r>
        <w:rPr>
          <w:rFonts w:hint="eastAsia"/>
        </w:rPr>
        <w:t>具备物业</w:t>
      </w:r>
      <w:r>
        <w:rPr>
          <w:rFonts w:hint="eastAsia"/>
          <w:lang w:val="en-US" w:eastAsia="zh-CN"/>
        </w:rPr>
        <w:t>管理</w:t>
      </w:r>
      <w:r>
        <w:rPr>
          <w:rFonts w:hint="eastAsia"/>
        </w:rPr>
        <w:t>行业或档案管理相关工作经验；</w:t>
      </w:r>
    </w:p>
    <w:p w14:paraId="2B0CA213">
      <w:pPr>
        <w:pStyle w:val="133"/>
      </w:pPr>
      <w:r>
        <w:rPr>
          <w:rFonts w:hint="eastAsia"/>
        </w:rPr>
        <w:t>负责电子档案管理的，具备计算机基础操作能力；</w:t>
      </w:r>
    </w:p>
    <w:p w14:paraId="2C59FBF3">
      <w:pPr>
        <w:pStyle w:val="133"/>
      </w:pPr>
      <w:r>
        <w:rPr>
          <w:rFonts w:hint="eastAsia"/>
        </w:rPr>
        <w:t>了解档案保管知识。</w:t>
      </w:r>
    </w:p>
    <w:p w14:paraId="531A2A68">
      <w:pPr>
        <w:pStyle w:val="106"/>
        <w:spacing w:before="120" w:after="120"/>
      </w:pPr>
      <w:bookmarkStart w:id="80" w:name="_Toc191654808"/>
      <w:bookmarkStart w:id="81" w:name="_Toc191654750"/>
      <w:bookmarkStart w:id="82" w:name="_Toc208410056"/>
      <w:r>
        <w:rPr>
          <w:rFonts w:hint="eastAsia"/>
        </w:rPr>
        <w:t>制度</w:t>
      </w:r>
      <w:bookmarkEnd w:id="80"/>
      <w:bookmarkEnd w:id="81"/>
      <w:bookmarkEnd w:id="82"/>
    </w:p>
    <w:p w14:paraId="0E2B4C0F">
      <w:pPr>
        <w:pStyle w:val="166"/>
      </w:pPr>
      <w:r>
        <w:rPr>
          <w:rFonts w:hint="eastAsia"/>
        </w:rPr>
        <w:t>应建立物业管理档案管理岗位责任制度，明确档案管理职责等要求。</w:t>
      </w:r>
    </w:p>
    <w:p w14:paraId="571BC4B5">
      <w:pPr>
        <w:pStyle w:val="166"/>
      </w:pPr>
      <w:r>
        <w:rPr>
          <w:rFonts w:hint="eastAsia"/>
        </w:rPr>
        <w:t>应建立物业管理档案收集、整理、保管、利用、保密、维护、交接、鉴定、销毁及突发事件应急处置等制度。</w:t>
      </w:r>
    </w:p>
    <w:p w14:paraId="62A89970">
      <w:pPr>
        <w:pStyle w:val="106"/>
        <w:spacing w:before="120" w:after="120"/>
      </w:pPr>
      <w:bookmarkStart w:id="83" w:name="_Toc191654748"/>
      <w:bookmarkStart w:id="84" w:name="_Toc208410057"/>
      <w:bookmarkStart w:id="85" w:name="_Toc191654806"/>
      <w:r>
        <w:rPr>
          <w:rFonts w:hint="eastAsia"/>
        </w:rPr>
        <w:t>场所</w:t>
      </w:r>
      <w:bookmarkEnd w:id="83"/>
      <w:bookmarkEnd w:id="84"/>
      <w:bookmarkEnd w:id="85"/>
    </w:p>
    <w:p w14:paraId="790D1907">
      <w:pPr>
        <w:pStyle w:val="166"/>
      </w:pPr>
      <w:r>
        <w:rPr>
          <w:rFonts w:hint="eastAsia"/>
        </w:rPr>
        <w:t>应在物业管理用房中选定适合物业管理档案保管的区域（以下简称物业档案室），区域选址宜满足以下：</w:t>
      </w:r>
    </w:p>
    <w:p w14:paraId="4D31146E">
      <w:pPr>
        <w:pStyle w:val="133"/>
      </w:pPr>
      <w:r>
        <w:rPr>
          <w:rFonts w:hint="eastAsia"/>
        </w:rPr>
        <w:t>建筑总层数≤</w:t>
      </w:r>
      <w:r>
        <w:t xml:space="preserve">10 </w:t>
      </w:r>
      <w:r>
        <w:rPr>
          <w:rFonts w:hint="eastAsia"/>
        </w:rPr>
        <w:t>层选择</w:t>
      </w:r>
      <w:r>
        <w:t>2</w:t>
      </w:r>
      <w:r>
        <w:rPr>
          <w:rFonts w:hint="eastAsia" w:hAnsi="宋体"/>
        </w:rPr>
        <w:t>～</w:t>
      </w:r>
      <w:r>
        <w:t xml:space="preserve">4 </w:t>
      </w:r>
      <w:r>
        <w:rPr>
          <w:rFonts w:hint="eastAsia"/>
        </w:rPr>
        <w:t>层，总层数＞10 层</w:t>
      </w:r>
      <w:r>
        <w:rPr>
          <w:rFonts w:hint="eastAsia" w:ascii="MS Gothic" w:hAnsi="MS Gothic" w:eastAsia="MS Gothic" w:cs="MS Gothic"/>
        </w:rPr>
        <w:t>​</w:t>
      </w:r>
      <w:r>
        <w:rPr>
          <w:rFonts w:hint="eastAsia"/>
        </w:rPr>
        <w:t>选择5</w:t>
      </w:r>
      <w:r>
        <w:rPr>
          <w:rFonts w:hint="eastAsia" w:hAnsi="宋体"/>
        </w:rPr>
        <w:t>～</w:t>
      </w:r>
      <w:r>
        <w:rPr>
          <w:rFonts w:hint="eastAsia"/>
        </w:rPr>
        <w:t>8 层；</w:t>
      </w:r>
    </w:p>
    <w:p w14:paraId="72D790DD">
      <w:pPr>
        <w:pStyle w:val="133"/>
      </w:pPr>
      <w:r>
        <w:rPr>
          <w:rFonts w:hint="eastAsia"/>
        </w:rPr>
        <w:t>避开建筑内的水源区域；</w:t>
      </w:r>
    </w:p>
    <w:p w14:paraId="54BB6142">
      <w:pPr>
        <w:pStyle w:val="133"/>
      </w:pPr>
      <w:r>
        <w:rPr>
          <w:rFonts w:hint="eastAsia"/>
        </w:rPr>
        <w:t>远离配电室、化学品存放间、燃气管道密集区域等易燃易爆场所；</w:t>
      </w:r>
    </w:p>
    <w:p w14:paraId="731E3D0F">
      <w:pPr>
        <w:pStyle w:val="133"/>
      </w:pPr>
      <w:r>
        <w:rPr>
          <w:rFonts w:hint="eastAsia" w:ascii="Segoe UI" w:hAnsi="Segoe UI" w:cs="Segoe UI"/>
          <w:shd w:val="clear" w:color="auto" w:fill="FFFFFF"/>
        </w:rPr>
        <w:t>靠近</w:t>
      </w:r>
      <w:r>
        <w:rPr>
          <w:rFonts w:ascii="Segoe UI" w:hAnsi="Segoe UI" w:cs="Segoe UI"/>
          <w:shd w:val="clear" w:color="auto" w:fill="FFFFFF"/>
        </w:rPr>
        <w:t>项目部办公区</w:t>
      </w:r>
      <w:r>
        <w:rPr>
          <w:rFonts w:hint="eastAsia" w:ascii="Segoe UI" w:hAnsi="Segoe UI" w:cs="Segoe UI"/>
          <w:shd w:val="clear" w:color="auto" w:fill="FFFFFF"/>
        </w:rPr>
        <w:t>。</w:t>
      </w:r>
    </w:p>
    <w:p w14:paraId="2AD5D9E2">
      <w:pPr>
        <w:pStyle w:val="166"/>
      </w:pPr>
      <w:r>
        <w:rPr>
          <w:rFonts w:hint="eastAsia"/>
        </w:rPr>
        <w:t>物业档案室内应配备并维护防火、防盗、防水、防有害生物、温湿度调控等设施设备，温度保持在14</w:t>
      </w:r>
      <w:r>
        <w:t xml:space="preserve"> </w:t>
      </w:r>
      <w:r>
        <w:rPr>
          <w:rFonts w:hint="eastAsia"/>
        </w:rPr>
        <w:t>℃</w:t>
      </w:r>
      <w:r>
        <w:rPr>
          <w:rFonts w:hint="eastAsia" w:hAnsi="宋体"/>
        </w:rPr>
        <w:t>～</w:t>
      </w:r>
      <w:r>
        <w:rPr>
          <w:rFonts w:hint="eastAsia"/>
        </w:rPr>
        <w:t>24</w:t>
      </w:r>
      <w:r>
        <w:t xml:space="preserve"> </w:t>
      </w:r>
      <w:r>
        <w:rPr>
          <w:rFonts w:hint="eastAsia"/>
        </w:rPr>
        <w:t>℃，湿度保持在</w:t>
      </w:r>
      <w:r>
        <w:t>45 %RH</w:t>
      </w:r>
      <w:r>
        <w:rPr>
          <w:rFonts w:hint="eastAsia" w:hAnsi="宋体"/>
        </w:rPr>
        <w:t>～</w:t>
      </w:r>
      <w:r>
        <w:t>60 %RH</w:t>
      </w:r>
      <w:r>
        <w:rPr>
          <w:rFonts w:hint="eastAsia"/>
        </w:rPr>
        <w:t>，保留监测记录。</w:t>
      </w:r>
    </w:p>
    <w:p w14:paraId="620686DE">
      <w:pPr>
        <w:pStyle w:val="166"/>
      </w:pPr>
      <w:r>
        <w:rPr>
          <w:rFonts w:hint="eastAsia"/>
        </w:rPr>
        <w:t>物业档案室宜划分档案整理区和查阅区等功能区域：</w:t>
      </w:r>
    </w:p>
    <w:p w14:paraId="77AB36BC">
      <w:pPr>
        <w:pStyle w:val="133"/>
      </w:pPr>
      <w:r>
        <w:rPr>
          <w:rFonts w:hint="eastAsia"/>
        </w:rPr>
        <w:t>档案整理区配备工作台、档案装订设备及工具柜等；</w:t>
      </w:r>
    </w:p>
    <w:p w14:paraId="37E8E3D3">
      <w:pPr>
        <w:pStyle w:val="133"/>
      </w:pPr>
      <w:r>
        <w:rPr>
          <w:rFonts w:hint="eastAsia"/>
        </w:rPr>
        <w:t>档案查阅区配备查阅桌、电脑终端、打印设备等。</w:t>
      </w:r>
    </w:p>
    <w:p w14:paraId="0B70AAD3">
      <w:pPr>
        <w:pStyle w:val="166"/>
      </w:pPr>
      <w:r>
        <w:rPr>
          <w:rFonts w:hint="eastAsia"/>
        </w:rPr>
        <w:t>物业档案室进出应实施许可、登记措施，钥匙专人保管。</w:t>
      </w:r>
    </w:p>
    <w:p w14:paraId="1399367F">
      <w:pPr>
        <w:pStyle w:val="105"/>
        <w:spacing w:before="240" w:after="240"/>
      </w:pPr>
      <w:bookmarkStart w:id="86" w:name="_Toc191654751"/>
      <w:bookmarkStart w:id="87" w:name="_Toc191654772"/>
      <w:bookmarkStart w:id="88" w:name="_Toc208410058"/>
      <w:bookmarkStart w:id="89" w:name="_Toc191654809"/>
      <w:bookmarkStart w:id="90" w:name="_Toc208410004"/>
      <w:r>
        <w:rPr>
          <w:rFonts w:hint="eastAsia"/>
        </w:rPr>
        <w:t>管理要求</w:t>
      </w:r>
      <w:bookmarkEnd w:id="86"/>
      <w:bookmarkEnd w:id="87"/>
      <w:bookmarkEnd w:id="88"/>
      <w:bookmarkEnd w:id="89"/>
      <w:bookmarkEnd w:id="90"/>
    </w:p>
    <w:p w14:paraId="1E40427B">
      <w:pPr>
        <w:pStyle w:val="106"/>
        <w:spacing w:before="120" w:after="120"/>
      </w:pPr>
      <w:bookmarkStart w:id="91" w:name="_Toc208410059"/>
      <w:r>
        <w:rPr>
          <w:rFonts w:hint="eastAsia"/>
        </w:rPr>
        <w:t>档案收集</w:t>
      </w:r>
      <w:bookmarkEnd w:id="91"/>
    </w:p>
    <w:p w14:paraId="4FB9C7DE">
      <w:pPr>
        <w:pStyle w:val="166"/>
      </w:pPr>
      <w:r>
        <w:rPr>
          <w:rFonts w:hint="eastAsia"/>
        </w:rPr>
        <w:t>应定期收集物业管理过程中形成的文件，按物业服务活动的业务类别进行收集，收集内容见附录 A。</w:t>
      </w:r>
    </w:p>
    <w:p w14:paraId="4C04B742">
      <w:pPr>
        <w:pStyle w:val="166"/>
      </w:pPr>
      <w:r>
        <w:rPr>
          <w:rFonts w:hint="eastAsia"/>
        </w:rPr>
        <w:t>收集应遵循物业服务活动中各类文件资料的自然联系，真实、完整、准确的保</w:t>
      </w:r>
      <w:r>
        <w:rPr>
          <w:rFonts w:hint="eastAsia"/>
          <w:spacing w:val="-4"/>
        </w:rPr>
        <w:t>留档案所需的记录。</w:t>
      </w:r>
    </w:p>
    <w:p w14:paraId="33409946">
      <w:pPr>
        <w:pStyle w:val="166"/>
      </w:pPr>
      <w:r>
        <w:rPr>
          <w:rFonts w:hint="eastAsia"/>
        </w:rPr>
        <w:t>涉及业主和物业使用人隐私的信息应被授权后收集。</w:t>
      </w:r>
    </w:p>
    <w:p w14:paraId="075C24FB">
      <w:pPr>
        <w:pStyle w:val="106"/>
        <w:spacing w:before="120" w:after="120"/>
      </w:pPr>
      <w:bookmarkStart w:id="92" w:name="_Toc208410060"/>
      <w:bookmarkStart w:id="93" w:name="_Toc191654811"/>
      <w:bookmarkStart w:id="94" w:name="_Toc191654753"/>
      <w:r>
        <w:rPr>
          <w:rFonts w:hint="eastAsia"/>
        </w:rPr>
        <w:t>档案整理</w:t>
      </w:r>
      <w:bookmarkEnd w:id="92"/>
      <w:bookmarkEnd w:id="93"/>
      <w:bookmarkEnd w:id="94"/>
    </w:p>
    <w:p w14:paraId="5153A10C">
      <w:pPr>
        <w:pStyle w:val="66"/>
        <w:spacing w:before="120" w:after="120"/>
      </w:pPr>
      <w:bookmarkStart w:id="95" w:name="_Toc208410061"/>
      <w:r>
        <w:rPr>
          <w:rFonts w:hint="eastAsia"/>
        </w:rPr>
        <w:t>组件</w:t>
      </w:r>
      <w:bookmarkEnd w:id="95"/>
    </w:p>
    <w:p w14:paraId="602EB43C">
      <w:pPr>
        <w:pStyle w:val="165"/>
      </w:pPr>
      <w:r>
        <w:rPr>
          <w:rFonts w:hint="eastAsia"/>
        </w:rPr>
        <w:t>物业管理档案的组件应符合 DA/T 22 相应部分的规定。</w:t>
      </w:r>
    </w:p>
    <w:p w14:paraId="378E0B48">
      <w:pPr>
        <w:pStyle w:val="165"/>
      </w:pPr>
      <w:r>
        <w:rPr>
          <w:rFonts w:hint="eastAsia"/>
        </w:rPr>
        <w:t>业主和使用人档案宜以户为单位组件。</w:t>
      </w:r>
    </w:p>
    <w:p w14:paraId="7AA529BC">
      <w:pPr>
        <w:pStyle w:val="66"/>
        <w:spacing w:before="120" w:after="120"/>
      </w:pPr>
      <w:bookmarkStart w:id="96" w:name="_Toc208410062"/>
      <w:r>
        <w:rPr>
          <w:rFonts w:hint="eastAsia"/>
        </w:rPr>
        <w:t>分类</w:t>
      </w:r>
      <w:bookmarkEnd w:id="96"/>
    </w:p>
    <w:p w14:paraId="5BF484B0">
      <w:pPr>
        <w:pStyle w:val="165"/>
      </w:pPr>
      <w:r>
        <w:rPr>
          <w:rFonts w:hint="eastAsia"/>
        </w:rPr>
        <w:t>物业管理档案宜按项目服务内容划分类目，见附录 A。</w:t>
      </w:r>
    </w:p>
    <w:p w14:paraId="4E3A9B05">
      <w:pPr>
        <w:pStyle w:val="165"/>
      </w:pPr>
      <w:r>
        <w:rPr>
          <w:rFonts w:hint="eastAsia"/>
        </w:rPr>
        <w:t>物业管理档案类目宜按年度、保管期限分类，见附录 A。</w:t>
      </w:r>
    </w:p>
    <w:p w14:paraId="54128927">
      <w:pPr>
        <w:pStyle w:val="66"/>
        <w:spacing w:before="120" w:after="120"/>
      </w:pPr>
      <w:bookmarkStart w:id="97" w:name="_Toc208410063"/>
      <w:r>
        <w:rPr>
          <w:rFonts w:hint="eastAsia"/>
        </w:rPr>
        <w:t>排列与编号</w:t>
      </w:r>
      <w:bookmarkEnd w:id="97"/>
    </w:p>
    <w:p w14:paraId="1EBA6CBA">
      <w:pPr>
        <w:pStyle w:val="165"/>
      </w:pPr>
      <w:bookmarkStart w:id="98" w:name="OLE_LINK6"/>
      <w:bookmarkStart w:id="99" w:name="OLE_LINK5"/>
      <w:r>
        <w:rPr>
          <w:rFonts w:hint="eastAsia"/>
        </w:rPr>
        <w:t>归档文件应按类目代码结合内容按时间排列，同一内容按文件形成先后顺序排列。</w:t>
      </w:r>
    </w:p>
    <w:p w14:paraId="11F36A55">
      <w:pPr>
        <w:pStyle w:val="165"/>
      </w:pPr>
      <w:r>
        <w:rPr>
          <w:rFonts w:hint="eastAsia"/>
        </w:rPr>
        <w:t>物业管理档案</w:t>
      </w:r>
      <w:bookmarkEnd w:id="98"/>
      <w:bookmarkEnd w:id="99"/>
      <w:r>
        <w:rPr>
          <w:rFonts w:hint="eastAsia"/>
        </w:rPr>
        <w:t xml:space="preserve">编号规则可参见附录 </w:t>
      </w:r>
      <w:r>
        <w:t>B</w:t>
      </w:r>
      <w:r>
        <w:rPr>
          <w:rFonts w:hint="eastAsia"/>
        </w:rPr>
        <w:t>。</w:t>
      </w:r>
    </w:p>
    <w:p w14:paraId="319D307B">
      <w:pPr>
        <w:pStyle w:val="165"/>
      </w:pPr>
      <w:r>
        <w:rPr>
          <w:rFonts w:hint="eastAsia"/>
        </w:rPr>
        <w:t>物业管理档案应按有书写内容的页面编制页码，每件档案单独编号，页码从“1”开始，封面、目录页不编页码。</w:t>
      </w:r>
    </w:p>
    <w:p w14:paraId="56789E44">
      <w:pPr>
        <w:pStyle w:val="66"/>
        <w:spacing w:before="120" w:after="120"/>
      </w:pPr>
      <w:bookmarkStart w:id="100" w:name="_Toc208410064"/>
      <w:r>
        <w:rPr>
          <w:rFonts w:hint="eastAsia"/>
        </w:rPr>
        <w:t>编目</w:t>
      </w:r>
      <w:bookmarkEnd w:id="100"/>
    </w:p>
    <w:p w14:paraId="33445CC2">
      <w:pPr>
        <w:pStyle w:val="165"/>
      </w:pPr>
      <w:r>
        <w:rPr>
          <w:rFonts w:hint="eastAsia"/>
        </w:rPr>
        <w:t>物业管理档案应按档案编号顺序编制归档文件目录。</w:t>
      </w:r>
    </w:p>
    <w:p w14:paraId="7668F193">
      <w:pPr>
        <w:pStyle w:val="165"/>
      </w:pPr>
      <w:r>
        <w:rPr>
          <w:rFonts w:hint="eastAsia"/>
        </w:rPr>
        <w:t>归档文件目录宜设序号、类目代号、类目名称、档案编码、文件名称、页数等项目，见附录 C。</w:t>
      </w:r>
    </w:p>
    <w:p w14:paraId="51D65389">
      <w:pPr>
        <w:pStyle w:val="66"/>
        <w:spacing w:before="120" w:after="120"/>
      </w:pPr>
      <w:bookmarkStart w:id="101" w:name="_Toc208410065"/>
      <w:r>
        <w:rPr>
          <w:rFonts w:hint="eastAsia"/>
        </w:rPr>
        <w:t>装订</w:t>
      </w:r>
      <w:bookmarkEnd w:id="101"/>
    </w:p>
    <w:p w14:paraId="08D56486">
      <w:pPr>
        <w:pStyle w:val="165"/>
      </w:pPr>
      <w:r>
        <w:rPr>
          <w:rFonts w:hint="eastAsia"/>
        </w:rPr>
        <w:t>归档文件应以件为单位装订，装订平整、牢固。</w:t>
      </w:r>
    </w:p>
    <w:p w14:paraId="41AC0019">
      <w:pPr>
        <w:pStyle w:val="165"/>
      </w:pPr>
      <w:r>
        <w:rPr>
          <w:rFonts w:hint="eastAsia"/>
        </w:rPr>
        <w:t>永久保管的档案宜采取线装法装订。</w:t>
      </w:r>
    </w:p>
    <w:p w14:paraId="6E49E083">
      <w:pPr>
        <w:pStyle w:val="106"/>
        <w:spacing w:before="120" w:after="120"/>
      </w:pPr>
      <w:bookmarkStart w:id="102" w:name="_Toc191654754"/>
      <w:bookmarkStart w:id="103" w:name="_Toc191654812"/>
      <w:bookmarkStart w:id="104" w:name="_Toc208410066"/>
      <w:r>
        <w:rPr>
          <w:rFonts w:hint="eastAsia"/>
        </w:rPr>
        <w:t>档案保</w:t>
      </w:r>
      <w:bookmarkEnd w:id="102"/>
      <w:bookmarkEnd w:id="103"/>
      <w:r>
        <w:rPr>
          <w:rFonts w:hint="eastAsia"/>
        </w:rPr>
        <w:t>管</w:t>
      </w:r>
      <w:bookmarkEnd w:id="104"/>
    </w:p>
    <w:p w14:paraId="1B7941D5">
      <w:pPr>
        <w:pStyle w:val="66"/>
        <w:spacing w:before="120" w:after="120"/>
      </w:pPr>
      <w:bookmarkStart w:id="105" w:name="_Toc208410067"/>
      <w:r>
        <w:rPr>
          <w:rFonts w:hint="eastAsia"/>
        </w:rPr>
        <w:t>保存方式</w:t>
      </w:r>
      <w:bookmarkEnd w:id="105"/>
    </w:p>
    <w:p w14:paraId="6661EE50">
      <w:pPr>
        <w:pStyle w:val="165"/>
      </w:pPr>
      <w:bookmarkStart w:id="106" w:name="OLE_LINK9"/>
      <w:bookmarkStart w:id="107" w:name="OLE_LINK8"/>
      <w:bookmarkStart w:id="108" w:name="OLE_LINK7"/>
      <w:r>
        <w:rPr>
          <w:rFonts w:hint="eastAsia"/>
        </w:rPr>
        <w:t>物业管理</w:t>
      </w:r>
      <w:bookmarkEnd w:id="106"/>
      <w:bookmarkEnd w:id="107"/>
      <w:r>
        <w:rPr>
          <w:rFonts w:hint="eastAsia"/>
        </w:rPr>
        <w:t>档案</w:t>
      </w:r>
      <w:bookmarkEnd w:id="108"/>
      <w:r>
        <w:rPr>
          <w:rFonts w:hint="eastAsia"/>
        </w:rPr>
        <w:t>宜对</w:t>
      </w:r>
      <w:bookmarkStart w:id="109" w:name="OLE_LINK10"/>
      <w:bookmarkStart w:id="110" w:name="OLE_LINK11"/>
      <w:r>
        <w:rPr>
          <w:rFonts w:hint="eastAsia"/>
        </w:rPr>
        <w:t>纸质档案</w:t>
      </w:r>
      <w:bookmarkEnd w:id="109"/>
      <w:bookmarkEnd w:id="110"/>
      <w:r>
        <w:rPr>
          <w:rFonts w:hint="eastAsia"/>
        </w:rPr>
        <w:t>与电子档案同时保存，纸质档案可使用数字化方法转化为电子档案保存。</w:t>
      </w:r>
    </w:p>
    <w:p w14:paraId="7CE16A6B">
      <w:pPr>
        <w:pStyle w:val="165"/>
      </w:pPr>
      <w:r>
        <w:rPr>
          <w:rFonts w:hint="eastAsia"/>
        </w:rPr>
        <w:t>物业管理电子档案应定期备份，共享的电子档案落实权限管理和网络安全管理措施，重要的电子档案异地备份。</w:t>
      </w:r>
    </w:p>
    <w:p w14:paraId="54E7BAEB">
      <w:pPr>
        <w:pStyle w:val="66"/>
        <w:spacing w:before="120" w:after="120"/>
      </w:pPr>
      <w:bookmarkStart w:id="111" w:name="_Toc208410068"/>
      <w:r>
        <w:rPr>
          <w:rFonts w:hint="eastAsia"/>
        </w:rPr>
        <w:t>保管期限</w:t>
      </w:r>
      <w:bookmarkEnd w:id="111"/>
    </w:p>
    <w:p w14:paraId="5D33B20E">
      <w:pPr>
        <w:pStyle w:val="165"/>
      </w:pPr>
      <w:r>
        <w:rPr>
          <w:rFonts w:hint="eastAsia"/>
        </w:rPr>
        <w:t xml:space="preserve">物业管理档案保管期限分为永久和定期，定期分为 </w:t>
      </w:r>
      <w:r>
        <w:rPr>
          <w:rFonts w:hint="eastAsia"/>
        </w:rPr>
        <w:t>30 y、10 y和5y</w:t>
      </w:r>
      <w:r>
        <w:rPr>
          <w:rFonts w:hint="eastAsia"/>
        </w:rPr>
        <w:t>，各类档案保管期限见附录 A。</w:t>
      </w:r>
    </w:p>
    <w:p w14:paraId="7543FC42">
      <w:pPr>
        <w:pStyle w:val="165"/>
      </w:pPr>
      <w:r>
        <w:rPr>
          <w:rFonts w:hint="eastAsia"/>
        </w:rPr>
        <w:t>档案内有不同保管期限的文件，保管期限应按最长期限保存。</w:t>
      </w:r>
    </w:p>
    <w:p w14:paraId="39E1DA68">
      <w:pPr>
        <w:pStyle w:val="66"/>
        <w:spacing w:before="120" w:after="120"/>
      </w:pPr>
      <w:bookmarkStart w:id="112" w:name="_Toc191654756"/>
      <w:bookmarkStart w:id="113" w:name="_Toc191654814"/>
      <w:bookmarkStart w:id="114" w:name="_Toc208410069"/>
      <w:bookmarkStart w:id="115" w:name="_Toc191654755"/>
      <w:bookmarkStart w:id="116" w:name="_Toc191654813"/>
      <w:r>
        <w:rPr>
          <w:rFonts w:hint="eastAsia"/>
        </w:rPr>
        <w:t>档案的维护</w:t>
      </w:r>
      <w:bookmarkEnd w:id="112"/>
      <w:bookmarkEnd w:id="113"/>
      <w:bookmarkEnd w:id="114"/>
    </w:p>
    <w:p w14:paraId="2C461F0D">
      <w:pPr>
        <w:pStyle w:val="165"/>
      </w:pPr>
      <w:r>
        <w:rPr>
          <w:rFonts w:hint="eastAsia"/>
        </w:rPr>
        <w:t>应定期对物业管理档案的完整性、完好性和有效性进行检查并记录。</w:t>
      </w:r>
    </w:p>
    <w:p w14:paraId="2A7E4138">
      <w:pPr>
        <w:pStyle w:val="165"/>
      </w:pPr>
      <w:r>
        <w:rPr>
          <w:rFonts w:hint="eastAsia"/>
        </w:rPr>
        <w:t>物业管理档案出现损坏、字迹不清、装订线绳破损等情形应及时修复，修复符合DA/T 25 相应部分的规定。</w:t>
      </w:r>
    </w:p>
    <w:p w14:paraId="18675C80">
      <w:pPr>
        <w:pStyle w:val="106"/>
        <w:spacing w:before="120" w:after="120"/>
      </w:pPr>
      <w:bookmarkStart w:id="117" w:name="_Toc208410070"/>
      <w:r>
        <w:rPr>
          <w:rFonts w:hint="eastAsia"/>
        </w:rPr>
        <w:t>档案利用</w:t>
      </w:r>
      <w:bookmarkEnd w:id="115"/>
      <w:bookmarkEnd w:id="116"/>
      <w:bookmarkEnd w:id="117"/>
    </w:p>
    <w:p w14:paraId="0338E12E">
      <w:pPr>
        <w:pStyle w:val="66"/>
        <w:spacing w:before="120" w:after="120"/>
      </w:pPr>
      <w:bookmarkStart w:id="118" w:name="_Toc208410071"/>
      <w:r>
        <w:rPr>
          <w:rFonts w:hint="eastAsia"/>
        </w:rPr>
        <w:t>查阅</w:t>
      </w:r>
      <w:bookmarkEnd w:id="118"/>
    </w:p>
    <w:p w14:paraId="16E8EFED">
      <w:pPr>
        <w:pStyle w:val="57"/>
        <w:ind w:firstLine="420"/>
      </w:pPr>
      <w:r>
        <w:rPr>
          <w:rFonts w:hint="eastAsia"/>
        </w:rPr>
        <w:t>物业管理档案查阅应符合以下要求：</w:t>
      </w:r>
    </w:p>
    <w:p w14:paraId="606D003C">
      <w:pPr>
        <w:pStyle w:val="133"/>
      </w:pPr>
      <w:bookmarkStart w:id="119" w:name="OLE_LINK16"/>
      <w:bookmarkStart w:id="120" w:name="OLE_LINK15"/>
      <w:r>
        <w:rPr>
          <w:rFonts w:hint="eastAsia"/>
        </w:rPr>
        <w:t>受理查阅</w:t>
      </w:r>
      <w:bookmarkEnd w:id="119"/>
      <w:bookmarkEnd w:id="120"/>
      <w:r>
        <w:rPr>
          <w:rFonts w:hint="eastAsia"/>
        </w:rPr>
        <w:t>申请；</w:t>
      </w:r>
    </w:p>
    <w:p w14:paraId="7A972080">
      <w:pPr>
        <w:pStyle w:val="133"/>
      </w:pPr>
      <w:r>
        <w:rPr>
          <w:rFonts w:hint="eastAsia"/>
        </w:rPr>
        <w:t>确认查阅范围；</w:t>
      </w:r>
    </w:p>
    <w:p w14:paraId="575235A8">
      <w:pPr>
        <w:pStyle w:val="133"/>
      </w:pPr>
      <w:r>
        <w:rPr>
          <w:rFonts w:hint="eastAsia"/>
        </w:rPr>
        <w:t>仅限查阅人在档案室查阅档案；</w:t>
      </w:r>
    </w:p>
    <w:p w14:paraId="59A6D352">
      <w:pPr>
        <w:pStyle w:val="133"/>
      </w:pPr>
      <w:r>
        <w:rPr>
          <w:rFonts w:hint="eastAsia"/>
        </w:rPr>
        <w:t>查阅结束核对档案无误后收回；</w:t>
      </w:r>
    </w:p>
    <w:p w14:paraId="1F7699A0">
      <w:pPr>
        <w:pStyle w:val="133"/>
      </w:pPr>
      <w:r>
        <w:rPr>
          <w:rFonts w:hint="eastAsia"/>
        </w:rPr>
        <w:t>记录查阅人信息、档案信息、查阅时间及用途等。</w:t>
      </w:r>
    </w:p>
    <w:p w14:paraId="16EEB6BF">
      <w:pPr>
        <w:pStyle w:val="66"/>
        <w:spacing w:before="120" w:after="120"/>
      </w:pPr>
      <w:bookmarkStart w:id="121" w:name="_Toc208410072"/>
      <w:r>
        <w:rPr>
          <w:rFonts w:hint="eastAsia"/>
        </w:rPr>
        <w:t>借阅</w:t>
      </w:r>
      <w:bookmarkEnd w:id="121"/>
    </w:p>
    <w:p w14:paraId="1D73D741">
      <w:pPr>
        <w:pStyle w:val="57"/>
        <w:ind w:firstLine="420"/>
      </w:pPr>
      <w:r>
        <w:rPr>
          <w:rFonts w:hint="eastAsia"/>
        </w:rPr>
        <w:t>物业管理档案借阅应符合以下要求：</w:t>
      </w:r>
    </w:p>
    <w:p w14:paraId="1F2D33BE">
      <w:pPr>
        <w:pStyle w:val="133"/>
      </w:pPr>
      <w:r>
        <w:rPr>
          <w:rFonts w:hint="eastAsia"/>
        </w:rPr>
        <w:t>受理借阅申请；</w:t>
      </w:r>
    </w:p>
    <w:p w14:paraId="2811FF9F">
      <w:pPr>
        <w:pStyle w:val="133"/>
      </w:pPr>
      <w:r>
        <w:rPr>
          <w:rFonts w:hint="eastAsia"/>
        </w:rPr>
        <w:t>与借阅人共同核对档案原件及附件数量、完整性，确认无误后，由借阅人签字确认，档案出库；</w:t>
      </w:r>
    </w:p>
    <w:p w14:paraId="041A2E7D">
      <w:pPr>
        <w:pStyle w:val="133"/>
      </w:pPr>
      <w:r>
        <w:rPr>
          <w:rFonts w:hint="eastAsia"/>
        </w:rPr>
        <w:t>记录借阅信息，包括档案名称、编号、数量、借阅日期、归还期限、借阅人签字等；</w:t>
      </w:r>
    </w:p>
    <w:p w14:paraId="44067F3C">
      <w:pPr>
        <w:pStyle w:val="133"/>
        <w:rPr>
          <w:kern w:val="2"/>
          <w:szCs w:val="21"/>
        </w:rPr>
      </w:pPr>
      <w:r>
        <w:rPr>
          <w:rFonts w:hint="eastAsia"/>
        </w:rPr>
        <w:t>档案归还时应</w:t>
      </w:r>
      <w:r>
        <w:t>核对档案数量、完整性，确认无误后，记录归还日期，档案入库</w:t>
      </w:r>
      <w:r>
        <w:rPr>
          <w:rFonts w:hint="eastAsia"/>
        </w:rPr>
        <w:t>。</w:t>
      </w:r>
    </w:p>
    <w:p w14:paraId="096A8856">
      <w:pPr>
        <w:pStyle w:val="106"/>
        <w:spacing w:before="120" w:after="120"/>
      </w:pPr>
      <w:bookmarkStart w:id="122" w:name="_Toc208410073"/>
      <w:bookmarkStart w:id="123" w:name="_Toc191654757"/>
      <w:bookmarkStart w:id="124" w:name="_Toc191654815"/>
      <w:r>
        <w:rPr>
          <w:rFonts w:hint="eastAsia"/>
        </w:rPr>
        <w:t>档案交接</w:t>
      </w:r>
      <w:bookmarkEnd w:id="122"/>
      <w:bookmarkEnd w:id="123"/>
      <w:bookmarkEnd w:id="124"/>
    </w:p>
    <w:p w14:paraId="5B9D7F11">
      <w:pPr>
        <w:pStyle w:val="166"/>
      </w:pPr>
      <w:r>
        <w:rPr>
          <w:rFonts w:hint="eastAsia"/>
        </w:rPr>
        <w:t>物业管理档案交接，移交人与承接人应共同确认签字形成交接档案。</w:t>
      </w:r>
    </w:p>
    <w:p w14:paraId="7CDFD4EF">
      <w:pPr>
        <w:pStyle w:val="166"/>
      </w:pPr>
      <w:r>
        <w:rPr>
          <w:rFonts w:hint="eastAsia"/>
        </w:rPr>
        <w:t>物业管理档案交接时承接人应根据档案目录进行清点核对。</w:t>
      </w:r>
    </w:p>
    <w:p w14:paraId="7CAA9602">
      <w:pPr>
        <w:pStyle w:val="166"/>
      </w:pPr>
      <w:r>
        <w:rPr>
          <w:rFonts w:hint="eastAsia"/>
        </w:rPr>
        <w:t>对于实际档案与目录不一致的，移交方与承接方应书面记录，明确责任并报告，必要时可拍照或录像留存。</w:t>
      </w:r>
    </w:p>
    <w:p w14:paraId="00F8CE5B">
      <w:pPr>
        <w:pStyle w:val="166"/>
      </w:pPr>
      <w:r>
        <w:rPr>
          <w:rFonts w:hint="eastAsia"/>
        </w:rPr>
        <w:t>对于重要设施设备的档案，宜进行现场核对确认。</w:t>
      </w:r>
    </w:p>
    <w:p w14:paraId="62031486">
      <w:pPr>
        <w:pStyle w:val="106"/>
        <w:spacing w:before="120" w:after="120"/>
      </w:pPr>
      <w:bookmarkStart w:id="125" w:name="_Toc208410074"/>
      <w:bookmarkStart w:id="126" w:name="_Toc191654816"/>
      <w:bookmarkStart w:id="127" w:name="_Toc191654758"/>
      <w:r>
        <w:rPr>
          <w:rFonts w:hint="eastAsia"/>
        </w:rPr>
        <w:t>档案销毁</w:t>
      </w:r>
      <w:bookmarkEnd w:id="125"/>
      <w:bookmarkEnd w:id="126"/>
      <w:bookmarkEnd w:id="127"/>
    </w:p>
    <w:p w14:paraId="591D7168">
      <w:pPr>
        <w:pStyle w:val="166"/>
      </w:pPr>
      <w:r>
        <w:rPr>
          <w:rFonts w:hint="eastAsia"/>
        </w:rPr>
        <w:t>对已届满的物业管理档案应进行鉴定，鉴定工作包括但不限于以下：</w:t>
      </w:r>
    </w:p>
    <w:p w14:paraId="6CEBED67">
      <w:pPr>
        <w:pStyle w:val="133"/>
      </w:pPr>
      <w:r>
        <w:rPr>
          <w:rFonts w:hint="eastAsia"/>
        </w:rPr>
        <w:t>成立鉴定小组；</w:t>
      </w:r>
    </w:p>
    <w:p w14:paraId="0C078472">
      <w:pPr>
        <w:pStyle w:val="133"/>
      </w:pPr>
      <w:r>
        <w:rPr>
          <w:rFonts w:hint="eastAsia"/>
        </w:rPr>
        <w:t>结合档案利用价值、法律风险等确定继续保存或销毁；</w:t>
      </w:r>
    </w:p>
    <w:p w14:paraId="3DC734BD">
      <w:pPr>
        <w:pStyle w:val="133"/>
      </w:pPr>
      <w:r>
        <w:rPr>
          <w:rFonts w:hint="eastAsia"/>
        </w:rPr>
        <w:t>鉴定结果形成报告并归档保存。</w:t>
      </w:r>
    </w:p>
    <w:p w14:paraId="0521AE72">
      <w:pPr>
        <w:pStyle w:val="166"/>
      </w:pPr>
      <w:r>
        <w:rPr>
          <w:rFonts w:hint="eastAsia"/>
        </w:rPr>
        <w:t>确定继续保存的</w:t>
      </w:r>
      <w:bookmarkStart w:id="128" w:name="OLE_LINK12"/>
      <w:bookmarkStart w:id="129" w:name="OLE_LINK13"/>
      <w:r>
        <w:rPr>
          <w:rFonts w:hint="eastAsia"/>
        </w:rPr>
        <w:t>物业管理档案</w:t>
      </w:r>
      <w:bookmarkEnd w:id="128"/>
      <w:bookmarkEnd w:id="129"/>
      <w:r>
        <w:rPr>
          <w:rFonts w:hint="eastAsia"/>
        </w:rPr>
        <w:t>应重新划定保管期限。</w:t>
      </w:r>
    </w:p>
    <w:p w14:paraId="3F54CF61">
      <w:pPr>
        <w:pStyle w:val="166"/>
      </w:pPr>
      <w:r>
        <w:rPr>
          <w:rFonts w:hint="eastAsia"/>
        </w:rPr>
        <w:t>确定销毁的物业管理档案应登记造册后销毁，销毁工作</w:t>
      </w:r>
      <w:bookmarkStart w:id="130" w:name="OLE_LINK3"/>
      <w:bookmarkStart w:id="131" w:name="OLE_LINK4"/>
      <w:r>
        <w:rPr>
          <w:rFonts w:hint="eastAsia"/>
        </w:rPr>
        <w:t>包括但不限于以下</w:t>
      </w:r>
      <w:bookmarkEnd w:id="130"/>
      <w:bookmarkEnd w:id="131"/>
      <w:r>
        <w:rPr>
          <w:rFonts w:hint="eastAsia"/>
        </w:rPr>
        <w:t>：</w:t>
      </w:r>
    </w:p>
    <w:p w14:paraId="589E7996">
      <w:pPr>
        <w:pStyle w:val="133"/>
      </w:pPr>
      <w:r>
        <w:rPr>
          <w:rFonts w:hint="eastAsia"/>
        </w:rPr>
        <w:t>履行销毁审批手续；</w:t>
      </w:r>
    </w:p>
    <w:p w14:paraId="7A2564E7">
      <w:pPr>
        <w:pStyle w:val="133"/>
      </w:pPr>
      <w:r>
        <w:rPr>
          <w:rFonts w:hint="eastAsia"/>
        </w:rPr>
        <w:t>档案销毁；</w:t>
      </w:r>
    </w:p>
    <w:p w14:paraId="3EDA372B">
      <w:pPr>
        <w:pStyle w:val="133"/>
      </w:pPr>
      <w:r>
        <w:rPr>
          <w:rFonts w:hint="eastAsia"/>
        </w:rPr>
        <w:t>销毁清册、销毁记录归档。</w:t>
      </w:r>
    </w:p>
    <w:p w14:paraId="06E051AA">
      <w:pPr>
        <w:pStyle w:val="166"/>
      </w:pPr>
      <w:r>
        <w:rPr>
          <w:rFonts w:hint="eastAsia"/>
        </w:rPr>
        <w:t>销毁可采用粉碎、焚烧等符合环保要求的方式进行。</w:t>
      </w:r>
      <w:r>
        <w:rPr>
          <w:rFonts w:hint="eastAsia" w:ascii="MS Gothic" w:hAnsi="MS Gothic" w:eastAsia="MS Gothic" w:cs="MS Gothic"/>
        </w:rPr>
        <w:t>​</w:t>
      </w:r>
    </w:p>
    <w:p w14:paraId="25B03E5B">
      <w:pPr>
        <w:pStyle w:val="166"/>
      </w:pPr>
      <w:r>
        <w:rPr>
          <w:rFonts w:hint="eastAsia"/>
        </w:rPr>
        <w:t>销毁过程中，应设监督岗见证现场销毁，核对拟销毁档案与销毁清册一致，拍摄销毁现场照片或视频留存。</w:t>
      </w:r>
    </w:p>
    <w:p w14:paraId="468F33FD">
      <w:pPr>
        <w:pStyle w:val="166"/>
      </w:pPr>
      <w:r>
        <w:rPr>
          <w:rFonts w:hint="eastAsia"/>
        </w:rPr>
        <w:t>档案销毁完成后应</w:t>
      </w:r>
      <w:r>
        <w:rPr>
          <w:rFonts w:ascii="Segoe UI" w:hAnsi="Segoe UI" w:cs="Segoe UI"/>
          <w:shd w:val="clear" w:color="auto" w:fill="FFFFFF"/>
        </w:rPr>
        <w:t>记录销毁档案信息、销毁过程</w:t>
      </w:r>
      <w:r>
        <w:rPr>
          <w:rFonts w:hint="eastAsia" w:ascii="Segoe UI" w:hAnsi="Segoe UI" w:cs="Segoe UI"/>
          <w:shd w:val="clear" w:color="auto" w:fill="FFFFFF"/>
        </w:rPr>
        <w:t>和</w:t>
      </w:r>
      <w:r>
        <w:rPr>
          <w:rFonts w:ascii="Segoe UI" w:hAnsi="Segoe UI" w:cs="Segoe UI"/>
          <w:shd w:val="clear" w:color="auto" w:fill="FFFFFF"/>
        </w:rPr>
        <w:t>参与人员</w:t>
      </w:r>
      <w:r>
        <w:rPr>
          <w:rFonts w:hint="eastAsia" w:ascii="Segoe UI" w:hAnsi="Segoe UI" w:cs="Segoe UI"/>
          <w:shd w:val="clear" w:color="auto" w:fill="FFFFFF"/>
        </w:rPr>
        <w:t>等。</w:t>
      </w:r>
    </w:p>
    <w:p w14:paraId="1AF95AC4">
      <w:pPr>
        <w:pStyle w:val="105"/>
        <w:spacing w:before="240" w:after="240"/>
      </w:pPr>
      <w:bookmarkStart w:id="132" w:name="_Toc191654759"/>
      <w:bookmarkStart w:id="133" w:name="_Toc191654817"/>
      <w:bookmarkStart w:id="134" w:name="_Toc208410005"/>
      <w:bookmarkStart w:id="135" w:name="_Toc208410075"/>
      <w:bookmarkStart w:id="136" w:name="_Toc191654773"/>
      <w:r>
        <w:rPr>
          <w:rFonts w:hint="eastAsia"/>
        </w:rPr>
        <w:t>评价与改进</w:t>
      </w:r>
      <w:bookmarkEnd w:id="132"/>
      <w:bookmarkEnd w:id="133"/>
      <w:bookmarkEnd w:id="134"/>
      <w:bookmarkEnd w:id="135"/>
      <w:bookmarkEnd w:id="136"/>
    </w:p>
    <w:p w14:paraId="3816C163">
      <w:pPr>
        <w:pStyle w:val="106"/>
        <w:spacing w:before="120" w:after="120"/>
      </w:pPr>
      <w:bookmarkStart w:id="137" w:name="_Toc208410076"/>
      <w:bookmarkStart w:id="138" w:name="_Toc191654760"/>
      <w:bookmarkStart w:id="139" w:name="_Toc191654818"/>
      <w:r>
        <w:rPr>
          <w:rFonts w:hint="eastAsia"/>
        </w:rPr>
        <w:t>评价</w:t>
      </w:r>
      <w:bookmarkEnd w:id="137"/>
      <w:bookmarkEnd w:id="138"/>
      <w:bookmarkEnd w:id="139"/>
    </w:p>
    <w:p w14:paraId="6FB907E9">
      <w:pPr>
        <w:pStyle w:val="166"/>
      </w:pPr>
      <w:r>
        <w:rPr>
          <w:rFonts w:hint="eastAsia"/>
        </w:rPr>
        <w:t>物业管理档案管理工作应定期进行评价。</w:t>
      </w:r>
    </w:p>
    <w:p w14:paraId="05D84478">
      <w:pPr>
        <w:pStyle w:val="166"/>
      </w:pPr>
      <w:r>
        <w:rPr>
          <w:rFonts w:hint="eastAsia"/>
        </w:rPr>
        <w:t>评价方式包括项目自评、项目互评、专项评价或抽查。</w:t>
      </w:r>
    </w:p>
    <w:p w14:paraId="2F7B5F66">
      <w:pPr>
        <w:pStyle w:val="166"/>
      </w:pPr>
      <w:r>
        <w:rPr>
          <w:rFonts w:hint="eastAsia"/>
        </w:rPr>
        <w:t>评价内容包括但不限于以下：</w:t>
      </w:r>
    </w:p>
    <w:p w14:paraId="4E178362">
      <w:pPr>
        <w:pStyle w:val="133"/>
      </w:pPr>
      <w:r>
        <w:rPr>
          <w:rFonts w:hint="eastAsia"/>
        </w:rPr>
        <w:t>物业管理档案管理人员接受培训，熟悉档案管理业务；</w:t>
      </w:r>
    </w:p>
    <w:p w14:paraId="0BBB8E3A">
      <w:pPr>
        <w:pStyle w:val="133"/>
      </w:pPr>
      <w:r>
        <w:rPr>
          <w:rFonts w:hint="eastAsia"/>
        </w:rPr>
        <w:t>制定物业管理档案管理制度、规范，可操作性满足需要，并在实际管理中落实；</w:t>
      </w:r>
    </w:p>
    <w:p w14:paraId="33FA9742">
      <w:pPr>
        <w:pStyle w:val="133"/>
      </w:pPr>
      <w:r>
        <w:rPr>
          <w:rFonts w:hint="eastAsia"/>
        </w:rPr>
        <w:t>物业管理档案的安全性得到有效保障；</w:t>
      </w:r>
    </w:p>
    <w:p w14:paraId="74758FD0">
      <w:pPr>
        <w:pStyle w:val="133"/>
      </w:pPr>
      <w:r>
        <w:rPr>
          <w:rFonts w:hint="eastAsia"/>
        </w:rPr>
        <w:t>物业管理档案利用符合规定要求；</w:t>
      </w:r>
    </w:p>
    <w:p w14:paraId="7A21ECC5">
      <w:pPr>
        <w:pStyle w:val="133"/>
      </w:pPr>
      <w:r>
        <w:rPr>
          <w:rFonts w:hint="eastAsia"/>
        </w:rPr>
        <w:t>物业管理档案管理工作记录完整，管理活动可追溯；</w:t>
      </w:r>
    </w:p>
    <w:p w14:paraId="5B8615BA">
      <w:pPr>
        <w:pStyle w:val="133"/>
      </w:pPr>
      <w:r>
        <w:rPr>
          <w:rFonts w:hint="eastAsia"/>
        </w:rPr>
        <w:t>物业管理档案管理工作的评价与改进机制健全，落实情况及效果符合预期。</w:t>
      </w:r>
    </w:p>
    <w:p w14:paraId="037BD9C1">
      <w:pPr>
        <w:pStyle w:val="166"/>
      </w:pPr>
      <w:r>
        <w:rPr>
          <w:rFonts w:hint="eastAsia"/>
        </w:rPr>
        <w:t>评价过程与结果应形成记录并保存 。</w:t>
      </w:r>
    </w:p>
    <w:p w14:paraId="04479AE3">
      <w:pPr>
        <w:pStyle w:val="106"/>
        <w:spacing w:before="120" w:after="120"/>
      </w:pPr>
      <w:bookmarkStart w:id="140" w:name="_Toc191654761"/>
      <w:bookmarkStart w:id="141" w:name="_Toc191654819"/>
      <w:bookmarkStart w:id="142" w:name="_Toc208410077"/>
      <w:r>
        <w:rPr>
          <w:rFonts w:hint="eastAsia"/>
        </w:rPr>
        <w:t>改进</w:t>
      </w:r>
      <w:bookmarkEnd w:id="140"/>
      <w:bookmarkEnd w:id="141"/>
      <w:bookmarkEnd w:id="142"/>
    </w:p>
    <w:p w14:paraId="19E3259D">
      <w:pPr>
        <w:pStyle w:val="166"/>
      </w:pPr>
      <w:r>
        <w:rPr>
          <w:rFonts w:hint="eastAsia"/>
        </w:rPr>
        <w:t>物业管理档案管理工作评价应形成评价报告。</w:t>
      </w:r>
    </w:p>
    <w:p w14:paraId="6DB59E26">
      <w:pPr>
        <w:pStyle w:val="166"/>
      </w:pPr>
      <w:r>
        <w:rPr>
          <w:rFonts w:hint="eastAsia"/>
        </w:rPr>
        <w:t>应对评价报告反映的问题进行分析，并有针对性地采取纠正和预防措施，持续改进。</w:t>
      </w:r>
    </w:p>
    <w:p w14:paraId="208B9E3C">
      <w:pPr>
        <w:pStyle w:val="166"/>
        <w:sectPr>
          <w:headerReference r:id="rId17" w:type="default"/>
          <w:footerReference r:id="rId19" w:type="default"/>
          <w:headerReference r:id="rId18" w:type="even"/>
          <w:footerReference r:id="rId20" w:type="even"/>
          <w:pgSz w:w="11906" w:h="16838"/>
          <w:pgMar w:top="1928" w:right="1134" w:bottom="1134" w:left="1134" w:header="1418" w:footer="1134" w:gutter="284"/>
          <w:pgNumType w:start="1"/>
          <w:cols w:space="425" w:num="1"/>
          <w:formProt w:val="0"/>
          <w:docGrid w:linePitch="312" w:charSpace="0"/>
        </w:sectPr>
      </w:pPr>
    </w:p>
    <w:bookmarkEnd w:id="25"/>
    <w:p w14:paraId="25EA894A">
      <w:pPr>
        <w:pStyle w:val="199"/>
        <w:rPr>
          <w:vanish w:val="0"/>
        </w:rPr>
      </w:pPr>
      <w:bookmarkStart w:id="143" w:name="BookMark5"/>
    </w:p>
    <w:p w14:paraId="40351BC5">
      <w:pPr>
        <w:pStyle w:val="200"/>
        <w:rPr>
          <w:vanish w:val="0"/>
        </w:rPr>
      </w:pPr>
    </w:p>
    <w:p w14:paraId="276C6B9E">
      <w:pPr>
        <w:pStyle w:val="77"/>
        <w:spacing w:after="120"/>
      </w:pPr>
      <w:r>
        <w:br w:type="textWrapping"/>
      </w:r>
      <w:bookmarkStart w:id="144" w:name="_Toc191654762"/>
      <w:bookmarkStart w:id="145" w:name="_Toc208410078"/>
      <w:bookmarkStart w:id="146" w:name="_Toc191654774"/>
      <w:bookmarkStart w:id="147" w:name="_Toc191654820"/>
      <w:bookmarkStart w:id="148" w:name="_Toc208410006"/>
      <w:r>
        <w:rPr>
          <w:rFonts w:hint="eastAsia"/>
        </w:rPr>
        <w:t>（资料性）</w:t>
      </w:r>
      <w:r>
        <w:br w:type="textWrapping"/>
      </w:r>
      <w:r>
        <w:rPr>
          <w:rFonts w:hint="eastAsia"/>
        </w:rPr>
        <w:t>物业管理档案内容及保管期限</w:t>
      </w:r>
      <w:bookmarkEnd w:id="144"/>
      <w:bookmarkEnd w:id="145"/>
      <w:bookmarkEnd w:id="146"/>
      <w:bookmarkEnd w:id="147"/>
      <w:bookmarkEnd w:id="148"/>
    </w:p>
    <w:p w14:paraId="4E4D78EB">
      <w:pPr>
        <w:pStyle w:val="57"/>
        <w:ind w:firstLine="420"/>
      </w:pPr>
      <w:r>
        <w:rPr>
          <w:rFonts w:hint="eastAsia"/>
        </w:rPr>
        <w:t>表A.1</w:t>
      </w:r>
      <w:r>
        <w:t xml:space="preserve"> </w:t>
      </w:r>
      <w:r>
        <w:rPr>
          <w:rFonts w:hint="eastAsia"/>
        </w:rPr>
        <w:t>给出了物业管理档案内容及保管期限。</w:t>
      </w:r>
    </w:p>
    <w:p w14:paraId="0D19CA6C">
      <w:pPr>
        <w:pStyle w:val="78"/>
        <w:spacing w:before="120" w:after="120"/>
      </w:pPr>
      <w:r>
        <w:rPr>
          <w:rFonts w:hint="eastAsia"/>
        </w:rPr>
        <w:t>物业管理档案内容及保管期限表</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47"/>
        <w:gridCol w:w="1145"/>
        <w:gridCol w:w="517"/>
        <w:gridCol w:w="5757"/>
        <w:gridCol w:w="771"/>
      </w:tblGrid>
      <w:tr w14:paraId="2B7CD8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92" w:type="dxa"/>
            <w:gridSpan w:val="2"/>
            <w:tcBorders>
              <w:top w:val="single" w:color="auto" w:sz="8" w:space="0"/>
              <w:bottom w:val="single" w:color="auto" w:sz="8" w:space="0"/>
            </w:tcBorders>
          </w:tcPr>
          <w:p w14:paraId="18E2F542">
            <w:pPr>
              <w:pStyle w:val="179"/>
            </w:pPr>
            <w:r>
              <w:rPr>
                <w:rFonts w:hint="eastAsia"/>
              </w:rPr>
              <w:t>类目</w:t>
            </w:r>
          </w:p>
        </w:tc>
        <w:tc>
          <w:tcPr>
            <w:tcW w:w="517" w:type="dxa"/>
            <w:vMerge w:val="restart"/>
            <w:tcBorders>
              <w:top w:val="single" w:color="auto" w:sz="8" w:space="0"/>
            </w:tcBorders>
            <w:shd w:val="clear" w:color="auto" w:fill="auto"/>
            <w:vAlign w:val="center"/>
          </w:tcPr>
          <w:p w14:paraId="7BF4CB73">
            <w:pPr>
              <w:pStyle w:val="179"/>
            </w:pPr>
            <w:r>
              <w:rPr>
                <w:rFonts w:hint="eastAsia"/>
              </w:rPr>
              <w:t>序号</w:t>
            </w:r>
          </w:p>
        </w:tc>
        <w:tc>
          <w:tcPr>
            <w:tcW w:w="5757" w:type="dxa"/>
            <w:vMerge w:val="restart"/>
            <w:tcBorders>
              <w:top w:val="single" w:color="auto" w:sz="8" w:space="0"/>
            </w:tcBorders>
            <w:shd w:val="clear" w:color="auto" w:fill="auto"/>
            <w:vAlign w:val="center"/>
          </w:tcPr>
          <w:p w14:paraId="4F72E354">
            <w:pPr>
              <w:pStyle w:val="179"/>
            </w:pPr>
            <w:r>
              <w:rPr>
                <w:rFonts w:hint="eastAsia"/>
              </w:rPr>
              <w:t>归档资料内容</w:t>
            </w:r>
          </w:p>
        </w:tc>
        <w:tc>
          <w:tcPr>
            <w:tcW w:w="771" w:type="dxa"/>
            <w:vMerge w:val="restart"/>
            <w:tcBorders>
              <w:top w:val="single" w:color="auto" w:sz="8" w:space="0"/>
            </w:tcBorders>
            <w:shd w:val="clear" w:color="auto" w:fill="auto"/>
            <w:vAlign w:val="center"/>
          </w:tcPr>
          <w:p w14:paraId="1109DB03">
            <w:pPr>
              <w:pStyle w:val="179"/>
            </w:pPr>
            <w:r>
              <w:rPr>
                <w:rFonts w:hint="eastAsia"/>
              </w:rPr>
              <w:t>保管期限</w:t>
            </w:r>
          </w:p>
          <w:p w14:paraId="32C264C1">
            <w:pPr>
              <w:pStyle w:val="179"/>
            </w:pPr>
            <w:r>
              <w:rPr>
                <w:rFonts w:hint="eastAsia"/>
              </w:rPr>
              <w:t>代码</w:t>
            </w:r>
          </w:p>
        </w:tc>
      </w:tr>
      <w:tr w14:paraId="4840D3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47" w:type="dxa"/>
            <w:tcBorders>
              <w:top w:val="single" w:color="auto" w:sz="8" w:space="0"/>
              <w:bottom w:val="single" w:color="auto" w:sz="8" w:space="0"/>
            </w:tcBorders>
          </w:tcPr>
          <w:p w14:paraId="54A4B2AF">
            <w:pPr>
              <w:pStyle w:val="179"/>
            </w:pPr>
            <w:r>
              <w:rPr>
                <w:rFonts w:hint="eastAsia"/>
              </w:rPr>
              <w:t>代码</w:t>
            </w:r>
          </w:p>
        </w:tc>
        <w:tc>
          <w:tcPr>
            <w:tcW w:w="1145" w:type="dxa"/>
            <w:tcBorders>
              <w:top w:val="single" w:color="auto" w:sz="8" w:space="0"/>
              <w:bottom w:val="single" w:color="auto" w:sz="8" w:space="0"/>
            </w:tcBorders>
            <w:shd w:val="clear" w:color="auto" w:fill="auto"/>
            <w:vAlign w:val="center"/>
          </w:tcPr>
          <w:p w14:paraId="7D9C72ED">
            <w:pPr>
              <w:pStyle w:val="179"/>
            </w:pPr>
            <w:r>
              <w:rPr>
                <w:rFonts w:hint="eastAsia"/>
              </w:rPr>
              <w:t>名称</w:t>
            </w:r>
          </w:p>
        </w:tc>
        <w:tc>
          <w:tcPr>
            <w:tcW w:w="517" w:type="dxa"/>
            <w:vMerge w:val="continue"/>
            <w:tcBorders>
              <w:bottom w:val="single" w:color="auto" w:sz="8" w:space="0"/>
            </w:tcBorders>
            <w:shd w:val="clear" w:color="auto" w:fill="auto"/>
            <w:vAlign w:val="center"/>
          </w:tcPr>
          <w:p w14:paraId="435CFD0A">
            <w:pPr>
              <w:pStyle w:val="179"/>
            </w:pPr>
          </w:p>
        </w:tc>
        <w:tc>
          <w:tcPr>
            <w:tcW w:w="5757" w:type="dxa"/>
            <w:vMerge w:val="continue"/>
            <w:tcBorders>
              <w:bottom w:val="single" w:color="auto" w:sz="8" w:space="0"/>
            </w:tcBorders>
            <w:shd w:val="clear" w:color="auto" w:fill="auto"/>
            <w:vAlign w:val="center"/>
          </w:tcPr>
          <w:p w14:paraId="044E06B8">
            <w:pPr>
              <w:pStyle w:val="179"/>
            </w:pPr>
          </w:p>
        </w:tc>
        <w:tc>
          <w:tcPr>
            <w:tcW w:w="771" w:type="dxa"/>
            <w:vMerge w:val="continue"/>
            <w:tcBorders>
              <w:bottom w:val="single" w:color="auto" w:sz="8" w:space="0"/>
            </w:tcBorders>
            <w:shd w:val="clear" w:color="auto" w:fill="auto"/>
            <w:vAlign w:val="center"/>
          </w:tcPr>
          <w:p w14:paraId="6A0E9A38">
            <w:pPr>
              <w:pStyle w:val="179"/>
            </w:pPr>
          </w:p>
        </w:tc>
      </w:tr>
      <w:tr w14:paraId="69567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tcBorders>
              <w:top w:val="single" w:color="auto" w:sz="8" w:space="0"/>
            </w:tcBorders>
            <w:vAlign w:val="center"/>
          </w:tcPr>
          <w:p w14:paraId="6DEF415B">
            <w:pPr>
              <w:pStyle w:val="179"/>
            </w:pPr>
            <w:r>
              <w:rPr>
                <w:rFonts w:hint="eastAsia"/>
              </w:rPr>
              <w:t>J</w:t>
            </w:r>
            <w:r>
              <w:t>S</w:t>
            </w:r>
          </w:p>
        </w:tc>
        <w:tc>
          <w:tcPr>
            <w:tcW w:w="1145" w:type="dxa"/>
            <w:vMerge w:val="restart"/>
            <w:tcBorders>
              <w:top w:val="single" w:color="auto" w:sz="8" w:space="0"/>
            </w:tcBorders>
            <w:shd w:val="clear" w:color="auto" w:fill="auto"/>
            <w:vAlign w:val="center"/>
          </w:tcPr>
          <w:p w14:paraId="7FF7052A">
            <w:pPr>
              <w:pStyle w:val="179"/>
            </w:pPr>
            <w:r>
              <w:rPr>
                <w:rFonts w:hint="eastAsia"/>
              </w:rPr>
              <w:t>建设资料</w:t>
            </w:r>
          </w:p>
        </w:tc>
        <w:tc>
          <w:tcPr>
            <w:tcW w:w="517" w:type="dxa"/>
            <w:tcBorders>
              <w:top w:val="single" w:color="auto" w:sz="8" w:space="0"/>
            </w:tcBorders>
            <w:shd w:val="clear" w:color="auto" w:fill="auto"/>
            <w:vAlign w:val="center"/>
          </w:tcPr>
          <w:p w14:paraId="4F08D7D7">
            <w:pPr>
              <w:pStyle w:val="179"/>
            </w:pPr>
            <w:r>
              <w:rPr>
                <w:rFonts w:hint="eastAsia"/>
              </w:rPr>
              <w:t>01</w:t>
            </w:r>
          </w:p>
        </w:tc>
        <w:tc>
          <w:tcPr>
            <w:tcW w:w="5757" w:type="dxa"/>
            <w:tcBorders>
              <w:top w:val="single" w:color="auto" w:sz="8" w:space="0"/>
            </w:tcBorders>
            <w:shd w:val="clear" w:color="auto" w:fill="auto"/>
            <w:vAlign w:val="center"/>
          </w:tcPr>
          <w:p w14:paraId="39CF78F1">
            <w:pPr>
              <w:pStyle w:val="179"/>
              <w:jc w:val="left"/>
            </w:pPr>
            <w:r>
              <w:rPr>
                <w:rFonts w:hint="eastAsia" w:hAnsi="宋体"/>
                <w:szCs w:val="18"/>
              </w:rPr>
              <w:t>竣工总平面图，单体建筑、结构、设备竣工</w:t>
            </w:r>
            <w:r>
              <w:rPr>
                <w:rFonts w:hint="eastAsia" w:hAnsi="宋体"/>
                <w:spacing w:val="-1"/>
                <w:szCs w:val="18"/>
              </w:rPr>
              <w:t>图，配套设施、地下</w:t>
            </w:r>
            <w:r>
              <w:rPr>
                <w:rFonts w:hint="eastAsia" w:hAnsi="宋体"/>
                <w:szCs w:val="18"/>
              </w:rPr>
              <w:t xml:space="preserve"> </w:t>
            </w:r>
            <w:r>
              <w:rPr>
                <w:rFonts w:hint="eastAsia" w:hAnsi="宋体"/>
                <w:spacing w:val="-1"/>
                <w:szCs w:val="18"/>
              </w:rPr>
              <w:t>管网工程竣工图、分户验收等竣工验收资料</w:t>
            </w:r>
          </w:p>
        </w:tc>
        <w:tc>
          <w:tcPr>
            <w:tcW w:w="771" w:type="dxa"/>
            <w:tcBorders>
              <w:top w:val="single" w:color="auto" w:sz="8" w:space="0"/>
            </w:tcBorders>
            <w:shd w:val="clear" w:color="auto" w:fill="auto"/>
            <w:vAlign w:val="center"/>
          </w:tcPr>
          <w:p w14:paraId="601E95C4">
            <w:pPr>
              <w:pStyle w:val="179"/>
            </w:pPr>
            <w:r>
              <w:rPr>
                <w:rFonts w:hint="eastAsia"/>
              </w:rPr>
              <w:t>Y</w:t>
            </w:r>
          </w:p>
        </w:tc>
      </w:tr>
      <w:tr w14:paraId="4FF0E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5910B00">
            <w:pPr>
              <w:pStyle w:val="179"/>
            </w:pPr>
          </w:p>
        </w:tc>
        <w:tc>
          <w:tcPr>
            <w:tcW w:w="1145" w:type="dxa"/>
            <w:vMerge w:val="continue"/>
            <w:shd w:val="clear" w:color="auto" w:fill="auto"/>
            <w:vAlign w:val="center"/>
          </w:tcPr>
          <w:p w14:paraId="11E610C7">
            <w:pPr>
              <w:pStyle w:val="179"/>
            </w:pPr>
          </w:p>
        </w:tc>
        <w:tc>
          <w:tcPr>
            <w:tcW w:w="517" w:type="dxa"/>
            <w:shd w:val="clear" w:color="auto" w:fill="auto"/>
            <w:vAlign w:val="center"/>
          </w:tcPr>
          <w:p w14:paraId="38198C20">
            <w:pPr>
              <w:pStyle w:val="179"/>
            </w:pPr>
            <w:r>
              <w:rPr>
                <w:rFonts w:hint="eastAsia"/>
              </w:rPr>
              <w:t>02</w:t>
            </w:r>
          </w:p>
        </w:tc>
        <w:tc>
          <w:tcPr>
            <w:tcW w:w="5757" w:type="dxa"/>
            <w:shd w:val="clear" w:color="auto" w:fill="auto"/>
            <w:vAlign w:val="center"/>
          </w:tcPr>
          <w:p w14:paraId="34B3BB4D">
            <w:pPr>
              <w:pStyle w:val="179"/>
              <w:jc w:val="left"/>
            </w:pPr>
            <w:r>
              <w:rPr>
                <w:rFonts w:hint="eastAsia" w:hAnsi="宋体"/>
                <w:spacing w:val="-1"/>
                <w:szCs w:val="18"/>
              </w:rPr>
              <w:t>共用设施设备清单及其安装、使用和维护保养等技术资料</w:t>
            </w:r>
          </w:p>
        </w:tc>
        <w:tc>
          <w:tcPr>
            <w:tcW w:w="771" w:type="dxa"/>
            <w:shd w:val="clear" w:color="auto" w:fill="auto"/>
            <w:vAlign w:val="center"/>
          </w:tcPr>
          <w:p w14:paraId="26DA651B">
            <w:pPr>
              <w:pStyle w:val="179"/>
            </w:pPr>
            <w:r>
              <w:rPr>
                <w:rFonts w:hint="eastAsia"/>
              </w:rPr>
              <w:t>Y</w:t>
            </w:r>
          </w:p>
        </w:tc>
      </w:tr>
      <w:tr w14:paraId="26B7E1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5478D637">
            <w:pPr>
              <w:pStyle w:val="179"/>
            </w:pPr>
          </w:p>
        </w:tc>
        <w:tc>
          <w:tcPr>
            <w:tcW w:w="1145" w:type="dxa"/>
            <w:vMerge w:val="continue"/>
            <w:shd w:val="clear" w:color="auto" w:fill="auto"/>
            <w:vAlign w:val="center"/>
          </w:tcPr>
          <w:p w14:paraId="1E38DD10">
            <w:pPr>
              <w:pStyle w:val="179"/>
            </w:pPr>
          </w:p>
        </w:tc>
        <w:tc>
          <w:tcPr>
            <w:tcW w:w="517" w:type="dxa"/>
            <w:shd w:val="clear" w:color="auto" w:fill="auto"/>
            <w:vAlign w:val="center"/>
          </w:tcPr>
          <w:p w14:paraId="1A5A940E">
            <w:pPr>
              <w:pStyle w:val="179"/>
            </w:pPr>
            <w:r>
              <w:rPr>
                <w:rFonts w:hint="eastAsia"/>
              </w:rPr>
              <w:t>03</w:t>
            </w:r>
          </w:p>
        </w:tc>
        <w:tc>
          <w:tcPr>
            <w:tcW w:w="5757" w:type="dxa"/>
            <w:shd w:val="clear" w:color="auto" w:fill="auto"/>
            <w:vAlign w:val="center"/>
          </w:tcPr>
          <w:p w14:paraId="782F692F">
            <w:pPr>
              <w:pStyle w:val="179"/>
              <w:jc w:val="left"/>
            </w:pPr>
            <w:r>
              <w:rPr>
                <w:rFonts w:hint="eastAsia" w:hAnsi="宋体"/>
                <w:szCs w:val="18"/>
              </w:rPr>
              <w:t>供水、供电、供气、供热、通信、消防、网</w:t>
            </w:r>
            <w:r>
              <w:rPr>
                <w:rFonts w:hint="eastAsia" w:hAnsi="宋体"/>
                <w:spacing w:val="-1"/>
                <w:szCs w:val="18"/>
              </w:rPr>
              <w:t>络、有线电视等建设</w:t>
            </w:r>
            <w:r>
              <w:rPr>
                <w:rFonts w:hint="eastAsia" w:hAnsi="宋体"/>
                <w:szCs w:val="18"/>
              </w:rPr>
              <w:t xml:space="preserve"> </w:t>
            </w:r>
            <w:r>
              <w:rPr>
                <w:rFonts w:hint="eastAsia" w:hAnsi="宋体"/>
                <w:spacing w:val="-1"/>
                <w:szCs w:val="18"/>
              </w:rPr>
              <w:t>或准许使用文件材料</w:t>
            </w:r>
          </w:p>
        </w:tc>
        <w:tc>
          <w:tcPr>
            <w:tcW w:w="771" w:type="dxa"/>
            <w:shd w:val="clear" w:color="auto" w:fill="auto"/>
            <w:vAlign w:val="center"/>
          </w:tcPr>
          <w:p w14:paraId="4B793339">
            <w:pPr>
              <w:pStyle w:val="179"/>
            </w:pPr>
            <w:r>
              <w:rPr>
                <w:rFonts w:hint="eastAsia"/>
              </w:rPr>
              <w:t>Y</w:t>
            </w:r>
          </w:p>
        </w:tc>
      </w:tr>
      <w:tr w14:paraId="0279E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5415D71A">
            <w:pPr>
              <w:pStyle w:val="179"/>
            </w:pPr>
          </w:p>
        </w:tc>
        <w:tc>
          <w:tcPr>
            <w:tcW w:w="1145" w:type="dxa"/>
            <w:vMerge w:val="continue"/>
            <w:shd w:val="clear" w:color="auto" w:fill="auto"/>
            <w:vAlign w:val="center"/>
          </w:tcPr>
          <w:p w14:paraId="50B8A6E7">
            <w:pPr>
              <w:pStyle w:val="179"/>
            </w:pPr>
          </w:p>
        </w:tc>
        <w:tc>
          <w:tcPr>
            <w:tcW w:w="517" w:type="dxa"/>
            <w:shd w:val="clear" w:color="auto" w:fill="auto"/>
            <w:vAlign w:val="center"/>
          </w:tcPr>
          <w:p w14:paraId="129DD24A">
            <w:pPr>
              <w:pStyle w:val="179"/>
            </w:pPr>
            <w:r>
              <w:rPr>
                <w:rFonts w:hint="eastAsia"/>
              </w:rPr>
              <w:t>04</w:t>
            </w:r>
          </w:p>
        </w:tc>
        <w:tc>
          <w:tcPr>
            <w:tcW w:w="5757" w:type="dxa"/>
            <w:shd w:val="clear" w:color="auto" w:fill="auto"/>
            <w:vAlign w:val="center"/>
          </w:tcPr>
          <w:p w14:paraId="6E2461A0">
            <w:pPr>
              <w:pStyle w:val="179"/>
              <w:jc w:val="left"/>
            </w:pPr>
            <w:r>
              <w:rPr>
                <w:rFonts w:hint="eastAsia" w:hAnsi="宋体"/>
                <w:spacing w:val="-1"/>
                <w:szCs w:val="18"/>
              </w:rPr>
              <w:t>物业质量保修文件和物业使用说明文件材料</w:t>
            </w:r>
          </w:p>
        </w:tc>
        <w:tc>
          <w:tcPr>
            <w:tcW w:w="771" w:type="dxa"/>
            <w:shd w:val="clear" w:color="auto" w:fill="auto"/>
            <w:vAlign w:val="center"/>
          </w:tcPr>
          <w:p w14:paraId="0F9CC445">
            <w:pPr>
              <w:pStyle w:val="179"/>
            </w:pPr>
            <w:r>
              <w:rPr>
                <w:rFonts w:hint="eastAsia"/>
              </w:rPr>
              <w:t>Y</w:t>
            </w:r>
          </w:p>
        </w:tc>
      </w:tr>
      <w:tr w14:paraId="285A16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182870EC">
            <w:pPr>
              <w:pStyle w:val="179"/>
            </w:pPr>
          </w:p>
        </w:tc>
        <w:tc>
          <w:tcPr>
            <w:tcW w:w="1145" w:type="dxa"/>
            <w:vMerge w:val="continue"/>
            <w:shd w:val="clear" w:color="auto" w:fill="auto"/>
            <w:vAlign w:val="center"/>
          </w:tcPr>
          <w:p w14:paraId="3885D141">
            <w:pPr>
              <w:pStyle w:val="179"/>
            </w:pPr>
          </w:p>
        </w:tc>
        <w:tc>
          <w:tcPr>
            <w:tcW w:w="517" w:type="dxa"/>
            <w:shd w:val="clear" w:color="auto" w:fill="auto"/>
            <w:vAlign w:val="center"/>
          </w:tcPr>
          <w:p w14:paraId="3E41E64C">
            <w:pPr>
              <w:pStyle w:val="179"/>
            </w:pPr>
            <w:r>
              <w:rPr>
                <w:rFonts w:hint="eastAsia"/>
              </w:rPr>
              <w:t>05</w:t>
            </w:r>
          </w:p>
        </w:tc>
        <w:tc>
          <w:tcPr>
            <w:tcW w:w="5757" w:type="dxa"/>
            <w:shd w:val="clear" w:color="auto" w:fill="auto"/>
            <w:vAlign w:val="center"/>
          </w:tcPr>
          <w:p w14:paraId="797CA2E2">
            <w:pPr>
              <w:pStyle w:val="179"/>
              <w:jc w:val="left"/>
            </w:pPr>
            <w:r>
              <w:rPr>
                <w:rFonts w:hint="eastAsia" w:hAnsi="宋体"/>
                <w:szCs w:val="18"/>
              </w:rPr>
              <w:t>物业管理区城划分相关文件及房屋面积测绘报告(房</w:t>
            </w:r>
            <w:r>
              <w:rPr>
                <w:rFonts w:hint="eastAsia" w:hAnsi="宋体"/>
                <w:spacing w:val="-1"/>
                <w:szCs w:val="18"/>
              </w:rPr>
              <w:t>屋产权清册)</w:t>
            </w:r>
          </w:p>
        </w:tc>
        <w:tc>
          <w:tcPr>
            <w:tcW w:w="771" w:type="dxa"/>
            <w:shd w:val="clear" w:color="auto" w:fill="auto"/>
            <w:vAlign w:val="center"/>
          </w:tcPr>
          <w:p w14:paraId="3A6C3F50">
            <w:pPr>
              <w:pStyle w:val="179"/>
            </w:pPr>
            <w:r>
              <w:rPr>
                <w:rFonts w:hint="eastAsia"/>
              </w:rPr>
              <w:t>Y</w:t>
            </w:r>
          </w:p>
        </w:tc>
      </w:tr>
      <w:tr w14:paraId="7946B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FF30460">
            <w:pPr>
              <w:pStyle w:val="179"/>
            </w:pPr>
          </w:p>
        </w:tc>
        <w:tc>
          <w:tcPr>
            <w:tcW w:w="1145" w:type="dxa"/>
            <w:vMerge w:val="continue"/>
            <w:shd w:val="clear" w:color="auto" w:fill="auto"/>
            <w:vAlign w:val="center"/>
          </w:tcPr>
          <w:p w14:paraId="758378A9">
            <w:pPr>
              <w:pStyle w:val="179"/>
            </w:pPr>
          </w:p>
        </w:tc>
        <w:tc>
          <w:tcPr>
            <w:tcW w:w="517" w:type="dxa"/>
            <w:shd w:val="clear" w:color="auto" w:fill="auto"/>
            <w:vAlign w:val="center"/>
          </w:tcPr>
          <w:p w14:paraId="016222AC">
            <w:pPr>
              <w:pStyle w:val="179"/>
            </w:pPr>
            <w:r>
              <w:rPr>
                <w:rFonts w:hint="eastAsia"/>
              </w:rPr>
              <w:t>06</w:t>
            </w:r>
          </w:p>
        </w:tc>
        <w:tc>
          <w:tcPr>
            <w:tcW w:w="5757" w:type="dxa"/>
            <w:shd w:val="clear" w:color="auto" w:fill="auto"/>
            <w:vAlign w:val="center"/>
          </w:tcPr>
          <w:p w14:paraId="436A7AFB">
            <w:pPr>
              <w:pStyle w:val="179"/>
              <w:jc w:val="left"/>
            </w:pPr>
            <w:r>
              <w:rPr>
                <w:rFonts w:hint="eastAsia" w:hAnsi="宋体"/>
                <w:spacing w:val="-2"/>
                <w:szCs w:val="18"/>
              </w:rPr>
              <w:t>其他</w:t>
            </w:r>
          </w:p>
        </w:tc>
        <w:tc>
          <w:tcPr>
            <w:tcW w:w="771" w:type="dxa"/>
            <w:shd w:val="clear" w:color="auto" w:fill="auto"/>
            <w:vAlign w:val="center"/>
          </w:tcPr>
          <w:p w14:paraId="1232D864">
            <w:pPr>
              <w:pStyle w:val="179"/>
            </w:pPr>
          </w:p>
        </w:tc>
      </w:tr>
      <w:tr w14:paraId="03A9D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vAlign w:val="center"/>
          </w:tcPr>
          <w:p w14:paraId="01F43683">
            <w:pPr>
              <w:pStyle w:val="179"/>
              <w:rPr>
                <w:rFonts w:hAnsi="宋体"/>
                <w:spacing w:val="-2"/>
                <w:szCs w:val="18"/>
              </w:rPr>
            </w:pPr>
            <w:r>
              <w:rPr>
                <w:rFonts w:hint="eastAsia" w:hAnsi="宋体"/>
                <w:spacing w:val="-2"/>
                <w:szCs w:val="18"/>
              </w:rPr>
              <w:t>C</w:t>
            </w:r>
            <w:r>
              <w:rPr>
                <w:rFonts w:hAnsi="宋体"/>
                <w:spacing w:val="-2"/>
                <w:szCs w:val="18"/>
              </w:rPr>
              <w:t>Y</w:t>
            </w:r>
          </w:p>
        </w:tc>
        <w:tc>
          <w:tcPr>
            <w:tcW w:w="1145" w:type="dxa"/>
            <w:vMerge w:val="restart"/>
            <w:shd w:val="clear" w:color="auto" w:fill="auto"/>
            <w:vAlign w:val="center"/>
          </w:tcPr>
          <w:p w14:paraId="091BDA50">
            <w:pPr>
              <w:pStyle w:val="179"/>
            </w:pPr>
            <w:r>
              <w:rPr>
                <w:rFonts w:hint="eastAsia" w:hAnsi="宋体"/>
                <w:spacing w:val="-2"/>
                <w:szCs w:val="18"/>
              </w:rPr>
              <w:t>承接查验资料</w:t>
            </w:r>
          </w:p>
        </w:tc>
        <w:tc>
          <w:tcPr>
            <w:tcW w:w="517" w:type="dxa"/>
            <w:shd w:val="clear" w:color="auto" w:fill="auto"/>
            <w:vAlign w:val="center"/>
          </w:tcPr>
          <w:p w14:paraId="5054D9E8">
            <w:pPr>
              <w:pStyle w:val="179"/>
            </w:pPr>
            <w:r>
              <w:rPr>
                <w:rFonts w:hint="eastAsia"/>
              </w:rPr>
              <w:t>01</w:t>
            </w:r>
          </w:p>
        </w:tc>
        <w:tc>
          <w:tcPr>
            <w:tcW w:w="5757" w:type="dxa"/>
            <w:shd w:val="clear" w:color="auto" w:fill="auto"/>
            <w:vAlign w:val="center"/>
          </w:tcPr>
          <w:p w14:paraId="73B14533">
            <w:pPr>
              <w:pStyle w:val="179"/>
              <w:jc w:val="left"/>
            </w:pPr>
            <w:r>
              <w:rPr>
                <w:rFonts w:hint="eastAsia" w:hAnsi="宋体"/>
                <w:spacing w:val="-1"/>
                <w:szCs w:val="18"/>
              </w:rPr>
              <w:t>物业承接查验(交接)方案和协议</w:t>
            </w:r>
          </w:p>
        </w:tc>
        <w:tc>
          <w:tcPr>
            <w:tcW w:w="771" w:type="dxa"/>
            <w:shd w:val="clear" w:color="auto" w:fill="auto"/>
            <w:vAlign w:val="center"/>
          </w:tcPr>
          <w:p w14:paraId="46670996">
            <w:pPr>
              <w:pStyle w:val="179"/>
            </w:pPr>
            <w:r>
              <w:rPr>
                <w:rFonts w:hint="eastAsia"/>
              </w:rPr>
              <w:t>Y</w:t>
            </w:r>
          </w:p>
        </w:tc>
      </w:tr>
      <w:tr w14:paraId="1F18C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BAF332E">
            <w:pPr>
              <w:pStyle w:val="179"/>
            </w:pPr>
          </w:p>
        </w:tc>
        <w:tc>
          <w:tcPr>
            <w:tcW w:w="1145" w:type="dxa"/>
            <w:vMerge w:val="continue"/>
            <w:shd w:val="clear" w:color="auto" w:fill="auto"/>
            <w:vAlign w:val="center"/>
          </w:tcPr>
          <w:p w14:paraId="09895C10">
            <w:pPr>
              <w:pStyle w:val="179"/>
            </w:pPr>
          </w:p>
        </w:tc>
        <w:tc>
          <w:tcPr>
            <w:tcW w:w="517" w:type="dxa"/>
            <w:shd w:val="clear" w:color="auto" w:fill="auto"/>
            <w:vAlign w:val="center"/>
          </w:tcPr>
          <w:p w14:paraId="1F0A4BD3">
            <w:pPr>
              <w:pStyle w:val="179"/>
            </w:pPr>
            <w:r>
              <w:rPr>
                <w:rFonts w:hint="eastAsia"/>
              </w:rPr>
              <w:t>02</w:t>
            </w:r>
          </w:p>
        </w:tc>
        <w:tc>
          <w:tcPr>
            <w:tcW w:w="5757" w:type="dxa"/>
            <w:shd w:val="clear" w:color="auto" w:fill="auto"/>
            <w:vAlign w:val="center"/>
          </w:tcPr>
          <w:p w14:paraId="7EB3047A">
            <w:pPr>
              <w:pStyle w:val="179"/>
              <w:jc w:val="left"/>
            </w:pPr>
            <w:r>
              <w:rPr>
                <w:rFonts w:hint="eastAsia" w:hAnsi="宋体"/>
                <w:szCs w:val="18"/>
              </w:rPr>
              <w:t>上级主管部门备案证明、建设单位或业主大会</w:t>
            </w:r>
            <w:r>
              <w:rPr>
                <w:rFonts w:hint="eastAsia" w:hAnsi="宋体"/>
                <w:spacing w:val="-1"/>
                <w:szCs w:val="18"/>
              </w:rPr>
              <w:t>、物管会/业主委</w:t>
            </w:r>
            <w:r>
              <w:rPr>
                <w:rFonts w:hint="eastAsia" w:hAnsi="宋体"/>
                <w:szCs w:val="18"/>
              </w:rPr>
              <w:t xml:space="preserve"> </w:t>
            </w:r>
            <w:r>
              <w:rPr>
                <w:rFonts w:hint="eastAsia" w:hAnsi="宋体"/>
                <w:spacing w:val="-2"/>
                <w:szCs w:val="18"/>
              </w:rPr>
              <w:t>员会移交资料及清单</w:t>
            </w:r>
          </w:p>
        </w:tc>
        <w:tc>
          <w:tcPr>
            <w:tcW w:w="771" w:type="dxa"/>
            <w:shd w:val="clear" w:color="auto" w:fill="auto"/>
            <w:vAlign w:val="center"/>
          </w:tcPr>
          <w:p w14:paraId="4E5BF980">
            <w:pPr>
              <w:pStyle w:val="179"/>
            </w:pPr>
            <w:r>
              <w:rPr>
                <w:rFonts w:hint="eastAsia"/>
              </w:rPr>
              <w:t>Y</w:t>
            </w:r>
          </w:p>
        </w:tc>
      </w:tr>
      <w:tr w14:paraId="657FC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75DA929">
            <w:pPr>
              <w:pStyle w:val="179"/>
            </w:pPr>
          </w:p>
        </w:tc>
        <w:tc>
          <w:tcPr>
            <w:tcW w:w="1145" w:type="dxa"/>
            <w:vMerge w:val="continue"/>
            <w:shd w:val="clear" w:color="auto" w:fill="auto"/>
            <w:vAlign w:val="center"/>
          </w:tcPr>
          <w:p w14:paraId="368767B0">
            <w:pPr>
              <w:pStyle w:val="179"/>
            </w:pPr>
          </w:p>
        </w:tc>
        <w:tc>
          <w:tcPr>
            <w:tcW w:w="517" w:type="dxa"/>
            <w:shd w:val="clear" w:color="auto" w:fill="auto"/>
            <w:vAlign w:val="center"/>
          </w:tcPr>
          <w:p w14:paraId="75227041">
            <w:pPr>
              <w:pStyle w:val="179"/>
            </w:pPr>
            <w:r>
              <w:rPr>
                <w:rFonts w:hint="eastAsia"/>
              </w:rPr>
              <w:t>03</w:t>
            </w:r>
          </w:p>
        </w:tc>
        <w:tc>
          <w:tcPr>
            <w:tcW w:w="5757" w:type="dxa"/>
            <w:shd w:val="clear" w:color="auto" w:fill="auto"/>
            <w:vAlign w:val="center"/>
          </w:tcPr>
          <w:p w14:paraId="3ED83B11">
            <w:pPr>
              <w:pStyle w:val="179"/>
              <w:jc w:val="left"/>
            </w:pPr>
            <w:r>
              <w:rPr>
                <w:rFonts w:hint="eastAsia" w:hAnsi="宋体"/>
                <w:spacing w:val="-1"/>
                <w:szCs w:val="18"/>
              </w:rPr>
              <w:t>共用部位、共用设施设备查验(交接)记录</w:t>
            </w:r>
          </w:p>
        </w:tc>
        <w:tc>
          <w:tcPr>
            <w:tcW w:w="771" w:type="dxa"/>
            <w:shd w:val="clear" w:color="auto" w:fill="auto"/>
            <w:vAlign w:val="center"/>
          </w:tcPr>
          <w:p w14:paraId="5F4F2434">
            <w:pPr>
              <w:pStyle w:val="179"/>
            </w:pPr>
            <w:r>
              <w:rPr>
                <w:rFonts w:hint="eastAsia"/>
              </w:rPr>
              <w:t>Y</w:t>
            </w:r>
          </w:p>
        </w:tc>
      </w:tr>
      <w:tr w14:paraId="02084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EE35552">
            <w:pPr>
              <w:pStyle w:val="179"/>
            </w:pPr>
          </w:p>
        </w:tc>
        <w:tc>
          <w:tcPr>
            <w:tcW w:w="1145" w:type="dxa"/>
            <w:vMerge w:val="continue"/>
            <w:shd w:val="clear" w:color="auto" w:fill="auto"/>
            <w:vAlign w:val="center"/>
          </w:tcPr>
          <w:p w14:paraId="794D4499">
            <w:pPr>
              <w:pStyle w:val="179"/>
            </w:pPr>
          </w:p>
        </w:tc>
        <w:tc>
          <w:tcPr>
            <w:tcW w:w="517" w:type="dxa"/>
            <w:shd w:val="clear" w:color="auto" w:fill="auto"/>
            <w:vAlign w:val="center"/>
          </w:tcPr>
          <w:p w14:paraId="2A430A60">
            <w:pPr>
              <w:pStyle w:val="179"/>
            </w:pPr>
            <w:r>
              <w:rPr>
                <w:rFonts w:hint="eastAsia"/>
              </w:rPr>
              <w:t>04</w:t>
            </w:r>
          </w:p>
        </w:tc>
        <w:tc>
          <w:tcPr>
            <w:tcW w:w="5757" w:type="dxa"/>
            <w:shd w:val="clear" w:color="auto" w:fill="auto"/>
            <w:vAlign w:val="center"/>
          </w:tcPr>
          <w:p w14:paraId="26A5A5D1">
            <w:pPr>
              <w:pStyle w:val="179"/>
              <w:jc w:val="left"/>
            </w:pPr>
            <w:r>
              <w:rPr>
                <w:rFonts w:hint="eastAsia" w:hAnsi="宋体"/>
                <w:spacing w:val="-2"/>
                <w:szCs w:val="18"/>
              </w:rPr>
              <w:t>设备设施移交台账</w:t>
            </w:r>
          </w:p>
        </w:tc>
        <w:tc>
          <w:tcPr>
            <w:tcW w:w="771" w:type="dxa"/>
            <w:shd w:val="clear" w:color="auto" w:fill="auto"/>
            <w:vAlign w:val="center"/>
          </w:tcPr>
          <w:p w14:paraId="08E99418">
            <w:pPr>
              <w:pStyle w:val="179"/>
            </w:pPr>
            <w:r>
              <w:rPr>
                <w:rFonts w:hint="eastAsia"/>
              </w:rPr>
              <w:t>Y</w:t>
            </w:r>
          </w:p>
        </w:tc>
      </w:tr>
      <w:tr w14:paraId="512A68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389BA39">
            <w:pPr>
              <w:pStyle w:val="179"/>
            </w:pPr>
          </w:p>
        </w:tc>
        <w:tc>
          <w:tcPr>
            <w:tcW w:w="1145" w:type="dxa"/>
            <w:vMerge w:val="continue"/>
            <w:shd w:val="clear" w:color="auto" w:fill="auto"/>
            <w:vAlign w:val="center"/>
          </w:tcPr>
          <w:p w14:paraId="5348721D">
            <w:pPr>
              <w:pStyle w:val="179"/>
            </w:pPr>
          </w:p>
        </w:tc>
        <w:tc>
          <w:tcPr>
            <w:tcW w:w="517" w:type="dxa"/>
            <w:shd w:val="clear" w:color="auto" w:fill="auto"/>
            <w:vAlign w:val="center"/>
          </w:tcPr>
          <w:p w14:paraId="62A2DBA4">
            <w:pPr>
              <w:pStyle w:val="179"/>
            </w:pPr>
            <w:r>
              <w:rPr>
                <w:rFonts w:hint="eastAsia"/>
              </w:rPr>
              <w:t>05</w:t>
            </w:r>
          </w:p>
        </w:tc>
        <w:tc>
          <w:tcPr>
            <w:tcW w:w="5757" w:type="dxa"/>
            <w:shd w:val="clear" w:color="auto" w:fill="auto"/>
            <w:vAlign w:val="center"/>
          </w:tcPr>
          <w:p w14:paraId="53B5317B">
            <w:pPr>
              <w:pStyle w:val="179"/>
              <w:jc w:val="left"/>
            </w:pPr>
            <w:r>
              <w:rPr>
                <w:rFonts w:hint="eastAsia" w:hAnsi="宋体"/>
                <w:spacing w:val="-2"/>
                <w:szCs w:val="18"/>
              </w:rPr>
              <w:t>其他</w:t>
            </w:r>
          </w:p>
        </w:tc>
        <w:tc>
          <w:tcPr>
            <w:tcW w:w="771" w:type="dxa"/>
            <w:shd w:val="clear" w:color="auto" w:fill="auto"/>
            <w:vAlign w:val="center"/>
          </w:tcPr>
          <w:p w14:paraId="50ED8456">
            <w:pPr>
              <w:pStyle w:val="179"/>
            </w:pPr>
          </w:p>
        </w:tc>
      </w:tr>
      <w:tr w14:paraId="5BD526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vAlign w:val="center"/>
          </w:tcPr>
          <w:p w14:paraId="7D0BC72D">
            <w:pPr>
              <w:pStyle w:val="179"/>
              <w:rPr>
                <w:rFonts w:hAnsi="宋体"/>
                <w:spacing w:val="-2"/>
                <w:szCs w:val="18"/>
              </w:rPr>
            </w:pPr>
            <w:r>
              <w:rPr>
                <w:rFonts w:hint="eastAsia" w:hAnsi="宋体"/>
                <w:spacing w:val="-2"/>
                <w:szCs w:val="18"/>
              </w:rPr>
              <w:t>Y</w:t>
            </w:r>
            <w:r>
              <w:rPr>
                <w:rFonts w:hAnsi="宋体"/>
                <w:spacing w:val="-2"/>
                <w:szCs w:val="18"/>
              </w:rPr>
              <w:t>Z</w:t>
            </w:r>
          </w:p>
        </w:tc>
        <w:tc>
          <w:tcPr>
            <w:tcW w:w="1145" w:type="dxa"/>
            <w:vMerge w:val="restart"/>
            <w:shd w:val="clear" w:color="auto" w:fill="auto"/>
            <w:vAlign w:val="center"/>
          </w:tcPr>
          <w:p w14:paraId="7AD49625">
            <w:pPr>
              <w:pStyle w:val="179"/>
            </w:pPr>
            <w:r>
              <w:rPr>
                <w:rFonts w:hint="eastAsia" w:hAnsi="宋体"/>
                <w:spacing w:val="-2"/>
                <w:szCs w:val="18"/>
              </w:rPr>
              <w:t>业主/物业使用人资料</w:t>
            </w:r>
          </w:p>
        </w:tc>
        <w:tc>
          <w:tcPr>
            <w:tcW w:w="517" w:type="dxa"/>
            <w:shd w:val="clear" w:color="auto" w:fill="auto"/>
            <w:vAlign w:val="center"/>
          </w:tcPr>
          <w:p w14:paraId="518D7FE7">
            <w:pPr>
              <w:pStyle w:val="179"/>
            </w:pPr>
            <w:r>
              <w:rPr>
                <w:rFonts w:hint="eastAsia"/>
              </w:rPr>
              <w:t>01</w:t>
            </w:r>
          </w:p>
        </w:tc>
        <w:tc>
          <w:tcPr>
            <w:tcW w:w="5757" w:type="dxa"/>
            <w:shd w:val="clear" w:color="auto" w:fill="auto"/>
            <w:vAlign w:val="center"/>
          </w:tcPr>
          <w:p w14:paraId="382B0289">
            <w:pPr>
              <w:pStyle w:val="179"/>
              <w:jc w:val="left"/>
            </w:pPr>
            <w:r>
              <w:rPr>
                <w:rFonts w:hint="eastAsia" w:hAnsi="宋体"/>
                <w:spacing w:val="-1"/>
                <w:szCs w:val="18"/>
              </w:rPr>
              <w:t>房屋出售/出租合同，业主/物业使用人身份证复印件、权属证明</w:t>
            </w:r>
          </w:p>
        </w:tc>
        <w:tc>
          <w:tcPr>
            <w:tcW w:w="771" w:type="dxa"/>
            <w:shd w:val="clear" w:color="auto" w:fill="auto"/>
            <w:vAlign w:val="center"/>
          </w:tcPr>
          <w:p w14:paraId="14A84911">
            <w:pPr>
              <w:pStyle w:val="179"/>
            </w:pPr>
            <w:r>
              <w:rPr>
                <w:rFonts w:hint="eastAsia"/>
              </w:rPr>
              <w:t>Y</w:t>
            </w:r>
          </w:p>
        </w:tc>
      </w:tr>
      <w:tr w14:paraId="4DACC4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11F43163">
            <w:pPr>
              <w:pStyle w:val="179"/>
            </w:pPr>
          </w:p>
        </w:tc>
        <w:tc>
          <w:tcPr>
            <w:tcW w:w="1145" w:type="dxa"/>
            <w:vMerge w:val="continue"/>
            <w:shd w:val="clear" w:color="auto" w:fill="auto"/>
            <w:vAlign w:val="center"/>
          </w:tcPr>
          <w:p w14:paraId="3B66673E">
            <w:pPr>
              <w:pStyle w:val="179"/>
            </w:pPr>
          </w:p>
        </w:tc>
        <w:tc>
          <w:tcPr>
            <w:tcW w:w="517" w:type="dxa"/>
            <w:shd w:val="clear" w:color="auto" w:fill="auto"/>
            <w:vAlign w:val="center"/>
          </w:tcPr>
          <w:p w14:paraId="6BC1EA66">
            <w:pPr>
              <w:pStyle w:val="179"/>
            </w:pPr>
            <w:r>
              <w:rPr>
                <w:rFonts w:hint="eastAsia"/>
              </w:rPr>
              <w:t>02</w:t>
            </w:r>
          </w:p>
        </w:tc>
        <w:tc>
          <w:tcPr>
            <w:tcW w:w="5757" w:type="dxa"/>
            <w:shd w:val="clear" w:color="auto" w:fill="auto"/>
            <w:vAlign w:val="center"/>
          </w:tcPr>
          <w:p w14:paraId="7883432F">
            <w:pPr>
              <w:pStyle w:val="179"/>
              <w:jc w:val="left"/>
            </w:pPr>
            <w:r>
              <w:rPr>
                <w:rFonts w:hint="eastAsia" w:hAnsi="宋体"/>
                <w:szCs w:val="18"/>
              </w:rPr>
              <w:t>入住资料（业主手册、管理规约、业主花名册</w:t>
            </w:r>
            <w:r>
              <w:rPr>
                <w:rFonts w:hint="eastAsia" w:hAnsi="宋体"/>
                <w:spacing w:val="-1"/>
                <w:szCs w:val="18"/>
              </w:rPr>
              <w:t>、入住通知单、业</w:t>
            </w:r>
            <w:r>
              <w:rPr>
                <w:rFonts w:hint="eastAsia" w:hAnsi="宋体"/>
                <w:szCs w:val="18"/>
              </w:rPr>
              <w:t xml:space="preserve"> </w:t>
            </w:r>
            <w:r>
              <w:rPr>
                <w:rFonts w:hint="eastAsia" w:hAnsi="宋体"/>
                <w:spacing w:val="-1"/>
                <w:szCs w:val="18"/>
              </w:rPr>
              <w:t>主信息登记、验房签收单、遗漏工程跟进表、钥匙领取单等）</w:t>
            </w:r>
          </w:p>
        </w:tc>
        <w:tc>
          <w:tcPr>
            <w:tcW w:w="771" w:type="dxa"/>
            <w:shd w:val="clear" w:color="auto" w:fill="auto"/>
            <w:vAlign w:val="center"/>
          </w:tcPr>
          <w:p w14:paraId="0569927F">
            <w:pPr>
              <w:pStyle w:val="179"/>
            </w:pPr>
            <w:r>
              <w:rPr>
                <w:rFonts w:hint="eastAsia"/>
              </w:rPr>
              <w:t>Y</w:t>
            </w:r>
          </w:p>
        </w:tc>
      </w:tr>
      <w:tr w14:paraId="20691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676838F">
            <w:pPr>
              <w:pStyle w:val="179"/>
            </w:pPr>
          </w:p>
        </w:tc>
        <w:tc>
          <w:tcPr>
            <w:tcW w:w="1145" w:type="dxa"/>
            <w:vMerge w:val="continue"/>
            <w:shd w:val="clear" w:color="auto" w:fill="auto"/>
            <w:vAlign w:val="center"/>
          </w:tcPr>
          <w:p w14:paraId="2145A3B6">
            <w:pPr>
              <w:pStyle w:val="179"/>
            </w:pPr>
          </w:p>
        </w:tc>
        <w:tc>
          <w:tcPr>
            <w:tcW w:w="517" w:type="dxa"/>
            <w:shd w:val="clear" w:color="auto" w:fill="auto"/>
            <w:vAlign w:val="center"/>
          </w:tcPr>
          <w:p w14:paraId="1A792160">
            <w:pPr>
              <w:pStyle w:val="179"/>
            </w:pPr>
            <w:r>
              <w:rPr>
                <w:rFonts w:hint="eastAsia"/>
              </w:rPr>
              <w:t>03</w:t>
            </w:r>
          </w:p>
        </w:tc>
        <w:tc>
          <w:tcPr>
            <w:tcW w:w="5757" w:type="dxa"/>
            <w:shd w:val="clear" w:color="auto" w:fill="auto"/>
            <w:vAlign w:val="center"/>
          </w:tcPr>
          <w:p w14:paraId="1F16BC61">
            <w:pPr>
              <w:pStyle w:val="179"/>
              <w:jc w:val="left"/>
            </w:pPr>
            <w:r>
              <w:rPr>
                <w:rFonts w:hint="eastAsia" w:hAnsi="宋体"/>
                <w:szCs w:val="18"/>
              </w:rPr>
              <w:t>装修资料(包括但不限于装修手续办理单，装修</w:t>
            </w:r>
            <w:r>
              <w:rPr>
                <w:rFonts w:hint="eastAsia" w:hAnsi="宋体"/>
                <w:spacing w:val="-1"/>
                <w:szCs w:val="18"/>
              </w:rPr>
              <w:t>申请表、装修协</w:t>
            </w:r>
            <w:r>
              <w:rPr>
                <w:rFonts w:hint="eastAsia" w:hAnsi="宋体"/>
                <w:szCs w:val="18"/>
              </w:rPr>
              <w:t xml:space="preserve">  议、装修安全承诺书、装修管理规定、装修</w:t>
            </w:r>
            <w:r>
              <w:rPr>
                <w:rFonts w:hint="eastAsia" w:hAnsi="宋体"/>
                <w:spacing w:val="-1"/>
                <w:szCs w:val="18"/>
              </w:rPr>
              <w:t>施工人员登记表、装</w:t>
            </w:r>
            <w:r>
              <w:rPr>
                <w:rFonts w:hint="eastAsia" w:hAnsi="宋体"/>
                <w:szCs w:val="18"/>
              </w:rPr>
              <w:t xml:space="preserve"> </w:t>
            </w:r>
            <w:r>
              <w:rPr>
                <w:rFonts w:hint="eastAsia" w:hAnsi="宋体"/>
                <w:spacing w:val="-3"/>
                <w:szCs w:val="18"/>
              </w:rPr>
              <w:t>修验收单等）</w:t>
            </w:r>
          </w:p>
        </w:tc>
        <w:tc>
          <w:tcPr>
            <w:tcW w:w="771" w:type="dxa"/>
            <w:shd w:val="clear" w:color="auto" w:fill="auto"/>
            <w:vAlign w:val="center"/>
          </w:tcPr>
          <w:p w14:paraId="7CBCA32B">
            <w:pPr>
              <w:pStyle w:val="179"/>
            </w:pPr>
            <w:r>
              <w:rPr>
                <w:rFonts w:hint="eastAsia"/>
              </w:rPr>
              <w:t>30 y</w:t>
            </w:r>
          </w:p>
        </w:tc>
      </w:tr>
      <w:tr w14:paraId="3321FD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continue"/>
            <w:vAlign w:val="center"/>
          </w:tcPr>
          <w:p w14:paraId="37C40DDA">
            <w:pPr>
              <w:pStyle w:val="179"/>
            </w:pPr>
          </w:p>
        </w:tc>
        <w:tc>
          <w:tcPr>
            <w:tcW w:w="1145" w:type="dxa"/>
            <w:vMerge w:val="continue"/>
            <w:shd w:val="clear" w:color="auto" w:fill="auto"/>
            <w:vAlign w:val="center"/>
          </w:tcPr>
          <w:p w14:paraId="68018328">
            <w:pPr>
              <w:pStyle w:val="179"/>
            </w:pPr>
          </w:p>
        </w:tc>
        <w:tc>
          <w:tcPr>
            <w:tcW w:w="517" w:type="dxa"/>
            <w:shd w:val="clear" w:color="auto" w:fill="auto"/>
            <w:vAlign w:val="center"/>
          </w:tcPr>
          <w:p w14:paraId="1677B5FF">
            <w:pPr>
              <w:pStyle w:val="179"/>
            </w:pPr>
            <w:r>
              <w:rPr>
                <w:rFonts w:hint="eastAsia"/>
              </w:rPr>
              <w:t>04</w:t>
            </w:r>
          </w:p>
        </w:tc>
        <w:tc>
          <w:tcPr>
            <w:tcW w:w="5757" w:type="dxa"/>
            <w:shd w:val="clear" w:color="auto" w:fill="auto"/>
            <w:vAlign w:val="center"/>
          </w:tcPr>
          <w:p w14:paraId="60476A27">
            <w:pPr>
              <w:pStyle w:val="179"/>
              <w:jc w:val="left"/>
            </w:pPr>
            <w:r>
              <w:rPr>
                <w:rFonts w:hint="eastAsia" w:hAnsi="宋体"/>
                <w:szCs w:val="18"/>
              </w:rPr>
              <w:t>房屋租赁合同，租户身份证复印件、业主委</w:t>
            </w:r>
            <w:r>
              <w:rPr>
                <w:rFonts w:hint="eastAsia" w:hAnsi="宋体"/>
                <w:spacing w:val="-1"/>
                <w:szCs w:val="18"/>
              </w:rPr>
              <w:t>托协议书、房屋调整</w:t>
            </w:r>
            <w:r>
              <w:rPr>
                <w:rFonts w:hint="eastAsia" w:hAnsi="宋体"/>
                <w:szCs w:val="18"/>
              </w:rPr>
              <w:t xml:space="preserve"> 协议书、降租、续租、退租协议、欠租、催</w:t>
            </w:r>
            <w:r>
              <w:rPr>
                <w:rFonts w:hint="eastAsia" w:hAnsi="宋体"/>
                <w:spacing w:val="-1"/>
                <w:szCs w:val="18"/>
              </w:rPr>
              <w:t>交租金往来公函，法</w:t>
            </w:r>
            <w:r>
              <w:rPr>
                <w:rFonts w:hint="eastAsia" w:hAnsi="宋体"/>
                <w:szCs w:val="18"/>
              </w:rPr>
              <w:t xml:space="preserve"> </w:t>
            </w:r>
            <w:r>
              <w:rPr>
                <w:rFonts w:hint="eastAsia" w:hAnsi="宋体"/>
                <w:spacing w:val="-1"/>
                <w:szCs w:val="18"/>
              </w:rPr>
              <w:t>院审理判决材料</w:t>
            </w:r>
          </w:p>
        </w:tc>
        <w:tc>
          <w:tcPr>
            <w:tcW w:w="771" w:type="dxa"/>
            <w:shd w:val="clear" w:color="auto" w:fill="auto"/>
            <w:vAlign w:val="center"/>
          </w:tcPr>
          <w:p w14:paraId="335FB463">
            <w:pPr>
              <w:pStyle w:val="179"/>
            </w:pPr>
            <w:r>
              <w:rPr>
                <w:rFonts w:hint="eastAsia"/>
              </w:rPr>
              <w:t>Y</w:t>
            </w:r>
          </w:p>
        </w:tc>
      </w:tr>
      <w:tr w14:paraId="42F51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1968733E">
            <w:pPr>
              <w:pStyle w:val="179"/>
            </w:pPr>
          </w:p>
        </w:tc>
        <w:tc>
          <w:tcPr>
            <w:tcW w:w="1145" w:type="dxa"/>
            <w:vMerge w:val="continue"/>
            <w:shd w:val="clear" w:color="auto" w:fill="auto"/>
            <w:vAlign w:val="center"/>
          </w:tcPr>
          <w:p w14:paraId="14069265">
            <w:pPr>
              <w:pStyle w:val="179"/>
            </w:pPr>
          </w:p>
        </w:tc>
        <w:tc>
          <w:tcPr>
            <w:tcW w:w="517" w:type="dxa"/>
            <w:shd w:val="clear" w:color="auto" w:fill="auto"/>
            <w:vAlign w:val="center"/>
          </w:tcPr>
          <w:p w14:paraId="0BC7F0DB">
            <w:pPr>
              <w:pStyle w:val="179"/>
            </w:pPr>
            <w:r>
              <w:rPr>
                <w:rFonts w:hint="eastAsia"/>
              </w:rPr>
              <w:t>05</w:t>
            </w:r>
          </w:p>
        </w:tc>
        <w:tc>
          <w:tcPr>
            <w:tcW w:w="5757" w:type="dxa"/>
            <w:shd w:val="clear" w:color="auto" w:fill="auto"/>
            <w:vAlign w:val="center"/>
          </w:tcPr>
          <w:p w14:paraId="0696BBF3">
            <w:pPr>
              <w:pStyle w:val="179"/>
              <w:jc w:val="left"/>
            </w:pPr>
            <w:r>
              <w:rPr>
                <w:rFonts w:hint="eastAsia" w:hAnsi="宋体"/>
                <w:spacing w:val="-2"/>
                <w:szCs w:val="18"/>
              </w:rPr>
              <w:t>其他</w:t>
            </w:r>
          </w:p>
        </w:tc>
        <w:tc>
          <w:tcPr>
            <w:tcW w:w="771" w:type="dxa"/>
            <w:shd w:val="clear" w:color="auto" w:fill="auto"/>
            <w:vAlign w:val="center"/>
          </w:tcPr>
          <w:p w14:paraId="1CC2A67C">
            <w:pPr>
              <w:pStyle w:val="179"/>
            </w:pPr>
          </w:p>
        </w:tc>
      </w:tr>
      <w:tr w14:paraId="4080D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1CBDD187">
            <w:pPr>
              <w:pStyle w:val="179"/>
            </w:pPr>
            <w:r>
              <w:rPr>
                <w:rFonts w:hint="eastAsia"/>
              </w:rPr>
              <w:t>Y</w:t>
            </w:r>
            <w:r>
              <w:t>W</w:t>
            </w:r>
          </w:p>
        </w:tc>
        <w:tc>
          <w:tcPr>
            <w:tcW w:w="1145" w:type="dxa"/>
            <w:vMerge w:val="restart"/>
            <w:shd w:val="clear" w:color="auto" w:fill="auto"/>
            <w:vAlign w:val="center"/>
          </w:tcPr>
          <w:p w14:paraId="76915C4A">
            <w:pPr>
              <w:pStyle w:val="179"/>
            </w:pPr>
            <w:r>
              <w:rPr>
                <w:rFonts w:hint="eastAsia"/>
              </w:rPr>
              <w:t>业主大会/</w:t>
            </w:r>
          </w:p>
          <w:p w14:paraId="070B7F41">
            <w:pPr>
              <w:pStyle w:val="179"/>
            </w:pPr>
            <w:r>
              <w:rPr>
                <w:rFonts w:hint="eastAsia"/>
              </w:rPr>
              <w:t>物管会/业委会资料</w:t>
            </w:r>
          </w:p>
        </w:tc>
        <w:tc>
          <w:tcPr>
            <w:tcW w:w="517" w:type="dxa"/>
            <w:shd w:val="clear" w:color="auto" w:fill="auto"/>
            <w:vAlign w:val="center"/>
          </w:tcPr>
          <w:p w14:paraId="48590BD6">
            <w:pPr>
              <w:pStyle w:val="179"/>
            </w:pPr>
            <w:r>
              <w:rPr>
                <w:rFonts w:hint="eastAsia"/>
              </w:rPr>
              <w:t>01</w:t>
            </w:r>
          </w:p>
        </w:tc>
        <w:tc>
          <w:tcPr>
            <w:tcW w:w="5757" w:type="dxa"/>
            <w:shd w:val="clear" w:color="auto" w:fill="auto"/>
            <w:vAlign w:val="center"/>
          </w:tcPr>
          <w:p w14:paraId="07C09355">
            <w:pPr>
              <w:pStyle w:val="179"/>
              <w:jc w:val="left"/>
            </w:pPr>
            <w:r>
              <w:rPr>
                <w:rFonts w:hint="eastAsia" w:hAnsi="宋体"/>
                <w:spacing w:val="-1"/>
                <w:szCs w:val="18"/>
              </w:rPr>
              <w:t>业主大会形成的文件、材料</w:t>
            </w:r>
          </w:p>
        </w:tc>
        <w:tc>
          <w:tcPr>
            <w:tcW w:w="771" w:type="dxa"/>
            <w:shd w:val="clear" w:color="auto" w:fill="auto"/>
            <w:vAlign w:val="center"/>
          </w:tcPr>
          <w:p w14:paraId="08A90D43">
            <w:pPr>
              <w:pStyle w:val="179"/>
            </w:pPr>
            <w:r>
              <w:rPr>
                <w:rFonts w:hint="eastAsia"/>
              </w:rPr>
              <w:t>Y</w:t>
            </w:r>
          </w:p>
        </w:tc>
      </w:tr>
      <w:tr w14:paraId="139882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2EE5566">
            <w:pPr>
              <w:pStyle w:val="179"/>
            </w:pPr>
          </w:p>
        </w:tc>
        <w:tc>
          <w:tcPr>
            <w:tcW w:w="1145" w:type="dxa"/>
            <w:vMerge w:val="continue"/>
            <w:shd w:val="clear" w:color="auto" w:fill="auto"/>
            <w:vAlign w:val="center"/>
          </w:tcPr>
          <w:p w14:paraId="5247863C">
            <w:pPr>
              <w:pStyle w:val="179"/>
            </w:pPr>
          </w:p>
        </w:tc>
        <w:tc>
          <w:tcPr>
            <w:tcW w:w="517" w:type="dxa"/>
            <w:shd w:val="clear" w:color="auto" w:fill="auto"/>
            <w:vAlign w:val="center"/>
          </w:tcPr>
          <w:p w14:paraId="786AE883">
            <w:pPr>
              <w:pStyle w:val="179"/>
            </w:pPr>
            <w:r>
              <w:rPr>
                <w:rFonts w:hint="eastAsia"/>
              </w:rPr>
              <w:t>02</w:t>
            </w:r>
          </w:p>
        </w:tc>
        <w:tc>
          <w:tcPr>
            <w:tcW w:w="5757" w:type="dxa"/>
            <w:shd w:val="clear" w:color="auto" w:fill="auto"/>
            <w:vAlign w:val="center"/>
          </w:tcPr>
          <w:p w14:paraId="1EF138EF">
            <w:pPr>
              <w:pStyle w:val="179"/>
              <w:jc w:val="left"/>
            </w:pPr>
            <w:r>
              <w:rPr>
                <w:rFonts w:hint="eastAsia" w:hAnsi="宋体"/>
                <w:spacing w:val="-1"/>
                <w:szCs w:val="18"/>
              </w:rPr>
              <w:t>业主委员会章程、管理规约、合同材料</w:t>
            </w:r>
          </w:p>
        </w:tc>
        <w:tc>
          <w:tcPr>
            <w:tcW w:w="771" w:type="dxa"/>
            <w:shd w:val="clear" w:color="auto" w:fill="auto"/>
            <w:vAlign w:val="center"/>
          </w:tcPr>
          <w:p w14:paraId="7A8C919B">
            <w:pPr>
              <w:pStyle w:val="179"/>
            </w:pPr>
            <w:r>
              <w:rPr>
                <w:rFonts w:hint="eastAsia"/>
              </w:rPr>
              <w:t>Y</w:t>
            </w:r>
          </w:p>
        </w:tc>
      </w:tr>
      <w:tr w14:paraId="0900D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3EC4575">
            <w:pPr>
              <w:pStyle w:val="179"/>
            </w:pPr>
          </w:p>
        </w:tc>
        <w:tc>
          <w:tcPr>
            <w:tcW w:w="1145" w:type="dxa"/>
            <w:vMerge w:val="continue"/>
            <w:shd w:val="clear" w:color="auto" w:fill="auto"/>
            <w:vAlign w:val="center"/>
          </w:tcPr>
          <w:p w14:paraId="243AB1C4">
            <w:pPr>
              <w:pStyle w:val="179"/>
            </w:pPr>
          </w:p>
        </w:tc>
        <w:tc>
          <w:tcPr>
            <w:tcW w:w="517" w:type="dxa"/>
            <w:shd w:val="clear" w:color="auto" w:fill="auto"/>
            <w:vAlign w:val="center"/>
          </w:tcPr>
          <w:p w14:paraId="10DDB00C">
            <w:pPr>
              <w:pStyle w:val="179"/>
            </w:pPr>
            <w:r>
              <w:rPr>
                <w:rFonts w:hint="eastAsia"/>
              </w:rPr>
              <w:t>03</w:t>
            </w:r>
          </w:p>
        </w:tc>
        <w:tc>
          <w:tcPr>
            <w:tcW w:w="5757" w:type="dxa"/>
            <w:shd w:val="clear" w:color="auto" w:fill="auto"/>
            <w:vAlign w:val="center"/>
          </w:tcPr>
          <w:p w14:paraId="674D514D">
            <w:pPr>
              <w:pStyle w:val="179"/>
              <w:jc w:val="left"/>
            </w:pPr>
            <w:r>
              <w:rPr>
                <w:rFonts w:hint="eastAsia" w:hAnsi="宋体"/>
                <w:spacing w:val="-1"/>
                <w:szCs w:val="18"/>
              </w:rPr>
              <w:t>业主大会、物管会、业主委员会的决定等相关文件材料</w:t>
            </w:r>
          </w:p>
        </w:tc>
        <w:tc>
          <w:tcPr>
            <w:tcW w:w="771" w:type="dxa"/>
            <w:shd w:val="clear" w:color="auto" w:fill="auto"/>
            <w:vAlign w:val="center"/>
          </w:tcPr>
          <w:p w14:paraId="0E280135">
            <w:pPr>
              <w:pStyle w:val="179"/>
            </w:pPr>
            <w:r>
              <w:rPr>
                <w:rFonts w:hint="eastAsia"/>
              </w:rPr>
              <w:t>Y</w:t>
            </w:r>
          </w:p>
        </w:tc>
      </w:tr>
      <w:tr w14:paraId="7ABDD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1D8F038">
            <w:pPr>
              <w:pStyle w:val="179"/>
            </w:pPr>
          </w:p>
        </w:tc>
        <w:tc>
          <w:tcPr>
            <w:tcW w:w="1145" w:type="dxa"/>
            <w:vMerge w:val="continue"/>
            <w:shd w:val="clear" w:color="auto" w:fill="auto"/>
            <w:vAlign w:val="center"/>
          </w:tcPr>
          <w:p w14:paraId="45C19CB1">
            <w:pPr>
              <w:pStyle w:val="179"/>
            </w:pPr>
          </w:p>
        </w:tc>
        <w:tc>
          <w:tcPr>
            <w:tcW w:w="517" w:type="dxa"/>
            <w:shd w:val="clear" w:color="auto" w:fill="auto"/>
            <w:vAlign w:val="center"/>
          </w:tcPr>
          <w:p w14:paraId="7A1165D5">
            <w:pPr>
              <w:pStyle w:val="179"/>
            </w:pPr>
            <w:r>
              <w:rPr>
                <w:rFonts w:hint="eastAsia"/>
              </w:rPr>
              <w:t>04</w:t>
            </w:r>
          </w:p>
        </w:tc>
        <w:tc>
          <w:tcPr>
            <w:tcW w:w="5757" w:type="dxa"/>
            <w:shd w:val="clear" w:color="auto" w:fill="auto"/>
            <w:vAlign w:val="center"/>
          </w:tcPr>
          <w:p w14:paraId="0E25A4A0">
            <w:pPr>
              <w:pStyle w:val="179"/>
              <w:jc w:val="left"/>
            </w:pPr>
            <w:r>
              <w:rPr>
                <w:rFonts w:hint="eastAsia" w:hAnsi="宋体"/>
                <w:spacing w:val="-2"/>
                <w:szCs w:val="18"/>
              </w:rPr>
              <w:t>其他</w:t>
            </w:r>
          </w:p>
        </w:tc>
        <w:tc>
          <w:tcPr>
            <w:tcW w:w="771" w:type="dxa"/>
            <w:shd w:val="clear" w:color="auto" w:fill="auto"/>
            <w:vAlign w:val="center"/>
          </w:tcPr>
          <w:p w14:paraId="65AEA41A">
            <w:pPr>
              <w:pStyle w:val="179"/>
            </w:pPr>
          </w:p>
        </w:tc>
      </w:tr>
      <w:tr w14:paraId="2DA828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77A35493">
            <w:pPr>
              <w:pStyle w:val="179"/>
              <w:rPr>
                <w:rFonts w:hAnsi="宋体"/>
                <w:spacing w:val="-2"/>
                <w:szCs w:val="18"/>
              </w:rPr>
            </w:pPr>
            <w:r>
              <w:rPr>
                <w:rFonts w:hint="eastAsia" w:hAnsi="宋体"/>
                <w:spacing w:val="-2"/>
                <w:szCs w:val="18"/>
              </w:rPr>
              <w:t>K</w:t>
            </w:r>
            <w:r>
              <w:rPr>
                <w:rFonts w:hAnsi="宋体"/>
                <w:spacing w:val="-2"/>
                <w:szCs w:val="18"/>
              </w:rPr>
              <w:t>H</w:t>
            </w:r>
          </w:p>
        </w:tc>
        <w:tc>
          <w:tcPr>
            <w:tcW w:w="1145" w:type="dxa"/>
            <w:vMerge w:val="restart"/>
            <w:shd w:val="clear" w:color="auto" w:fill="auto"/>
            <w:vAlign w:val="center"/>
          </w:tcPr>
          <w:p w14:paraId="527E525C">
            <w:pPr>
              <w:pStyle w:val="179"/>
            </w:pPr>
            <w:r>
              <w:rPr>
                <w:rFonts w:hint="eastAsia" w:hAnsi="宋体"/>
                <w:spacing w:val="-2"/>
                <w:szCs w:val="18"/>
              </w:rPr>
              <w:t>客户服务</w:t>
            </w:r>
          </w:p>
        </w:tc>
        <w:tc>
          <w:tcPr>
            <w:tcW w:w="517" w:type="dxa"/>
            <w:shd w:val="clear" w:color="auto" w:fill="auto"/>
            <w:vAlign w:val="center"/>
          </w:tcPr>
          <w:p w14:paraId="3F014CC5">
            <w:pPr>
              <w:pStyle w:val="179"/>
            </w:pPr>
            <w:r>
              <w:rPr>
                <w:rFonts w:hint="eastAsia"/>
              </w:rPr>
              <w:t>01</w:t>
            </w:r>
          </w:p>
        </w:tc>
        <w:tc>
          <w:tcPr>
            <w:tcW w:w="5757" w:type="dxa"/>
            <w:shd w:val="clear" w:color="auto" w:fill="auto"/>
            <w:vAlign w:val="center"/>
          </w:tcPr>
          <w:p w14:paraId="37B9E201">
            <w:pPr>
              <w:pStyle w:val="179"/>
              <w:jc w:val="left"/>
            </w:pPr>
            <w:r>
              <w:rPr>
                <w:rFonts w:hint="eastAsia" w:hAnsi="宋体"/>
                <w:spacing w:val="-1"/>
                <w:szCs w:val="18"/>
              </w:rPr>
              <w:t>报修、咨询、接待、投诉等记录</w:t>
            </w:r>
          </w:p>
        </w:tc>
        <w:tc>
          <w:tcPr>
            <w:tcW w:w="771" w:type="dxa"/>
            <w:shd w:val="clear" w:color="auto" w:fill="auto"/>
            <w:vAlign w:val="center"/>
          </w:tcPr>
          <w:p w14:paraId="3C39FA8C">
            <w:pPr>
              <w:pStyle w:val="179"/>
            </w:pPr>
            <w:r>
              <w:rPr>
                <w:rFonts w:hint="eastAsia"/>
              </w:rPr>
              <w:t>10 y</w:t>
            </w:r>
          </w:p>
        </w:tc>
      </w:tr>
      <w:tr w14:paraId="61B401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6BFB547">
            <w:pPr>
              <w:pStyle w:val="179"/>
            </w:pPr>
          </w:p>
        </w:tc>
        <w:tc>
          <w:tcPr>
            <w:tcW w:w="1145" w:type="dxa"/>
            <w:vMerge w:val="continue"/>
            <w:shd w:val="clear" w:color="auto" w:fill="auto"/>
            <w:vAlign w:val="center"/>
          </w:tcPr>
          <w:p w14:paraId="54EE6D5F">
            <w:pPr>
              <w:pStyle w:val="179"/>
            </w:pPr>
          </w:p>
        </w:tc>
        <w:tc>
          <w:tcPr>
            <w:tcW w:w="517" w:type="dxa"/>
            <w:shd w:val="clear" w:color="auto" w:fill="auto"/>
            <w:vAlign w:val="center"/>
          </w:tcPr>
          <w:p w14:paraId="532F4212">
            <w:pPr>
              <w:pStyle w:val="179"/>
            </w:pPr>
            <w:r>
              <w:rPr>
                <w:rFonts w:hint="eastAsia"/>
              </w:rPr>
              <w:t>02</w:t>
            </w:r>
          </w:p>
        </w:tc>
        <w:tc>
          <w:tcPr>
            <w:tcW w:w="5757" w:type="dxa"/>
            <w:shd w:val="clear" w:color="auto" w:fill="auto"/>
            <w:vAlign w:val="center"/>
          </w:tcPr>
          <w:p w14:paraId="2A2A844B">
            <w:pPr>
              <w:pStyle w:val="179"/>
              <w:jc w:val="left"/>
            </w:pPr>
            <w:r>
              <w:rPr>
                <w:rFonts w:hint="eastAsia" w:hAnsi="宋体"/>
                <w:spacing w:val="-1"/>
                <w:szCs w:val="18"/>
              </w:rPr>
              <w:t>走访、回访记录、问卷调查表</w:t>
            </w:r>
          </w:p>
        </w:tc>
        <w:tc>
          <w:tcPr>
            <w:tcW w:w="771" w:type="dxa"/>
            <w:shd w:val="clear" w:color="auto" w:fill="auto"/>
            <w:vAlign w:val="center"/>
          </w:tcPr>
          <w:p w14:paraId="64FEAF0E">
            <w:pPr>
              <w:pStyle w:val="179"/>
            </w:pPr>
            <w:r>
              <w:rPr>
                <w:rFonts w:hint="eastAsia"/>
              </w:rPr>
              <w:t>10 y</w:t>
            </w:r>
          </w:p>
        </w:tc>
      </w:tr>
      <w:tr w14:paraId="5FAD7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5FD8AB2">
            <w:pPr>
              <w:pStyle w:val="179"/>
            </w:pPr>
          </w:p>
        </w:tc>
        <w:tc>
          <w:tcPr>
            <w:tcW w:w="1145" w:type="dxa"/>
            <w:vMerge w:val="continue"/>
            <w:shd w:val="clear" w:color="auto" w:fill="auto"/>
            <w:vAlign w:val="center"/>
          </w:tcPr>
          <w:p w14:paraId="57C7F2FB">
            <w:pPr>
              <w:pStyle w:val="179"/>
            </w:pPr>
          </w:p>
        </w:tc>
        <w:tc>
          <w:tcPr>
            <w:tcW w:w="517" w:type="dxa"/>
            <w:shd w:val="clear" w:color="auto" w:fill="auto"/>
            <w:vAlign w:val="center"/>
          </w:tcPr>
          <w:p w14:paraId="2544CACF">
            <w:pPr>
              <w:pStyle w:val="179"/>
            </w:pPr>
            <w:r>
              <w:rPr>
                <w:rFonts w:hint="eastAsia"/>
              </w:rPr>
              <w:t>03</w:t>
            </w:r>
          </w:p>
        </w:tc>
        <w:tc>
          <w:tcPr>
            <w:tcW w:w="5757" w:type="dxa"/>
            <w:shd w:val="clear" w:color="auto" w:fill="auto"/>
            <w:vAlign w:val="center"/>
          </w:tcPr>
          <w:p w14:paraId="6D28589C">
            <w:pPr>
              <w:pStyle w:val="179"/>
              <w:jc w:val="left"/>
            </w:pPr>
            <w:r>
              <w:rPr>
                <w:rFonts w:hint="eastAsia" w:hAnsi="宋体"/>
                <w:spacing w:val="-1"/>
                <w:szCs w:val="18"/>
              </w:rPr>
              <w:t>合理化建议、意见记录</w:t>
            </w:r>
          </w:p>
        </w:tc>
        <w:tc>
          <w:tcPr>
            <w:tcW w:w="771" w:type="dxa"/>
            <w:shd w:val="clear" w:color="auto" w:fill="auto"/>
            <w:vAlign w:val="center"/>
          </w:tcPr>
          <w:p w14:paraId="7ADED952">
            <w:pPr>
              <w:pStyle w:val="179"/>
            </w:pPr>
            <w:r>
              <w:rPr>
                <w:rFonts w:hint="eastAsia"/>
              </w:rPr>
              <w:t>10 y</w:t>
            </w:r>
          </w:p>
        </w:tc>
      </w:tr>
      <w:tr w14:paraId="03A94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B0B8B18">
            <w:pPr>
              <w:pStyle w:val="179"/>
            </w:pPr>
          </w:p>
        </w:tc>
        <w:tc>
          <w:tcPr>
            <w:tcW w:w="1145" w:type="dxa"/>
            <w:vMerge w:val="continue"/>
            <w:shd w:val="clear" w:color="auto" w:fill="auto"/>
            <w:vAlign w:val="center"/>
          </w:tcPr>
          <w:p w14:paraId="282FB156">
            <w:pPr>
              <w:pStyle w:val="179"/>
            </w:pPr>
          </w:p>
        </w:tc>
        <w:tc>
          <w:tcPr>
            <w:tcW w:w="517" w:type="dxa"/>
            <w:shd w:val="clear" w:color="auto" w:fill="auto"/>
            <w:vAlign w:val="center"/>
          </w:tcPr>
          <w:p w14:paraId="6168CBF7">
            <w:pPr>
              <w:pStyle w:val="179"/>
            </w:pPr>
            <w:r>
              <w:rPr>
                <w:rFonts w:hint="eastAsia"/>
              </w:rPr>
              <w:t>04</w:t>
            </w:r>
          </w:p>
        </w:tc>
        <w:tc>
          <w:tcPr>
            <w:tcW w:w="5757" w:type="dxa"/>
            <w:shd w:val="clear" w:color="auto" w:fill="auto"/>
            <w:vAlign w:val="center"/>
          </w:tcPr>
          <w:p w14:paraId="3AA8B96B">
            <w:pPr>
              <w:pStyle w:val="179"/>
              <w:jc w:val="left"/>
            </w:pPr>
            <w:r>
              <w:rPr>
                <w:rFonts w:hint="eastAsia" w:hAnsi="宋体"/>
                <w:spacing w:val="-1"/>
                <w:szCs w:val="18"/>
              </w:rPr>
              <w:t>物业相关收费标准申请、批复、备案等许可证明</w:t>
            </w:r>
          </w:p>
        </w:tc>
        <w:tc>
          <w:tcPr>
            <w:tcW w:w="771" w:type="dxa"/>
            <w:shd w:val="clear" w:color="auto" w:fill="auto"/>
            <w:vAlign w:val="center"/>
          </w:tcPr>
          <w:p w14:paraId="2060C85C">
            <w:pPr>
              <w:pStyle w:val="179"/>
            </w:pPr>
            <w:r>
              <w:rPr>
                <w:rFonts w:hint="eastAsia"/>
              </w:rPr>
              <w:t>Y</w:t>
            </w:r>
          </w:p>
        </w:tc>
      </w:tr>
      <w:tr w14:paraId="5C595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51815672">
            <w:pPr>
              <w:pStyle w:val="179"/>
            </w:pPr>
          </w:p>
        </w:tc>
        <w:tc>
          <w:tcPr>
            <w:tcW w:w="1145" w:type="dxa"/>
            <w:vMerge w:val="continue"/>
            <w:shd w:val="clear" w:color="auto" w:fill="auto"/>
            <w:vAlign w:val="center"/>
          </w:tcPr>
          <w:p w14:paraId="6EBB6BEE">
            <w:pPr>
              <w:pStyle w:val="179"/>
            </w:pPr>
          </w:p>
        </w:tc>
        <w:tc>
          <w:tcPr>
            <w:tcW w:w="517" w:type="dxa"/>
            <w:shd w:val="clear" w:color="auto" w:fill="auto"/>
            <w:vAlign w:val="center"/>
          </w:tcPr>
          <w:p w14:paraId="07893F65">
            <w:pPr>
              <w:pStyle w:val="179"/>
            </w:pPr>
            <w:r>
              <w:rPr>
                <w:rFonts w:hint="eastAsia"/>
              </w:rPr>
              <w:t>05</w:t>
            </w:r>
          </w:p>
        </w:tc>
        <w:tc>
          <w:tcPr>
            <w:tcW w:w="5757" w:type="dxa"/>
            <w:shd w:val="clear" w:color="auto" w:fill="auto"/>
            <w:vAlign w:val="center"/>
          </w:tcPr>
          <w:p w14:paraId="0EFFC533">
            <w:pPr>
              <w:pStyle w:val="179"/>
              <w:jc w:val="left"/>
            </w:pPr>
            <w:r>
              <w:rPr>
                <w:rFonts w:hint="eastAsia" w:hAnsi="宋体"/>
                <w:spacing w:val="-1"/>
                <w:szCs w:val="18"/>
              </w:rPr>
              <w:t>专项维修资金申请、使用资料，公共收益收支及公示资料</w:t>
            </w:r>
          </w:p>
        </w:tc>
        <w:tc>
          <w:tcPr>
            <w:tcW w:w="771" w:type="dxa"/>
            <w:shd w:val="clear" w:color="auto" w:fill="auto"/>
            <w:vAlign w:val="center"/>
          </w:tcPr>
          <w:p w14:paraId="4DA11C60">
            <w:pPr>
              <w:pStyle w:val="179"/>
            </w:pPr>
            <w:r>
              <w:rPr>
                <w:rFonts w:hint="eastAsia"/>
              </w:rPr>
              <w:t>Y</w:t>
            </w:r>
          </w:p>
        </w:tc>
      </w:tr>
      <w:tr w14:paraId="02FB8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9C9D568">
            <w:pPr>
              <w:pStyle w:val="179"/>
            </w:pPr>
          </w:p>
        </w:tc>
        <w:tc>
          <w:tcPr>
            <w:tcW w:w="1145" w:type="dxa"/>
            <w:vMerge w:val="continue"/>
            <w:shd w:val="clear" w:color="auto" w:fill="auto"/>
            <w:vAlign w:val="center"/>
          </w:tcPr>
          <w:p w14:paraId="4B49D262">
            <w:pPr>
              <w:pStyle w:val="179"/>
            </w:pPr>
          </w:p>
        </w:tc>
        <w:tc>
          <w:tcPr>
            <w:tcW w:w="517" w:type="dxa"/>
            <w:shd w:val="clear" w:color="auto" w:fill="auto"/>
            <w:vAlign w:val="center"/>
          </w:tcPr>
          <w:p w14:paraId="1067D128">
            <w:pPr>
              <w:pStyle w:val="179"/>
            </w:pPr>
            <w:r>
              <w:rPr>
                <w:rFonts w:hint="eastAsia"/>
              </w:rPr>
              <w:t>06</w:t>
            </w:r>
          </w:p>
        </w:tc>
        <w:tc>
          <w:tcPr>
            <w:tcW w:w="5757" w:type="dxa"/>
            <w:shd w:val="clear" w:color="auto" w:fill="auto"/>
            <w:vAlign w:val="center"/>
          </w:tcPr>
          <w:p w14:paraId="526AD689">
            <w:pPr>
              <w:pStyle w:val="179"/>
              <w:jc w:val="left"/>
            </w:pPr>
            <w:r>
              <w:rPr>
                <w:rFonts w:hint="eastAsia" w:hAnsi="宋体"/>
                <w:spacing w:val="-1"/>
                <w:szCs w:val="18"/>
              </w:rPr>
              <w:t>物业服务相关收费记录</w:t>
            </w:r>
          </w:p>
        </w:tc>
        <w:tc>
          <w:tcPr>
            <w:tcW w:w="771" w:type="dxa"/>
            <w:shd w:val="clear" w:color="auto" w:fill="auto"/>
            <w:vAlign w:val="center"/>
          </w:tcPr>
          <w:p w14:paraId="67E37725">
            <w:pPr>
              <w:pStyle w:val="179"/>
            </w:pPr>
            <w:r>
              <w:rPr>
                <w:rFonts w:hint="eastAsia"/>
              </w:rPr>
              <w:t>Y</w:t>
            </w:r>
          </w:p>
        </w:tc>
      </w:tr>
      <w:tr w14:paraId="6FB321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DE06B31">
            <w:pPr>
              <w:pStyle w:val="179"/>
            </w:pPr>
          </w:p>
        </w:tc>
        <w:tc>
          <w:tcPr>
            <w:tcW w:w="1145" w:type="dxa"/>
            <w:vMerge w:val="continue"/>
            <w:shd w:val="clear" w:color="auto" w:fill="auto"/>
            <w:vAlign w:val="center"/>
          </w:tcPr>
          <w:p w14:paraId="1ADDE6D7">
            <w:pPr>
              <w:pStyle w:val="179"/>
            </w:pPr>
          </w:p>
        </w:tc>
        <w:tc>
          <w:tcPr>
            <w:tcW w:w="517" w:type="dxa"/>
            <w:shd w:val="clear" w:color="auto" w:fill="auto"/>
            <w:vAlign w:val="center"/>
          </w:tcPr>
          <w:p w14:paraId="2A18514D">
            <w:pPr>
              <w:pStyle w:val="179"/>
            </w:pPr>
            <w:r>
              <w:rPr>
                <w:rFonts w:hint="eastAsia"/>
              </w:rPr>
              <w:t>07</w:t>
            </w:r>
          </w:p>
        </w:tc>
        <w:tc>
          <w:tcPr>
            <w:tcW w:w="5757" w:type="dxa"/>
            <w:shd w:val="clear" w:color="auto" w:fill="auto"/>
            <w:vAlign w:val="center"/>
          </w:tcPr>
          <w:p w14:paraId="12A10FFD">
            <w:pPr>
              <w:pStyle w:val="179"/>
              <w:jc w:val="left"/>
              <w:rPr>
                <w:rFonts w:hAnsi="宋体"/>
                <w:spacing w:val="-1"/>
                <w:szCs w:val="18"/>
              </w:rPr>
            </w:pPr>
            <w:r>
              <w:rPr>
                <w:rFonts w:hint="eastAsia" w:hAnsi="宋体"/>
                <w:spacing w:val="-1"/>
                <w:szCs w:val="18"/>
              </w:rPr>
              <w:t>社区精神文明建设、社区文化活动计划及实施情况</w:t>
            </w:r>
          </w:p>
        </w:tc>
        <w:tc>
          <w:tcPr>
            <w:tcW w:w="771" w:type="dxa"/>
            <w:shd w:val="clear" w:color="auto" w:fill="auto"/>
            <w:vAlign w:val="center"/>
          </w:tcPr>
          <w:p w14:paraId="439069FB">
            <w:pPr>
              <w:pStyle w:val="179"/>
            </w:pPr>
            <w:r>
              <w:rPr>
                <w:rFonts w:hint="eastAsia"/>
              </w:rPr>
              <w:t>10 y</w:t>
            </w:r>
          </w:p>
        </w:tc>
      </w:tr>
      <w:tr w14:paraId="004722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62A7B28">
            <w:pPr>
              <w:pStyle w:val="179"/>
            </w:pPr>
          </w:p>
        </w:tc>
        <w:tc>
          <w:tcPr>
            <w:tcW w:w="1145" w:type="dxa"/>
            <w:vMerge w:val="continue"/>
            <w:shd w:val="clear" w:color="auto" w:fill="auto"/>
            <w:vAlign w:val="center"/>
          </w:tcPr>
          <w:p w14:paraId="7F239769">
            <w:pPr>
              <w:pStyle w:val="179"/>
            </w:pPr>
          </w:p>
        </w:tc>
        <w:tc>
          <w:tcPr>
            <w:tcW w:w="517" w:type="dxa"/>
            <w:shd w:val="clear" w:color="auto" w:fill="auto"/>
            <w:vAlign w:val="center"/>
          </w:tcPr>
          <w:p w14:paraId="05C30E15">
            <w:pPr>
              <w:pStyle w:val="179"/>
            </w:pPr>
            <w:r>
              <w:rPr>
                <w:rFonts w:hint="eastAsia"/>
              </w:rPr>
              <w:t>08</w:t>
            </w:r>
          </w:p>
        </w:tc>
        <w:tc>
          <w:tcPr>
            <w:tcW w:w="5757" w:type="dxa"/>
            <w:shd w:val="clear" w:color="auto" w:fill="auto"/>
            <w:vAlign w:val="center"/>
          </w:tcPr>
          <w:p w14:paraId="57A16379">
            <w:pPr>
              <w:pStyle w:val="179"/>
              <w:jc w:val="left"/>
              <w:rPr>
                <w:rFonts w:hAnsi="宋体"/>
                <w:spacing w:val="-1"/>
                <w:szCs w:val="18"/>
              </w:rPr>
            </w:pPr>
            <w:r>
              <w:rPr>
                <w:rFonts w:hint="eastAsia" w:hAnsi="宋体"/>
                <w:spacing w:val="-1"/>
                <w:szCs w:val="18"/>
              </w:rPr>
              <w:t>项目日常通知性文件资料</w:t>
            </w:r>
          </w:p>
        </w:tc>
        <w:tc>
          <w:tcPr>
            <w:tcW w:w="771" w:type="dxa"/>
            <w:shd w:val="clear" w:color="auto" w:fill="auto"/>
            <w:vAlign w:val="center"/>
          </w:tcPr>
          <w:p w14:paraId="3A253EBB">
            <w:pPr>
              <w:pStyle w:val="179"/>
            </w:pPr>
            <w:r>
              <w:rPr>
                <w:rFonts w:hint="eastAsia"/>
              </w:rPr>
              <w:t>5 y</w:t>
            </w:r>
          </w:p>
        </w:tc>
      </w:tr>
      <w:tr w14:paraId="5FA11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AAFCEA1">
            <w:pPr>
              <w:pStyle w:val="179"/>
            </w:pPr>
          </w:p>
        </w:tc>
        <w:tc>
          <w:tcPr>
            <w:tcW w:w="1145" w:type="dxa"/>
            <w:vMerge w:val="continue"/>
            <w:shd w:val="clear" w:color="auto" w:fill="auto"/>
            <w:vAlign w:val="center"/>
          </w:tcPr>
          <w:p w14:paraId="44A7A5C5">
            <w:pPr>
              <w:pStyle w:val="179"/>
            </w:pPr>
          </w:p>
        </w:tc>
        <w:tc>
          <w:tcPr>
            <w:tcW w:w="517" w:type="dxa"/>
            <w:shd w:val="clear" w:color="auto" w:fill="auto"/>
            <w:vAlign w:val="center"/>
          </w:tcPr>
          <w:p w14:paraId="53098674">
            <w:pPr>
              <w:pStyle w:val="179"/>
            </w:pPr>
            <w:r>
              <w:rPr>
                <w:rFonts w:hint="eastAsia"/>
              </w:rPr>
              <w:t>09</w:t>
            </w:r>
          </w:p>
        </w:tc>
        <w:tc>
          <w:tcPr>
            <w:tcW w:w="5757" w:type="dxa"/>
            <w:shd w:val="clear" w:color="auto" w:fill="auto"/>
            <w:vAlign w:val="center"/>
          </w:tcPr>
          <w:p w14:paraId="539ED7C9">
            <w:pPr>
              <w:pStyle w:val="179"/>
              <w:jc w:val="left"/>
            </w:pPr>
            <w:r>
              <w:rPr>
                <w:rFonts w:hint="eastAsia" w:hAnsi="宋体"/>
                <w:spacing w:val="-2"/>
                <w:szCs w:val="18"/>
              </w:rPr>
              <w:t>其他</w:t>
            </w:r>
          </w:p>
        </w:tc>
        <w:tc>
          <w:tcPr>
            <w:tcW w:w="771" w:type="dxa"/>
            <w:shd w:val="clear" w:color="auto" w:fill="auto"/>
            <w:vAlign w:val="center"/>
          </w:tcPr>
          <w:p w14:paraId="465EBFEC">
            <w:pPr>
              <w:pStyle w:val="179"/>
            </w:pPr>
          </w:p>
        </w:tc>
      </w:tr>
      <w:tr w14:paraId="0F899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vAlign w:val="center"/>
          </w:tcPr>
          <w:p w14:paraId="412B132C">
            <w:pPr>
              <w:pStyle w:val="179"/>
            </w:pPr>
            <w:r>
              <w:rPr>
                <w:rFonts w:hint="eastAsia"/>
              </w:rPr>
              <w:t>Z</w:t>
            </w:r>
            <w:r>
              <w:t>X</w:t>
            </w:r>
          </w:p>
        </w:tc>
        <w:tc>
          <w:tcPr>
            <w:tcW w:w="1145" w:type="dxa"/>
            <w:vMerge w:val="restart"/>
            <w:shd w:val="clear" w:color="auto" w:fill="auto"/>
            <w:vAlign w:val="center"/>
          </w:tcPr>
          <w:p w14:paraId="53C48644">
            <w:pPr>
              <w:pStyle w:val="179"/>
            </w:pPr>
            <w:r>
              <w:rPr>
                <w:rFonts w:hint="eastAsia"/>
              </w:rPr>
              <w:t>秩序维护</w:t>
            </w:r>
          </w:p>
          <w:p w14:paraId="463553DA">
            <w:pPr>
              <w:pStyle w:val="179"/>
            </w:pPr>
            <w:r>
              <w:rPr>
                <w:rFonts w:hint="eastAsia"/>
              </w:rPr>
              <w:t>及停车管理</w:t>
            </w:r>
          </w:p>
        </w:tc>
        <w:tc>
          <w:tcPr>
            <w:tcW w:w="517" w:type="dxa"/>
            <w:shd w:val="clear" w:color="auto" w:fill="auto"/>
            <w:vAlign w:val="center"/>
          </w:tcPr>
          <w:p w14:paraId="2DD9179B">
            <w:pPr>
              <w:pStyle w:val="179"/>
            </w:pPr>
            <w:r>
              <w:rPr>
                <w:rFonts w:hint="eastAsia"/>
              </w:rPr>
              <w:t>01</w:t>
            </w:r>
          </w:p>
        </w:tc>
        <w:tc>
          <w:tcPr>
            <w:tcW w:w="5757" w:type="dxa"/>
            <w:shd w:val="clear" w:color="auto" w:fill="auto"/>
            <w:vAlign w:val="center"/>
          </w:tcPr>
          <w:p w14:paraId="3B455D2A">
            <w:pPr>
              <w:pStyle w:val="179"/>
              <w:jc w:val="left"/>
            </w:pPr>
            <w:r>
              <w:rPr>
                <w:rFonts w:hint="eastAsia" w:hAnsi="宋体"/>
                <w:spacing w:val="-1"/>
                <w:szCs w:val="18"/>
              </w:rPr>
              <w:t>门卫、监控室、巡逻值班记录，人员、车辆及物品出入登记表</w:t>
            </w:r>
          </w:p>
        </w:tc>
        <w:tc>
          <w:tcPr>
            <w:tcW w:w="771" w:type="dxa"/>
            <w:shd w:val="clear" w:color="auto" w:fill="auto"/>
            <w:vAlign w:val="center"/>
          </w:tcPr>
          <w:p w14:paraId="28F0C71A">
            <w:pPr>
              <w:pStyle w:val="179"/>
            </w:pPr>
            <w:r>
              <w:rPr>
                <w:rFonts w:hint="eastAsia"/>
              </w:rPr>
              <w:t>5 y</w:t>
            </w:r>
          </w:p>
        </w:tc>
      </w:tr>
      <w:tr w14:paraId="2663F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430B636F">
            <w:pPr>
              <w:pStyle w:val="179"/>
            </w:pPr>
          </w:p>
        </w:tc>
        <w:tc>
          <w:tcPr>
            <w:tcW w:w="1145" w:type="dxa"/>
            <w:vMerge w:val="continue"/>
            <w:shd w:val="clear" w:color="auto" w:fill="auto"/>
            <w:vAlign w:val="center"/>
          </w:tcPr>
          <w:p w14:paraId="06E2D598">
            <w:pPr>
              <w:pStyle w:val="179"/>
            </w:pPr>
          </w:p>
        </w:tc>
        <w:tc>
          <w:tcPr>
            <w:tcW w:w="517" w:type="dxa"/>
            <w:shd w:val="clear" w:color="auto" w:fill="auto"/>
            <w:vAlign w:val="center"/>
          </w:tcPr>
          <w:p w14:paraId="60FE70F2">
            <w:pPr>
              <w:pStyle w:val="179"/>
            </w:pPr>
            <w:r>
              <w:rPr>
                <w:rFonts w:hint="eastAsia"/>
              </w:rPr>
              <w:t>02</w:t>
            </w:r>
          </w:p>
        </w:tc>
        <w:tc>
          <w:tcPr>
            <w:tcW w:w="5757" w:type="dxa"/>
            <w:shd w:val="clear" w:color="auto" w:fill="auto"/>
            <w:vAlign w:val="center"/>
          </w:tcPr>
          <w:p w14:paraId="674BE545">
            <w:pPr>
              <w:pStyle w:val="179"/>
              <w:jc w:val="left"/>
            </w:pPr>
            <w:r>
              <w:rPr>
                <w:rFonts w:hint="eastAsia" w:hAnsi="宋体"/>
                <w:spacing w:val="-1"/>
                <w:szCs w:val="18"/>
              </w:rPr>
              <w:t>装备器具发放及使用情况登记等文件材料</w:t>
            </w:r>
          </w:p>
        </w:tc>
        <w:tc>
          <w:tcPr>
            <w:tcW w:w="771" w:type="dxa"/>
            <w:shd w:val="clear" w:color="auto" w:fill="auto"/>
            <w:vAlign w:val="center"/>
          </w:tcPr>
          <w:p w14:paraId="39434BE0">
            <w:pPr>
              <w:pStyle w:val="179"/>
            </w:pPr>
            <w:r>
              <w:rPr>
                <w:rFonts w:hint="eastAsia"/>
              </w:rPr>
              <w:t>5 y</w:t>
            </w:r>
          </w:p>
        </w:tc>
      </w:tr>
      <w:tr w14:paraId="7B875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5CF98055">
            <w:pPr>
              <w:pStyle w:val="179"/>
            </w:pPr>
          </w:p>
        </w:tc>
        <w:tc>
          <w:tcPr>
            <w:tcW w:w="1145" w:type="dxa"/>
            <w:vMerge w:val="continue"/>
            <w:shd w:val="clear" w:color="auto" w:fill="auto"/>
            <w:vAlign w:val="center"/>
          </w:tcPr>
          <w:p w14:paraId="21E2780A">
            <w:pPr>
              <w:pStyle w:val="179"/>
            </w:pPr>
          </w:p>
        </w:tc>
        <w:tc>
          <w:tcPr>
            <w:tcW w:w="517" w:type="dxa"/>
            <w:shd w:val="clear" w:color="auto" w:fill="auto"/>
            <w:vAlign w:val="center"/>
          </w:tcPr>
          <w:p w14:paraId="18766376">
            <w:pPr>
              <w:pStyle w:val="179"/>
            </w:pPr>
            <w:r>
              <w:rPr>
                <w:rFonts w:hint="eastAsia"/>
              </w:rPr>
              <w:t>03</w:t>
            </w:r>
          </w:p>
        </w:tc>
        <w:tc>
          <w:tcPr>
            <w:tcW w:w="5757" w:type="dxa"/>
            <w:shd w:val="clear" w:color="auto" w:fill="auto"/>
            <w:vAlign w:val="center"/>
          </w:tcPr>
          <w:p w14:paraId="05B632E2">
            <w:pPr>
              <w:pStyle w:val="179"/>
              <w:jc w:val="left"/>
            </w:pPr>
            <w:r>
              <w:rPr>
                <w:rFonts w:hint="eastAsia" w:hAnsi="宋体"/>
                <w:spacing w:val="-1"/>
                <w:szCs w:val="18"/>
              </w:rPr>
              <w:t>车辆管理规定、收费标准及车位设置、使用方案等资料</w:t>
            </w:r>
          </w:p>
        </w:tc>
        <w:tc>
          <w:tcPr>
            <w:tcW w:w="771" w:type="dxa"/>
            <w:shd w:val="clear" w:color="auto" w:fill="auto"/>
            <w:vAlign w:val="center"/>
          </w:tcPr>
          <w:p w14:paraId="662197DF">
            <w:pPr>
              <w:pStyle w:val="179"/>
            </w:pPr>
            <w:r>
              <w:rPr>
                <w:rFonts w:hint="eastAsia"/>
              </w:rPr>
              <w:t>Y</w:t>
            </w:r>
          </w:p>
        </w:tc>
      </w:tr>
      <w:tr w14:paraId="6C9435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400ED0D4">
            <w:pPr>
              <w:pStyle w:val="179"/>
            </w:pPr>
          </w:p>
        </w:tc>
        <w:tc>
          <w:tcPr>
            <w:tcW w:w="1145" w:type="dxa"/>
            <w:vMerge w:val="continue"/>
            <w:shd w:val="clear" w:color="auto" w:fill="auto"/>
            <w:vAlign w:val="center"/>
          </w:tcPr>
          <w:p w14:paraId="760516A4">
            <w:pPr>
              <w:pStyle w:val="179"/>
            </w:pPr>
          </w:p>
        </w:tc>
        <w:tc>
          <w:tcPr>
            <w:tcW w:w="517" w:type="dxa"/>
            <w:shd w:val="clear" w:color="auto" w:fill="auto"/>
            <w:vAlign w:val="center"/>
          </w:tcPr>
          <w:p w14:paraId="7BC8F753">
            <w:pPr>
              <w:pStyle w:val="179"/>
            </w:pPr>
            <w:r>
              <w:rPr>
                <w:rFonts w:hint="eastAsia"/>
              </w:rPr>
              <w:t>04</w:t>
            </w:r>
          </w:p>
        </w:tc>
        <w:tc>
          <w:tcPr>
            <w:tcW w:w="5757" w:type="dxa"/>
            <w:shd w:val="clear" w:color="auto" w:fill="auto"/>
            <w:vAlign w:val="center"/>
          </w:tcPr>
          <w:p w14:paraId="60B85CC3">
            <w:pPr>
              <w:pStyle w:val="179"/>
              <w:jc w:val="left"/>
              <w:rPr>
                <w:rFonts w:hAnsi="宋体"/>
                <w:spacing w:val="-1"/>
                <w:szCs w:val="18"/>
              </w:rPr>
            </w:pPr>
            <w:r>
              <w:rPr>
                <w:rFonts w:hint="eastAsia" w:hAnsi="宋体"/>
                <w:spacing w:val="-1"/>
                <w:szCs w:val="18"/>
              </w:rPr>
              <w:t>施工出入证发放登记表或授权记录、机动车出入登记记录资料</w:t>
            </w:r>
          </w:p>
        </w:tc>
        <w:tc>
          <w:tcPr>
            <w:tcW w:w="771" w:type="dxa"/>
            <w:shd w:val="clear" w:color="auto" w:fill="auto"/>
            <w:vAlign w:val="center"/>
          </w:tcPr>
          <w:p w14:paraId="76A1353D">
            <w:pPr>
              <w:pStyle w:val="179"/>
            </w:pPr>
            <w:r>
              <w:rPr>
                <w:rFonts w:hint="eastAsia"/>
              </w:rPr>
              <w:t>5 y</w:t>
            </w:r>
          </w:p>
        </w:tc>
      </w:tr>
      <w:tr w14:paraId="5310F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630FF873">
            <w:pPr>
              <w:pStyle w:val="179"/>
            </w:pPr>
          </w:p>
        </w:tc>
        <w:tc>
          <w:tcPr>
            <w:tcW w:w="1145" w:type="dxa"/>
            <w:vMerge w:val="continue"/>
            <w:shd w:val="clear" w:color="auto" w:fill="auto"/>
            <w:vAlign w:val="center"/>
          </w:tcPr>
          <w:p w14:paraId="0C095112">
            <w:pPr>
              <w:pStyle w:val="179"/>
            </w:pPr>
          </w:p>
        </w:tc>
        <w:tc>
          <w:tcPr>
            <w:tcW w:w="517" w:type="dxa"/>
            <w:shd w:val="clear" w:color="auto" w:fill="auto"/>
            <w:vAlign w:val="center"/>
          </w:tcPr>
          <w:p w14:paraId="042E9DFD">
            <w:pPr>
              <w:pStyle w:val="179"/>
            </w:pPr>
            <w:r>
              <w:rPr>
                <w:rFonts w:hint="eastAsia"/>
              </w:rPr>
              <w:t>05</w:t>
            </w:r>
          </w:p>
        </w:tc>
        <w:tc>
          <w:tcPr>
            <w:tcW w:w="5757" w:type="dxa"/>
            <w:shd w:val="clear" w:color="auto" w:fill="auto"/>
            <w:vAlign w:val="center"/>
          </w:tcPr>
          <w:p w14:paraId="58086C45">
            <w:pPr>
              <w:pStyle w:val="179"/>
              <w:jc w:val="left"/>
              <w:rPr>
                <w:rFonts w:hAnsi="宋体"/>
                <w:spacing w:val="-1"/>
                <w:szCs w:val="18"/>
              </w:rPr>
            </w:pPr>
            <w:r>
              <w:rPr>
                <w:rFonts w:hint="eastAsia" w:hAnsi="宋体"/>
                <w:spacing w:val="-2"/>
                <w:szCs w:val="18"/>
              </w:rPr>
              <w:t>监控录像资料</w:t>
            </w:r>
          </w:p>
        </w:tc>
        <w:tc>
          <w:tcPr>
            <w:tcW w:w="771" w:type="dxa"/>
            <w:shd w:val="clear" w:color="auto" w:fill="auto"/>
            <w:vAlign w:val="center"/>
          </w:tcPr>
          <w:p w14:paraId="30F40B45">
            <w:pPr>
              <w:pStyle w:val="179"/>
            </w:pPr>
            <w:r>
              <w:rPr>
                <w:rFonts w:hint="eastAsia"/>
              </w:rPr>
              <w:t>30 d</w:t>
            </w:r>
          </w:p>
        </w:tc>
      </w:tr>
      <w:tr w14:paraId="3FC24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Borders>
              <w:bottom w:val="single" w:color="auto" w:sz="4" w:space="0"/>
            </w:tcBorders>
          </w:tcPr>
          <w:p w14:paraId="7A2BADD6">
            <w:pPr>
              <w:pStyle w:val="179"/>
            </w:pPr>
          </w:p>
        </w:tc>
        <w:tc>
          <w:tcPr>
            <w:tcW w:w="1145" w:type="dxa"/>
            <w:vMerge w:val="continue"/>
            <w:tcBorders>
              <w:bottom w:val="single" w:color="auto" w:sz="4" w:space="0"/>
            </w:tcBorders>
            <w:shd w:val="clear" w:color="auto" w:fill="auto"/>
            <w:vAlign w:val="center"/>
          </w:tcPr>
          <w:p w14:paraId="225C79D8">
            <w:pPr>
              <w:pStyle w:val="179"/>
            </w:pPr>
          </w:p>
        </w:tc>
        <w:tc>
          <w:tcPr>
            <w:tcW w:w="517" w:type="dxa"/>
            <w:tcBorders>
              <w:bottom w:val="single" w:color="auto" w:sz="4" w:space="0"/>
            </w:tcBorders>
            <w:shd w:val="clear" w:color="auto" w:fill="auto"/>
            <w:vAlign w:val="center"/>
          </w:tcPr>
          <w:p w14:paraId="61378E7E">
            <w:pPr>
              <w:pStyle w:val="179"/>
            </w:pPr>
            <w:r>
              <w:rPr>
                <w:rFonts w:hint="eastAsia"/>
              </w:rPr>
              <w:t>06</w:t>
            </w:r>
          </w:p>
        </w:tc>
        <w:tc>
          <w:tcPr>
            <w:tcW w:w="5757" w:type="dxa"/>
            <w:tcBorders>
              <w:bottom w:val="single" w:color="auto" w:sz="4" w:space="0"/>
            </w:tcBorders>
            <w:shd w:val="clear" w:color="auto" w:fill="auto"/>
            <w:vAlign w:val="center"/>
          </w:tcPr>
          <w:p w14:paraId="7CCB3617">
            <w:pPr>
              <w:pStyle w:val="179"/>
              <w:jc w:val="left"/>
              <w:rPr>
                <w:rFonts w:hAnsi="宋体"/>
                <w:spacing w:val="-1"/>
                <w:szCs w:val="18"/>
              </w:rPr>
            </w:pPr>
            <w:r>
              <w:rPr>
                <w:rFonts w:hint="eastAsia" w:hAnsi="宋体"/>
                <w:spacing w:val="-2"/>
                <w:szCs w:val="18"/>
              </w:rPr>
              <w:t>其他</w:t>
            </w:r>
          </w:p>
        </w:tc>
        <w:tc>
          <w:tcPr>
            <w:tcW w:w="771" w:type="dxa"/>
            <w:tcBorders>
              <w:bottom w:val="single" w:color="auto" w:sz="4" w:space="0"/>
            </w:tcBorders>
            <w:shd w:val="clear" w:color="auto" w:fill="auto"/>
            <w:vAlign w:val="center"/>
          </w:tcPr>
          <w:p w14:paraId="6734A7E4">
            <w:pPr>
              <w:pStyle w:val="179"/>
            </w:pPr>
          </w:p>
        </w:tc>
      </w:tr>
    </w:tbl>
    <w:p w14:paraId="45BB268A">
      <w:r>
        <w:br w:type="page"/>
      </w:r>
    </w:p>
    <w:p w14:paraId="02009C8D">
      <w:pPr>
        <w:pStyle w:val="57"/>
        <w:pageBreakBefore/>
        <w:spacing w:before="120" w:beforeLines="50" w:after="120" w:afterLines="50"/>
        <w:ind w:firstLine="0" w:firstLineChars="0"/>
        <w:jc w:val="center"/>
        <w:rPr>
          <w:rFonts w:hAnsi="宋体"/>
        </w:rPr>
      </w:pPr>
      <w:r>
        <w:rPr>
          <w:rFonts w:hint="eastAsia" w:ascii="黑体" w:hAnsi="黑体" w:eastAsia="黑体"/>
        </w:rPr>
        <w:t>表A.1  物业管理档案分类目录及保管期限表</w:t>
      </w:r>
      <w:r>
        <w:rPr>
          <w:rFonts w:hint="eastAsia" w:hAnsi="宋体"/>
        </w:rPr>
        <w:t>（续）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47"/>
        <w:gridCol w:w="1145"/>
        <w:gridCol w:w="517"/>
        <w:gridCol w:w="5757"/>
        <w:gridCol w:w="771"/>
      </w:tblGrid>
      <w:tr w14:paraId="27A738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92" w:type="dxa"/>
            <w:gridSpan w:val="2"/>
            <w:tcBorders>
              <w:top w:val="single" w:color="auto" w:sz="8" w:space="0"/>
              <w:bottom w:val="single" w:color="auto" w:sz="8" w:space="0"/>
            </w:tcBorders>
          </w:tcPr>
          <w:p w14:paraId="7083A316">
            <w:pPr>
              <w:pStyle w:val="179"/>
            </w:pPr>
            <w:r>
              <w:rPr>
                <w:rFonts w:hint="eastAsia"/>
              </w:rPr>
              <w:t>一级类目</w:t>
            </w:r>
          </w:p>
        </w:tc>
        <w:tc>
          <w:tcPr>
            <w:tcW w:w="517" w:type="dxa"/>
            <w:vMerge w:val="restart"/>
            <w:tcBorders>
              <w:top w:val="single" w:color="auto" w:sz="8" w:space="0"/>
            </w:tcBorders>
            <w:shd w:val="clear" w:color="auto" w:fill="auto"/>
            <w:vAlign w:val="center"/>
          </w:tcPr>
          <w:p w14:paraId="11088406">
            <w:pPr>
              <w:pStyle w:val="179"/>
            </w:pPr>
            <w:r>
              <w:rPr>
                <w:rFonts w:hint="eastAsia"/>
              </w:rPr>
              <w:t>序号</w:t>
            </w:r>
          </w:p>
        </w:tc>
        <w:tc>
          <w:tcPr>
            <w:tcW w:w="5757" w:type="dxa"/>
            <w:vMerge w:val="restart"/>
            <w:tcBorders>
              <w:top w:val="single" w:color="auto" w:sz="8" w:space="0"/>
            </w:tcBorders>
            <w:shd w:val="clear" w:color="auto" w:fill="auto"/>
            <w:vAlign w:val="center"/>
          </w:tcPr>
          <w:p w14:paraId="71371B54">
            <w:pPr>
              <w:pStyle w:val="179"/>
            </w:pPr>
            <w:r>
              <w:rPr>
                <w:rFonts w:hint="eastAsia"/>
              </w:rPr>
              <w:t>归档资料内容</w:t>
            </w:r>
          </w:p>
        </w:tc>
        <w:tc>
          <w:tcPr>
            <w:tcW w:w="771" w:type="dxa"/>
            <w:vMerge w:val="restart"/>
            <w:tcBorders>
              <w:top w:val="single" w:color="auto" w:sz="8" w:space="0"/>
            </w:tcBorders>
            <w:shd w:val="clear" w:color="auto" w:fill="auto"/>
            <w:vAlign w:val="center"/>
          </w:tcPr>
          <w:p w14:paraId="2B7D3B4D">
            <w:pPr>
              <w:pStyle w:val="179"/>
            </w:pPr>
            <w:r>
              <w:rPr>
                <w:rFonts w:hint="eastAsia"/>
              </w:rPr>
              <w:t>保管期限</w:t>
            </w:r>
          </w:p>
          <w:p w14:paraId="7131B9B0">
            <w:pPr>
              <w:pStyle w:val="179"/>
            </w:pPr>
            <w:r>
              <w:rPr>
                <w:rFonts w:hint="eastAsia"/>
              </w:rPr>
              <w:t>代码</w:t>
            </w:r>
          </w:p>
        </w:tc>
      </w:tr>
      <w:tr w14:paraId="348D2A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47" w:type="dxa"/>
            <w:tcBorders>
              <w:top w:val="single" w:color="auto" w:sz="8" w:space="0"/>
              <w:bottom w:val="single" w:color="auto" w:sz="8" w:space="0"/>
            </w:tcBorders>
          </w:tcPr>
          <w:p w14:paraId="468CC87B">
            <w:pPr>
              <w:pStyle w:val="179"/>
            </w:pPr>
            <w:r>
              <w:rPr>
                <w:rFonts w:hint="eastAsia"/>
              </w:rPr>
              <w:t>代码</w:t>
            </w:r>
            <w:r>
              <w:rPr>
                <w:rFonts w:hint="eastAsia"/>
              </w:rPr>
              <w:tab/>
            </w:r>
          </w:p>
        </w:tc>
        <w:tc>
          <w:tcPr>
            <w:tcW w:w="1145" w:type="dxa"/>
            <w:tcBorders>
              <w:top w:val="single" w:color="auto" w:sz="8" w:space="0"/>
              <w:bottom w:val="single" w:color="auto" w:sz="8" w:space="0"/>
            </w:tcBorders>
          </w:tcPr>
          <w:p w14:paraId="4637F81C">
            <w:pPr>
              <w:pStyle w:val="179"/>
            </w:pPr>
            <w:r>
              <w:rPr>
                <w:rFonts w:hint="eastAsia"/>
              </w:rPr>
              <w:t>名称</w:t>
            </w:r>
          </w:p>
        </w:tc>
        <w:tc>
          <w:tcPr>
            <w:tcW w:w="517" w:type="dxa"/>
            <w:vMerge w:val="continue"/>
            <w:shd w:val="clear" w:color="auto" w:fill="auto"/>
            <w:vAlign w:val="center"/>
          </w:tcPr>
          <w:p w14:paraId="3547995C">
            <w:pPr>
              <w:pStyle w:val="179"/>
            </w:pPr>
          </w:p>
        </w:tc>
        <w:tc>
          <w:tcPr>
            <w:tcW w:w="5757" w:type="dxa"/>
            <w:vMerge w:val="continue"/>
            <w:shd w:val="clear" w:color="auto" w:fill="auto"/>
            <w:vAlign w:val="center"/>
          </w:tcPr>
          <w:p w14:paraId="72883799">
            <w:pPr>
              <w:pStyle w:val="179"/>
            </w:pPr>
          </w:p>
        </w:tc>
        <w:tc>
          <w:tcPr>
            <w:tcW w:w="771" w:type="dxa"/>
            <w:vMerge w:val="continue"/>
            <w:shd w:val="clear" w:color="auto" w:fill="auto"/>
            <w:vAlign w:val="center"/>
          </w:tcPr>
          <w:p w14:paraId="0DEEBA96">
            <w:pPr>
              <w:pStyle w:val="179"/>
            </w:pPr>
          </w:p>
        </w:tc>
      </w:tr>
      <w:tr w14:paraId="399575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tcBorders>
              <w:top w:val="single" w:color="auto" w:sz="4" w:space="0"/>
              <w:bottom w:val="single" w:color="auto" w:sz="4" w:space="0"/>
            </w:tcBorders>
            <w:shd w:val="clear" w:color="auto" w:fill="auto"/>
            <w:vAlign w:val="center"/>
          </w:tcPr>
          <w:p w14:paraId="7A6249FE">
            <w:pPr>
              <w:pStyle w:val="179"/>
              <w:rPr>
                <w:rFonts w:hAnsi="宋体"/>
                <w:spacing w:val="-2"/>
                <w:szCs w:val="18"/>
              </w:rPr>
            </w:pPr>
            <w:r>
              <w:rPr>
                <w:rFonts w:hint="eastAsia" w:hAnsi="宋体"/>
                <w:spacing w:val="-2"/>
                <w:szCs w:val="18"/>
              </w:rPr>
              <w:t>X</w:t>
            </w:r>
            <w:r>
              <w:rPr>
                <w:rFonts w:hAnsi="宋体"/>
                <w:spacing w:val="-2"/>
                <w:szCs w:val="18"/>
              </w:rPr>
              <w:t>F</w:t>
            </w:r>
          </w:p>
        </w:tc>
        <w:tc>
          <w:tcPr>
            <w:tcW w:w="1145" w:type="dxa"/>
            <w:vMerge w:val="restart"/>
            <w:tcBorders>
              <w:top w:val="single" w:color="auto" w:sz="4" w:space="0"/>
              <w:bottom w:val="single" w:color="auto" w:sz="4" w:space="0"/>
            </w:tcBorders>
            <w:shd w:val="clear" w:color="auto" w:fill="auto"/>
            <w:vAlign w:val="center"/>
          </w:tcPr>
          <w:p w14:paraId="650917AC">
            <w:pPr>
              <w:pStyle w:val="179"/>
            </w:pPr>
            <w:r>
              <w:rPr>
                <w:rFonts w:hint="eastAsia" w:hAnsi="宋体"/>
                <w:spacing w:val="-2"/>
                <w:szCs w:val="18"/>
              </w:rPr>
              <w:t>消防安全</w:t>
            </w:r>
            <w:r>
              <w:rPr>
                <w:rFonts w:hint="eastAsia" w:hAnsi="宋体"/>
                <w:spacing w:val="-3"/>
                <w:szCs w:val="18"/>
              </w:rPr>
              <w:t>管理</w:t>
            </w:r>
          </w:p>
        </w:tc>
        <w:tc>
          <w:tcPr>
            <w:tcW w:w="517" w:type="dxa"/>
            <w:tcBorders>
              <w:top w:val="single" w:color="auto" w:sz="4" w:space="0"/>
              <w:bottom w:val="single" w:color="auto" w:sz="4" w:space="0"/>
            </w:tcBorders>
            <w:shd w:val="clear" w:color="auto" w:fill="auto"/>
            <w:vAlign w:val="center"/>
          </w:tcPr>
          <w:p w14:paraId="0A899EBE">
            <w:pPr>
              <w:pStyle w:val="179"/>
            </w:pPr>
            <w:r>
              <w:rPr>
                <w:rFonts w:hint="eastAsia"/>
              </w:rPr>
              <w:t>01</w:t>
            </w:r>
          </w:p>
        </w:tc>
        <w:tc>
          <w:tcPr>
            <w:tcW w:w="5757" w:type="dxa"/>
            <w:tcBorders>
              <w:top w:val="single" w:color="auto" w:sz="4" w:space="0"/>
              <w:bottom w:val="single" w:color="auto" w:sz="4" w:space="0"/>
            </w:tcBorders>
            <w:shd w:val="clear" w:color="auto" w:fill="auto"/>
            <w:vAlign w:val="center"/>
          </w:tcPr>
          <w:p w14:paraId="0A2FA7FA">
            <w:pPr>
              <w:pStyle w:val="179"/>
              <w:jc w:val="left"/>
            </w:pPr>
            <w:r>
              <w:rPr>
                <w:rFonts w:hint="eastAsia" w:hAnsi="宋体"/>
                <w:szCs w:val="18"/>
              </w:rPr>
              <w:t>建筑消防设计审核、消防验收许可文件资料</w:t>
            </w:r>
            <w:r>
              <w:rPr>
                <w:rFonts w:hint="eastAsia" w:hAnsi="宋体"/>
                <w:spacing w:val="-1"/>
                <w:szCs w:val="18"/>
              </w:rPr>
              <w:t>，改/扩建、变更用</w:t>
            </w:r>
            <w:r>
              <w:rPr>
                <w:rFonts w:hint="eastAsia" w:hAnsi="宋体"/>
                <w:szCs w:val="18"/>
              </w:rPr>
              <w:t>途时依法取得的手续，消防主管部门下发的</w:t>
            </w:r>
            <w:r>
              <w:rPr>
                <w:rFonts w:hint="eastAsia" w:hAnsi="宋体"/>
                <w:spacing w:val="-1"/>
                <w:szCs w:val="18"/>
              </w:rPr>
              <w:t>消防文书、整改通知书及整改报告等材料</w:t>
            </w:r>
          </w:p>
        </w:tc>
        <w:tc>
          <w:tcPr>
            <w:tcW w:w="771" w:type="dxa"/>
            <w:tcBorders>
              <w:top w:val="single" w:color="auto" w:sz="4" w:space="0"/>
              <w:bottom w:val="single" w:color="auto" w:sz="4" w:space="0"/>
            </w:tcBorders>
            <w:shd w:val="clear" w:color="auto" w:fill="auto"/>
            <w:vAlign w:val="center"/>
          </w:tcPr>
          <w:p w14:paraId="6C156AD6">
            <w:pPr>
              <w:pStyle w:val="179"/>
            </w:pPr>
            <w:r>
              <w:rPr>
                <w:rFonts w:hint="eastAsia"/>
              </w:rPr>
              <w:t>Y</w:t>
            </w:r>
          </w:p>
        </w:tc>
      </w:tr>
      <w:tr w14:paraId="2E6847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Borders>
              <w:top w:val="single" w:color="auto" w:sz="4" w:space="0"/>
            </w:tcBorders>
            <w:vAlign w:val="center"/>
          </w:tcPr>
          <w:p w14:paraId="073DE835">
            <w:pPr>
              <w:pStyle w:val="179"/>
            </w:pPr>
          </w:p>
        </w:tc>
        <w:tc>
          <w:tcPr>
            <w:tcW w:w="1145" w:type="dxa"/>
            <w:vMerge w:val="continue"/>
            <w:tcBorders>
              <w:top w:val="single" w:color="auto" w:sz="4" w:space="0"/>
            </w:tcBorders>
            <w:shd w:val="clear" w:color="auto" w:fill="auto"/>
            <w:vAlign w:val="center"/>
          </w:tcPr>
          <w:p w14:paraId="04FE494A">
            <w:pPr>
              <w:pStyle w:val="179"/>
            </w:pPr>
          </w:p>
        </w:tc>
        <w:tc>
          <w:tcPr>
            <w:tcW w:w="517" w:type="dxa"/>
            <w:tcBorders>
              <w:top w:val="single" w:color="auto" w:sz="4" w:space="0"/>
            </w:tcBorders>
            <w:shd w:val="clear" w:color="auto" w:fill="auto"/>
            <w:vAlign w:val="center"/>
          </w:tcPr>
          <w:p w14:paraId="687D4972">
            <w:pPr>
              <w:pStyle w:val="179"/>
            </w:pPr>
            <w:r>
              <w:rPr>
                <w:rFonts w:hint="eastAsia"/>
              </w:rPr>
              <w:t>02</w:t>
            </w:r>
          </w:p>
        </w:tc>
        <w:tc>
          <w:tcPr>
            <w:tcW w:w="5757" w:type="dxa"/>
            <w:tcBorders>
              <w:top w:val="single" w:color="auto" w:sz="4" w:space="0"/>
            </w:tcBorders>
            <w:shd w:val="clear" w:color="auto" w:fill="auto"/>
            <w:vAlign w:val="center"/>
          </w:tcPr>
          <w:p w14:paraId="215DBED9">
            <w:pPr>
              <w:pStyle w:val="179"/>
              <w:jc w:val="left"/>
            </w:pPr>
            <w:r>
              <w:rPr>
                <w:rFonts w:hint="eastAsia" w:hAnsi="宋体"/>
                <w:spacing w:val="-1"/>
                <w:szCs w:val="18"/>
              </w:rPr>
              <w:t>建筑物消防产品、防火材料的合格证明材料</w:t>
            </w:r>
          </w:p>
        </w:tc>
        <w:tc>
          <w:tcPr>
            <w:tcW w:w="771" w:type="dxa"/>
            <w:tcBorders>
              <w:top w:val="single" w:color="auto" w:sz="4" w:space="0"/>
            </w:tcBorders>
            <w:shd w:val="clear" w:color="auto" w:fill="auto"/>
            <w:vAlign w:val="center"/>
          </w:tcPr>
          <w:p w14:paraId="4031CBFD">
            <w:pPr>
              <w:pStyle w:val="179"/>
            </w:pPr>
            <w:r>
              <w:rPr>
                <w:rFonts w:hint="eastAsia"/>
              </w:rPr>
              <w:t>Y</w:t>
            </w:r>
          </w:p>
        </w:tc>
      </w:tr>
      <w:tr w14:paraId="3E589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continue"/>
            <w:vAlign w:val="center"/>
          </w:tcPr>
          <w:p w14:paraId="3E552B21">
            <w:pPr>
              <w:pStyle w:val="179"/>
            </w:pPr>
          </w:p>
        </w:tc>
        <w:tc>
          <w:tcPr>
            <w:tcW w:w="1145" w:type="dxa"/>
            <w:vMerge w:val="continue"/>
            <w:shd w:val="clear" w:color="auto" w:fill="auto"/>
            <w:vAlign w:val="center"/>
          </w:tcPr>
          <w:p w14:paraId="42BB2ADB">
            <w:pPr>
              <w:pStyle w:val="179"/>
            </w:pPr>
          </w:p>
        </w:tc>
        <w:tc>
          <w:tcPr>
            <w:tcW w:w="517" w:type="dxa"/>
            <w:shd w:val="clear" w:color="auto" w:fill="auto"/>
            <w:vAlign w:val="center"/>
          </w:tcPr>
          <w:p w14:paraId="569A4ADC">
            <w:pPr>
              <w:pStyle w:val="179"/>
            </w:pPr>
            <w:r>
              <w:rPr>
                <w:rFonts w:hint="eastAsia"/>
              </w:rPr>
              <w:t>03</w:t>
            </w:r>
          </w:p>
        </w:tc>
        <w:tc>
          <w:tcPr>
            <w:tcW w:w="5757" w:type="dxa"/>
            <w:shd w:val="clear" w:color="auto" w:fill="auto"/>
            <w:vAlign w:val="center"/>
          </w:tcPr>
          <w:p w14:paraId="388DF0AA">
            <w:pPr>
              <w:pStyle w:val="179"/>
              <w:jc w:val="left"/>
            </w:pPr>
            <w:r>
              <w:rPr>
                <w:rFonts w:hint="eastAsia" w:hAnsi="宋体"/>
                <w:spacing w:val="-1"/>
                <w:szCs w:val="18"/>
              </w:rPr>
              <w:t>消防道路、水源、疏散通道平面图</w:t>
            </w:r>
          </w:p>
        </w:tc>
        <w:tc>
          <w:tcPr>
            <w:tcW w:w="771" w:type="dxa"/>
            <w:shd w:val="clear" w:color="auto" w:fill="auto"/>
            <w:vAlign w:val="center"/>
          </w:tcPr>
          <w:p w14:paraId="00AB4FB1">
            <w:pPr>
              <w:pStyle w:val="179"/>
            </w:pPr>
            <w:r>
              <w:rPr>
                <w:rFonts w:hint="eastAsia"/>
              </w:rPr>
              <w:t>Y</w:t>
            </w:r>
          </w:p>
        </w:tc>
      </w:tr>
      <w:tr w14:paraId="394D0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770F9C0">
            <w:pPr>
              <w:pStyle w:val="179"/>
            </w:pPr>
          </w:p>
        </w:tc>
        <w:tc>
          <w:tcPr>
            <w:tcW w:w="1145" w:type="dxa"/>
            <w:vMerge w:val="continue"/>
            <w:shd w:val="clear" w:color="auto" w:fill="auto"/>
            <w:vAlign w:val="center"/>
          </w:tcPr>
          <w:p w14:paraId="6908A062">
            <w:pPr>
              <w:pStyle w:val="179"/>
            </w:pPr>
          </w:p>
        </w:tc>
        <w:tc>
          <w:tcPr>
            <w:tcW w:w="517" w:type="dxa"/>
            <w:shd w:val="clear" w:color="auto" w:fill="auto"/>
            <w:vAlign w:val="center"/>
          </w:tcPr>
          <w:p w14:paraId="35F9F6AC">
            <w:pPr>
              <w:pStyle w:val="179"/>
            </w:pPr>
            <w:r>
              <w:rPr>
                <w:rFonts w:hint="eastAsia"/>
              </w:rPr>
              <w:t>04</w:t>
            </w:r>
          </w:p>
        </w:tc>
        <w:tc>
          <w:tcPr>
            <w:tcW w:w="5757" w:type="dxa"/>
            <w:shd w:val="clear" w:color="auto" w:fill="auto"/>
            <w:vAlign w:val="center"/>
          </w:tcPr>
          <w:p w14:paraId="706934E6">
            <w:pPr>
              <w:pStyle w:val="179"/>
              <w:jc w:val="left"/>
            </w:pPr>
            <w:r>
              <w:rPr>
                <w:rFonts w:hint="eastAsia" w:hAnsi="宋体"/>
                <w:spacing w:val="-1"/>
                <w:szCs w:val="18"/>
              </w:rPr>
              <w:t>消防安全重点部位管理资料、火灾事故记录及处理资料</w:t>
            </w:r>
          </w:p>
        </w:tc>
        <w:tc>
          <w:tcPr>
            <w:tcW w:w="771" w:type="dxa"/>
            <w:shd w:val="clear" w:color="auto" w:fill="auto"/>
            <w:vAlign w:val="center"/>
          </w:tcPr>
          <w:p w14:paraId="343C7EC5">
            <w:pPr>
              <w:pStyle w:val="179"/>
            </w:pPr>
            <w:r>
              <w:rPr>
                <w:rFonts w:hint="eastAsia"/>
              </w:rPr>
              <w:t>Y</w:t>
            </w:r>
          </w:p>
        </w:tc>
      </w:tr>
      <w:tr w14:paraId="0EE8E3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56BC2F0">
            <w:pPr>
              <w:pStyle w:val="179"/>
            </w:pPr>
          </w:p>
        </w:tc>
        <w:tc>
          <w:tcPr>
            <w:tcW w:w="1145" w:type="dxa"/>
            <w:vMerge w:val="continue"/>
            <w:shd w:val="clear" w:color="auto" w:fill="auto"/>
            <w:vAlign w:val="center"/>
          </w:tcPr>
          <w:p w14:paraId="2664BDBF">
            <w:pPr>
              <w:pStyle w:val="179"/>
            </w:pPr>
          </w:p>
        </w:tc>
        <w:tc>
          <w:tcPr>
            <w:tcW w:w="517" w:type="dxa"/>
            <w:shd w:val="clear" w:color="auto" w:fill="auto"/>
            <w:vAlign w:val="center"/>
          </w:tcPr>
          <w:p w14:paraId="69CC985E">
            <w:pPr>
              <w:pStyle w:val="179"/>
            </w:pPr>
            <w:r>
              <w:rPr>
                <w:rFonts w:hint="eastAsia"/>
              </w:rPr>
              <w:t>05</w:t>
            </w:r>
          </w:p>
        </w:tc>
        <w:tc>
          <w:tcPr>
            <w:tcW w:w="5757" w:type="dxa"/>
            <w:shd w:val="clear" w:color="auto" w:fill="auto"/>
            <w:vAlign w:val="center"/>
          </w:tcPr>
          <w:p w14:paraId="6FDC3B4B">
            <w:pPr>
              <w:pStyle w:val="179"/>
              <w:jc w:val="left"/>
            </w:pPr>
            <w:r>
              <w:rPr>
                <w:rFonts w:hint="eastAsia" w:hAnsi="宋体"/>
                <w:spacing w:val="-1"/>
                <w:szCs w:val="18"/>
              </w:rPr>
              <w:t>微型消防站、消防设施器材、智能消防系统档案及管理台账</w:t>
            </w:r>
          </w:p>
        </w:tc>
        <w:tc>
          <w:tcPr>
            <w:tcW w:w="771" w:type="dxa"/>
            <w:shd w:val="clear" w:color="auto" w:fill="auto"/>
            <w:vAlign w:val="center"/>
          </w:tcPr>
          <w:p w14:paraId="7C0C20CC">
            <w:pPr>
              <w:pStyle w:val="179"/>
            </w:pPr>
            <w:r>
              <w:rPr>
                <w:rFonts w:hint="eastAsia"/>
              </w:rPr>
              <w:t>Y</w:t>
            </w:r>
          </w:p>
        </w:tc>
      </w:tr>
      <w:tr w14:paraId="524D6C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160A89F">
            <w:pPr>
              <w:pStyle w:val="179"/>
            </w:pPr>
          </w:p>
        </w:tc>
        <w:tc>
          <w:tcPr>
            <w:tcW w:w="1145" w:type="dxa"/>
            <w:vMerge w:val="continue"/>
            <w:shd w:val="clear" w:color="auto" w:fill="auto"/>
            <w:vAlign w:val="center"/>
          </w:tcPr>
          <w:p w14:paraId="11A787CF">
            <w:pPr>
              <w:pStyle w:val="179"/>
            </w:pPr>
          </w:p>
        </w:tc>
        <w:tc>
          <w:tcPr>
            <w:tcW w:w="517" w:type="dxa"/>
            <w:shd w:val="clear" w:color="auto" w:fill="auto"/>
            <w:vAlign w:val="center"/>
          </w:tcPr>
          <w:p w14:paraId="01761698">
            <w:pPr>
              <w:pStyle w:val="179"/>
            </w:pPr>
            <w:r>
              <w:rPr>
                <w:rFonts w:hint="eastAsia"/>
              </w:rPr>
              <w:t>06</w:t>
            </w:r>
          </w:p>
        </w:tc>
        <w:tc>
          <w:tcPr>
            <w:tcW w:w="5757" w:type="dxa"/>
            <w:shd w:val="clear" w:color="auto" w:fill="auto"/>
            <w:vAlign w:val="center"/>
          </w:tcPr>
          <w:p w14:paraId="7E9CA4B9">
            <w:pPr>
              <w:pStyle w:val="179"/>
              <w:jc w:val="left"/>
            </w:pPr>
            <w:r>
              <w:rPr>
                <w:rFonts w:hint="eastAsia" w:hAnsi="宋体"/>
                <w:spacing w:val="-1"/>
                <w:szCs w:val="18"/>
              </w:rPr>
              <w:t>委托消防技术服务机构评估、检测、维护保养合同及报告</w:t>
            </w:r>
          </w:p>
        </w:tc>
        <w:tc>
          <w:tcPr>
            <w:tcW w:w="771" w:type="dxa"/>
            <w:shd w:val="clear" w:color="auto" w:fill="auto"/>
            <w:vAlign w:val="center"/>
          </w:tcPr>
          <w:p w14:paraId="3AC9768B">
            <w:pPr>
              <w:pStyle w:val="179"/>
            </w:pPr>
            <w:r>
              <w:rPr>
                <w:rFonts w:hint="eastAsia"/>
              </w:rPr>
              <w:t>Y</w:t>
            </w:r>
          </w:p>
        </w:tc>
      </w:tr>
      <w:tr w14:paraId="2B31E5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2453EB2">
            <w:pPr>
              <w:pStyle w:val="179"/>
            </w:pPr>
          </w:p>
        </w:tc>
        <w:tc>
          <w:tcPr>
            <w:tcW w:w="1145" w:type="dxa"/>
            <w:vMerge w:val="continue"/>
            <w:shd w:val="clear" w:color="auto" w:fill="auto"/>
            <w:vAlign w:val="center"/>
          </w:tcPr>
          <w:p w14:paraId="79D02CA1">
            <w:pPr>
              <w:pStyle w:val="179"/>
            </w:pPr>
          </w:p>
        </w:tc>
        <w:tc>
          <w:tcPr>
            <w:tcW w:w="517" w:type="dxa"/>
            <w:shd w:val="clear" w:color="auto" w:fill="auto"/>
            <w:vAlign w:val="center"/>
          </w:tcPr>
          <w:p w14:paraId="4745D99A">
            <w:pPr>
              <w:pStyle w:val="179"/>
            </w:pPr>
            <w:r>
              <w:rPr>
                <w:rFonts w:hint="eastAsia"/>
              </w:rPr>
              <w:t>07</w:t>
            </w:r>
          </w:p>
        </w:tc>
        <w:tc>
          <w:tcPr>
            <w:tcW w:w="5757" w:type="dxa"/>
            <w:shd w:val="clear" w:color="auto" w:fill="auto"/>
            <w:vAlign w:val="center"/>
          </w:tcPr>
          <w:p w14:paraId="3375413E">
            <w:pPr>
              <w:pStyle w:val="179"/>
              <w:jc w:val="left"/>
              <w:rPr>
                <w:rFonts w:hAnsi="宋体"/>
                <w:spacing w:val="-1"/>
                <w:szCs w:val="18"/>
              </w:rPr>
            </w:pPr>
            <w:r>
              <w:rPr>
                <w:rFonts w:hint="eastAsia" w:hAnsi="宋体"/>
                <w:spacing w:val="-1"/>
                <w:szCs w:val="18"/>
              </w:rPr>
              <w:t>燃气、电气消防安全管理档案</w:t>
            </w:r>
          </w:p>
        </w:tc>
        <w:tc>
          <w:tcPr>
            <w:tcW w:w="771" w:type="dxa"/>
            <w:shd w:val="clear" w:color="auto" w:fill="auto"/>
            <w:vAlign w:val="center"/>
          </w:tcPr>
          <w:p w14:paraId="705B709D">
            <w:pPr>
              <w:pStyle w:val="179"/>
            </w:pPr>
            <w:r>
              <w:rPr>
                <w:rFonts w:hint="eastAsia"/>
              </w:rPr>
              <w:t>Y</w:t>
            </w:r>
          </w:p>
        </w:tc>
      </w:tr>
      <w:tr w14:paraId="59642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DC95D99">
            <w:pPr>
              <w:pStyle w:val="179"/>
            </w:pPr>
          </w:p>
        </w:tc>
        <w:tc>
          <w:tcPr>
            <w:tcW w:w="1145" w:type="dxa"/>
            <w:vMerge w:val="continue"/>
            <w:shd w:val="clear" w:color="auto" w:fill="auto"/>
            <w:vAlign w:val="center"/>
          </w:tcPr>
          <w:p w14:paraId="0224A0F8">
            <w:pPr>
              <w:pStyle w:val="179"/>
            </w:pPr>
          </w:p>
        </w:tc>
        <w:tc>
          <w:tcPr>
            <w:tcW w:w="517" w:type="dxa"/>
            <w:shd w:val="clear" w:color="auto" w:fill="auto"/>
            <w:vAlign w:val="center"/>
          </w:tcPr>
          <w:p w14:paraId="35454A81">
            <w:pPr>
              <w:pStyle w:val="179"/>
            </w:pPr>
            <w:r>
              <w:rPr>
                <w:rFonts w:hint="eastAsia"/>
              </w:rPr>
              <w:t>08</w:t>
            </w:r>
          </w:p>
        </w:tc>
        <w:tc>
          <w:tcPr>
            <w:tcW w:w="5757" w:type="dxa"/>
            <w:shd w:val="clear" w:color="auto" w:fill="auto"/>
            <w:vAlign w:val="center"/>
          </w:tcPr>
          <w:p w14:paraId="393E8A48">
            <w:pPr>
              <w:pStyle w:val="179"/>
              <w:jc w:val="left"/>
              <w:rPr>
                <w:rFonts w:hAnsi="宋体"/>
                <w:spacing w:val="-1"/>
                <w:szCs w:val="18"/>
              </w:rPr>
            </w:pPr>
            <w:r>
              <w:rPr>
                <w:rFonts w:hint="eastAsia" w:hAnsi="宋体"/>
                <w:spacing w:val="-1"/>
                <w:szCs w:val="18"/>
              </w:rPr>
              <w:t>消防安全管理制度、保证消防安全的操作规程、应急管理档案</w:t>
            </w:r>
          </w:p>
        </w:tc>
        <w:tc>
          <w:tcPr>
            <w:tcW w:w="771" w:type="dxa"/>
            <w:shd w:val="clear" w:color="auto" w:fill="auto"/>
            <w:vAlign w:val="center"/>
          </w:tcPr>
          <w:p w14:paraId="7868B360">
            <w:pPr>
              <w:pStyle w:val="179"/>
            </w:pPr>
            <w:r>
              <w:rPr>
                <w:rFonts w:hint="eastAsia"/>
              </w:rPr>
              <w:t>Y</w:t>
            </w:r>
          </w:p>
        </w:tc>
      </w:tr>
      <w:tr w14:paraId="61BEA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29B6337">
            <w:pPr>
              <w:pStyle w:val="179"/>
            </w:pPr>
          </w:p>
        </w:tc>
        <w:tc>
          <w:tcPr>
            <w:tcW w:w="1145" w:type="dxa"/>
            <w:vMerge w:val="continue"/>
            <w:shd w:val="clear" w:color="auto" w:fill="auto"/>
            <w:vAlign w:val="center"/>
          </w:tcPr>
          <w:p w14:paraId="1582DF1C">
            <w:pPr>
              <w:pStyle w:val="179"/>
            </w:pPr>
          </w:p>
        </w:tc>
        <w:tc>
          <w:tcPr>
            <w:tcW w:w="517" w:type="dxa"/>
            <w:shd w:val="clear" w:color="auto" w:fill="auto"/>
            <w:vAlign w:val="center"/>
          </w:tcPr>
          <w:p w14:paraId="653591BB">
            <w:pPr>
              <w:pStyle w:val="179"/>
            </w:pPr>
            <w:r>
              <w:rPr>
                <w:rFonts w:hint="eastAsia"/>
              </w:rPr>
              <w:t>09</w:t>
            </w:r>
          </w:p>
        </w:tc>
        <w:tc>
          <w:tcPr>
            <w:tcW w:w="5757" w:type="dxa"/>
            <w:shd w:val="clear" w:color="auto" w:fill="auto"/>
            <w:vAlign w:val="center"/>
          </w:tcPr>
          <w:p w14:paraId="7B274B51">
            <w:pPr>
              <w:pStyle w:val="179"/>
              <w:jc w:val="left"/>
            </w:pPr>
            <w:r>
              <w:rPr>
                <w:rFonts w:hint="eastAsia" w:hAnsi="宋体"/>
                <w:spacing w:val="-1"/>
                <w:szCs w:val="18"/>
              </w:rPr>
              <w:t>消防组织和各级消防安全责任人、消防安全管理人及重点岗位责任人信息及职责</w:t>
            </w:r>
          </w:p>
        </w:tc>
        <w:tc>
          <w:tcPr>
            <w:tcW w:w="771" w:type="dxa"/>
            <w:shd w:val="clear" w:color="auto" w:fill="auto"/>
            <w:vAlign w:val="center"/>
          </w:tcPr>
          <w:p w14:paraId="381147A4">
            <w:pPr>
              <w:pStyle w:val="179"/>
            </w:pPr>
            <w:r>
              <w:rPr>
                <w:rFonts w:hint="eastAsia"/>
              </w:rPr>
              <w:t>30 y</w:t>
            </w:r>
          </w:p>
        </w:tc>
      </w:tr>
      <w:tr w14:paraId="259208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continue"/>
            <w:vAlign w:val="center"/>
          </w:tcPr>
          <w:p w14:paraId="6147E977">
            <w:pPr>
              <w:pStyle w:val="179"/>
            </w:pPr>
          </w:p>
        </w:tc>
        <w:tc>
          <w:tcPr>
            <w:tcW w:w="1145" w:type="dxa"/>
            <w:vMerge w:val="continue"/>
            <w:shd w:val="clear" w:color="auto" w:fill="auto"/>
            <w:vAlign w:val="center"/>
          </w:tcPr>
          <w:p w14:paraId="346026CD">
            <w:pPr>
              <w:pStyle w:val="179"/>
            </w:pPr>
          </w:p>
        </w:tc>
        <w:tc>
          <w:tcPr>
            <w:tcW w:w="517" w:type="dxa"/>
            <w:shd w:val="clear" w:color="auto" w:fill="auto"/>
            <w:vAlign w:val="center"/>
          </w:tcPr>
          <w:p w14:paraId="2AF8D7E0">
            <w:pPr>
              <w:pStyle w:val="179"/>
            </w:pPr>
            <w:r>
              <w:rPr>
                <w:rFonts w:hint="eastAsia"/>
              </w:rPr>
              <w:t>10</w:t>
            </w:r>
          </w:p>
        </w:tc>
        <w:tc>
          <w:tcPr>
            <w:tcW w:w="5757" w:type="dxa"/>
            <w:shd w:val="clear" w:color="auto" w:fill="auto"/>
            <w:vAlign w:val="center"/>
          </w:tcPr>
          <w:p w14:paraId="25BBA025">
            <w:pPr>
              <w:pStyle w:val="179"/>
              <w:jc w:val="left"/>
              <w:rPr>
                <w:rFonts w:hAnsi="宋体"/>
                <w:spacing w:val="-1"/>
                <w:szCs w:val="18"/>
              </w:rPr>
            </w:pPr>
            <w:r>
              <w:rPr>
                <w:rFonts w:hint="eastAsia" w:hAnsi="宋体"/>
                <w:spacing w:val="-1"/>
                <w:szCs w:val="18"/>
              </w:rPr>
              <w:t>消防安全培训、教育、消防演习记录资料</w:t>
            </w:r>
          </w:p>
        </w:tc>
        <w:tc>
          <w:tcPr>
            <w:tcW w:w="771" w:type="dxa"/>
            <w:shd w:val="clear" w:color="auto" w:fill="auto"/>
            <w:vAlign w:val="center"/>
          </w:tcPr>
          <w:p w14:paraId="37E8024F">
            <w:pPr>
              <w:pStyle w:val="179"/>
            </w:pPr>
            <w:r>
              <w:rPr>
                <w:rFonts w:hint="eastAsia"/>
              </w:rPr>
              <w:t>10 y</w:t>
            </w:r>
          </w:p>
        </w:tc>
      </w:tr>
      <w:tr w14:paraId="56DD4B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6B42416">
            <w:pPr>
              <w:pStyle w:val="179"/>
            </w:pPr>
          </w:p>
        </w:tc>
        <w:tc>
          <w:tcPr>
            <w:tcW w:w="1145" w:type="dxa"/>
            <w:vMerge w:val="continue"/>
            <w:shd w:val="clear" w:color="auto" w:fill="auto"/>
            <w:vAlign w:val="center"/>
          </w:tcPr>
          <w:p w14:paraId="34ED4CAD">
            <w:pPr>
              <w:pStyle w:val="179"/>
            </w:pPr>
          </w:p>
        </w:tc>
        <w:tc>
          <w:tcPr>
            <w:tcW w:w="517" w:type="dxa"/>
            <w:shd w:val="clear" w:color="auto" w:fill="auto"/>
            <w:vAlign w:val="center"/>
          </w:tcPr>
          <w:p w14:paraId="795DA3EB">
            <w:pPr>
              <w:pStyle w:val="179"/>
            </w:pPr>
            <w:r>
              <w:rPr>
                <w:rFonts w:hint="eastAsia"/>
              </w:rPr>
              <w:t>11</w:t>
            </w:r>
          </w:p>
        </w:tc>
        <w:tc>
          <w:tcPr>
            <w:tcW w:w="5757" w:type="dxa"/>
            <w:shd w:val="clear" w:color="auto" w:fill="auto"/>
            <w:vAlign w:val="center"/>
          </w:tcPr>
          <w:p w14:paraId="2E90291C">
            <w:pPr>
              <w:pStyle w:val="179"/>
              <w:jc w:val="left"/>
              <w:rPr>
                <w:rFonts w:hAnsi="宋体"/>
                <w:spacing w:val="-1"/>
                <w:szCs w:val="18"/>
              </w:rPr>
            </w:pPr>
            <w:r>
              <w:rPr>
                <w:rFonts w:hint="eastAsia" w:hAnsi="宋体"/>
                <w:spacing w:val="-1"/>
                <w:szCs w:val="18"/>
              </w:rPr>
              <w:t>防火巡查、检查、动火作业、安全操作、应急疏散演练记录资料</w:t>
            </w:r>
          </w:p>
        </w:tc>
        <w:tc>
          <w:tcPr>
            <w:tcW w:w="771" w:type="dxa"/>
            <w:shd w:val="clear" w:color="auto" w:fill="auto"/>
            <w:vAlign w:val="center"/>
          </w:tcPr>
          <w:p w14:paraId="548CDDA7">
            <w:pPr>
              <w:pStyle w:val="179"/>
            </w:pPr>
            <w:r>
              <w:rPr>
                <w:rFonts w:hint="eastAsia"/>
              </w:rPr>
              <w:t>10 y</w:t>
            </w:r>
          </w:p>
        </w:tc>
      </w:tr>
      <w:tr w14:paraId="3D1C4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3FA26034">
            <w:pPr>
              <w:pStyle w:val="179"/>
            </w:pPr>
          </w:p>
        </w:tc>
        <w:tc>
          <w:tcPr>
            <w:tcW w:w="1145" w:type="dxa"/>
            <w:vMerge w:val="continue"/>
            <w:shd w:val="clear" w:color="auto" w:fill="auto"/>
            <w:vAlign w:val="center"/>
          </w:tcPr>
          <w:p w14:paraId="24AA55F2">
            <w:pPr>
              <w:pStyle w:val="179"/>
            </w:pPr>
          </w:p>
        </w:tc>
        <w:tc>
          <w:tcPr>
            <w:tcW w:w="517" w:type="dxa"/>
            <w:shd w:val="clear" w:color="auto" w:fill="auto"/>
            <w:vAlign w:val="center"/>
          </w:tcPr>
          <w:p w14:paraId="6B349844">
            <w:pPr>
              <w:pStyle w:val="179"/>
            </w:pPr>
            <w:r>
              <w:rPr>
                <w:rFonts w:hint="eastAsia"/>
              </w:rPr>
              <w:t>12</w:t>
            </w:r>
          </w:p>
        </w:tc>
        <w:tc>
          <w:tcPr>
            <w:tcW w:w="5757" w:type="dxa"/>
            <w:shd w:val="clear" w:color="auto" w:fill="auto"/>
            <w:vAlign w:val="center"/>
          </w:tcPr>
          <w:p w14:paraId="28C2CB90">
            <w:pPr>
              <w:pStyle w:val="179"/>
              <w:jc w:val="left"/>
            </w:pPr>
            <w:r>
              <w:rPr>
                <w:rFonts w:hint="eastAsia" w:hAnsi="宋体"/>
                <w:spacing w:val="-2"/>
                <w:szCs w:val="18"/>
              </w:rPr>
              <w:t>其他</w:t>
            </w:r>
          </w:p>
        </w:tc>
        <w:tc>
          <w:tcPr>
            <w:tcW w:w="771" w:type="dxa"/>
            <w:shd w:val="clear" w:color="auto" w:fill="auto"/>
            <w:vAlign w:val="center"/>
          </w:tcPr>
          <w:p w14:paraId="1A7AEB1B">
            <w:pPr>
              <w:pStyle w:val="179"/>
            </w:pPr>
          </w:p>
        </w:tc>
      </w:tr>
      <w:tr w14:paraId="153581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10308D4D">
            <w:pPr>
              <w:pStyle w:val="179"/>
              <w:rPr>
                <w:rFonts w:hAnsi="宋体"/>
                <w:spacing w:val="-3"/>
                <w:szCs w:val="18"/>
              </w:rPr>
            </w:pPr>
            <w:r>
              <w:rPr>
                <w:rFonts w:hint="eastAsia" w:hAnsi="宋体"/>
                <w:spacing w:val="-3"/>
                <w:szCs w:val="18"/>
              </w:rPr>
              <w:t>Y</w:t>
            </w:r>
            <w:r>
              <w:rPr>
                <w:rFonts w:hAnsi="宋体"/>
                <w:spacing w:val="-3"/>
                <w:szCs w:val="18"/>
              </w:rPr>
              <w:t>J</w:t>
            </w:r>
          </w:p>
        </w:tc>
        <w:tc>
          <w:tcPr>
            <w:tcW w:w="1145" w:type="dxa"/>
            <w:vMerge w:val="restart"/>
            <w:shd w:val="clear" w:color="auto" w:fill="auto"/>
            <w:vAlign w:val="center"/>
          </w:tcPr>
          <w:p w14:paraId="3B245B9F">
            <w:pPr>
              <w:pStyle w:val="179"/>
            </w:pPr>
            <w:r>
              <w:rPr>
                <w:rFonts w:hint="eastAsia" w:hAnsi="宋体"/>
                <w:spacing w:val="-3"/>
                <w:szCs w:val="18"/>
              </w:rPr>
              <w:t>突发事件</w:t>
            </w:r>
            <w:r>
              <w:rPr>
                <w:rFonts w:hint="eastAsia" w:hAnsi="宋体"/>
                <w:spacing w:val="-2"/>
                <w:szCs w:val="18"/>
              </w:rPr>
              <w:t>及应急管</w:t>
            </w:r>
            <w:r>
              <w:rPr>
                <w:rFonts w:hint="eastAsia" w:hAnsi="宋体"/>
                <w:szCs w:val="18"/>
              </w:rPr>
              <w:t>理</w:t>
            </w:r>
          </w:p>
        </w:tc>
        <w:tc>
          <w:tcPr>
            <w:tcW w:w="517" w:type="dxa"/>
            <w:shd w:val="clear" w:color="auto" w:fill="auto"/>
            <w:vAlign w:val="center"/>
          </w:tcPr>
          <w:p w14:paraId="1BF2B413">
            <w:pPr>
              <w:pStyle w:val="179"/>
            </w:pPr>
            <w:r>
              <w:rPr>
                <w:rFonts w:hint="eastAsia"/>
              </w:rPr>
              <w:t>01</w:t>
            </w:r>
          </w:p>
        </w:tc>
        <w:tc>
          <w:tcPr>
            <w:tcW w:w="5757" w:type="dxa"/>
            <w:shd w:val="clear" w:color="auto" w:fill="auto"/>
            <w:vAlign w:val="center"/>
          </w:tcPr>
          <w:p w14:paraId="2104E647">
            <w:pPr>
              <w:pStyle w:val="179"/>
              <w:jc w:val="left"/>
            </w:pPr>
            <w:r>
              <w:rPr>
                <w:rFonts w:hint="eastAsia" w:hAnsi="宋体"/>
                <w:spacing w:val="-1"/>
                <w:szCs w:val="18"/>
              </w:rPr>
              <w:t>应急管理制度、应急预案</w:t>
            </w:r>
          </w:p>
        </w:tc>
        <w:tc>
          <w:tcPr>
            <w:tcW w:w="771" w:type="dxa"/>
            <w:shd w:val="clear" w:color="auto" w:fill="auto"/>
            <w:vAlign w:val="center"/>
          </w:tcPr>
          <w:p w14:paraId="16C37C6D">
            <w:pPr>
              <w:pStyle w:val="179"/>
            </w:pPr>
            <w:r>
              <w:rPr>
                <w:rFonts w:hint="eastAsia"/>
              </w:rPr>
              <w:t>Y</w:t>
            </w:r>
          </w:p>
        </w:tc>
      </w:tr>
      <w:tr w14:paraId="2E6508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3CAA84B1">
            <w:pPr>
              <w:pStyle w:val="179"/>
            </w:pPr>
          </w:p>
        </w:tc>
        <w:tc>
          <w:tcPr>
            <w:tcW w:w="1145" w:type="dxa"/>
            <w:vMerge w:val="continue"/>
            <w:shd w:val="clear" w:color="auto" w:fill="auto"/>
            <w:vAlign w:val="center"/>
          </w:tcPr>
          <w:p w14:paraId="3F55A95D">
            <w:pPr>
              <w:pStyle w:val="179"/>
            </w:pPr>
          </w:p>
        </w:tc>
        <w:tc>
          <w:tcPr>
            <w:tcW w:w="517" w:type="dxa"/>
            <w:shd w:val="clear" w:color="auto" w:fill="auto"/>
            <w:vAlign w:val="center"/>
          </w:tcPr>
          <w:p w14:paraId="07513DB4">
            <w:pPr>
              <w:pStyle w:val="179"/>
            </w:pPr>
            <w:r>
              <w:rPr>
                <w:rFonts w:hint="eastAsia"/>
              </w:rPr>
              <w:t>02</w:t>
            </w:r>
          </w:p>
        </w:tc>
        <w:tc>
          <w:tcPr>
            <w:tcW w:w="5757" w:type="dxa"/>
            <w:shd w:val="clear" w:color="auto" w:fill="auto"/>
            <w:vAlign w:val="center"/>
          </w:tcPr>
          <w:p w14:paraId="7A16F753">
            <w:pPr>
              <w:pStyle w:val="179"/>
              <w:jc w:val="left"/>
            </w:pPr>
            <w:r>
              <w:rPr>
                <w:rFonts w:hint="eastAsia" w:hAnsi="宋体"/>
                <w:spacing w:val="-1"/>
                <w:szCs w:val="18"/>
              </w:rPr>
              <w:t>应急管理制度及应急预案培训及演练记录</w:t>
            </w:r>
          </w:p>
        </w:tc>
        <w:tc>
          <w:tcPr>
            <w:tcW w:w="771" w:type="dxa"/>
            <w:shd w:val="clear" w:color="auto" w:fill="auto"/>
            <w:vAlign w:val="center"/>
          </w:tcPr>
          <w:p w14:paraId="11D40514">
            <w:pPr>
              <w:pStyle w:val="179"/>
            </w:pPr>
            <w:r>
              <w:rPr>
                <w:rFonts w:hint="eastAsia"/>
              </w:rPr>
              <w:t>10 y</w:t>
            </w:r>
          </w:p>
        </w:tc>
      </w:tr>
      <w:tr w14:paraId="1BF150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594BE44">
            <w:pPr>
              <w:pStyle w:val="179"/>
            </w:pPr>
          </w:p>
        </w:tc>
        <w:tc>
          <w:tcPr>
            <w:tcW w:w="1145" w:type="dxa"/>
            <w:vMerge w:val="continue"/>
            <w:shd w:val="clear" w:color="auto" w:fill="auto"/>
            <w:vAlign w:val="center"/>
          </w:tcPr>
          <w:p w14:paraId="37D00EC2">
            <w:pPr>
              <w:pStyle w:val="179"/>
            </w:pPr>
          </w:p>
        </w:tc>
        <w:tc>
          <w:tcPr>
            <w:tcW w:w="517" w:type="dxa"/>
            <w:shd w:val="clear" w:color="auto" w:fill="auto"/>
            <w:vAlign w:val="center"/>
          </w:tcPr>
          <w:p w14:paraId="38BA0998">
            <w:pPr>
              <w:pStyle w:val="179"/>
            </w:pPr>
            <w:r>
              <w:rPr>
                <w:rFonts w:hint="eastAsia"/>
              </w:rPr>
              <w:t>03</w:t>
            </w:r>
          </w:p>
        </w:tc>
        <w:tc>
          <w:tcPr>
            <w:tcW w:w="5757" w:type="dxa"/>
            <w:shd w:val="clear" w:color="auto" w:fill="auto"/>
            <w:vAlign w:val="center"/>
          </w:tcPr>
          <w:p w14:paraId="4C3A14EB">
            <w:pPr>
              <w:pStyle w:val="179"/>
              <w:jc w:val="left"/>
            </w:pPr>
            <w:r>
              <w:rPr>
                <w:rFonts w:hint="eastAsia" w:hAnsi="宋体"/>
                <w:spacing w:val="-2"/>
                <w:szCs w:val="18"/>
              </w:rPr>
              <w:t>突发事件应急处理记录</w:t>
            </w:r>
          </w:p>
        </w:tc>
        <w:tc>
          <w:tcPr>
            <w:tcW w:w="771" w:type="dxa"/>
            <w:shd w:val="clear" w:color="auto" w:fill="auto"/>
            <w:vAlign w:val="center"/>
          </w:tcPr>
          <w:p w14:paraId="74ED0495">
            <w:pPr>
              <w:pStyle w:val="179"/>
            </w:pPr>
            <w:r>
              <w:rPr>
                <w:rFonts w:hint="eastAsia"/>
              </w:rPr>
              <w:t>10 y</w:t>
            </w:r>
          </w:p>
        </w:tc>
      </w:tr>
      <w:tr w14:paraId="475551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2E053DC">
            <w:pPr>
              <w:pStyle w:val="179"/>
            </w:pPr>
          </w:p>
        </w:tc>
        <w:tc>
          <w:tcPr>
            <w:tcW w:w="1145" w:type="dxa"/>
            <w:vMerge w:val="continue"/>
            <w:shd w:val="clear" w:color="auto" w:fill="auto"/>
            <w:vAlign w:val="center"/>
          </w:tcPr>
          <w:p w14:paraId="73339759">
            <w:pPr>
              <w:pStyle w:val="179"/>
            </w:pPr>
          </w:p>
        </w:tc>
        <w:tc>
          <w:tcPr>
            <w:tcW w:w="517" w:type="dxa"/>
            <w:shd w:val="clear" w:color="auto" w:fill="auto"/>
            <w:vAlign w:val="center"/>
          </w:tcPr>
          <w:p w14:paraId="5BFCFC58">
            <w:pPr>
              <w:pStyle w:val="179"/>
            </w:pPr>
            <w:r>
              <w:rPr>
                <w:rFonts w:hint="eastAsia"/>
              </w:rPr>
              <w:t>04</w:t>
            </w:r>
          </w:p>
        </w:tc>
        <w:tc>
          <w:tcPr>
            <w:tcW w:w="5757" w:type="dxa"/>
            <w:shd w:val="clear" w:color="auto" w:fill="auto"/>
            <w:vAlign w:val="center"/>
          </w:tcPr>
          <w:p w14:paraId="374436C4">
            <w:pPr>
              <w:pStyle w:val="179"/>
              <w:jc w:val="left"/>
            </w:pPr>
            <w:r>
              <w:rPr>
                <w:rFonts w:hint="eastAsia" w:hAnsi="宋体"/>
                <w:spacing w:val="-2"/>
                <w:szCs w:val="18"/>
              </w:rPr>
              <w:t>其他</w:t>
            </w:r>
          </w:p>
        </w:tc>
        <w:tc>
          <w:tcPr>
            <w:tcW w:w="771" w:type="dxa"/>
            <w:shd w:val="clear" w:color="auto" w:fill="auto"/>
            <w:vAlign w:val="center"/>
          </w:tcPr>
          <w:p w14:paraId="2020A90A">
            <w:pPr>
              <w:pStyle w:val="179"/>
            </w:pPr>
          </w:p>
        </w:tc>
      </w:tr>
      <w:tr w14:paraId="066E0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vAlign w:val="center"/>
          </w:tcPr>
          <w:p w14:paraId="4F22FE1A">
            <w:pPr>
              <w:pStyle w:val="179"/>
              <w:rPr>
                <w:rFonts w:hAnsi="宋体"/>
                <w:spacing w:val="-3"/>
                <w:szCs w:val="18"/>
              </w:rPr>
            </w:pPr>
            <w:r>
              <w:rPr>
                <w:rFonts w:hAnsi="宋体"/>
                <w:spacing w:val="-3"/>
                <w:szCs w:val="18"/>
              </w:rPr>
              <w:t>SB</w:t>
            </w:r>
          </w:p>
        </w:tc>
        <w:tc>
          <w:tcPr>
            <w:tcW w:w="1145" w:type="dxa"/>
            <w:vMerge w:val="restart"/>
            <w:shd w:val="clear" w:color="auto" w:fill="auto"/>
            <w:vAlign w:val="center"/>
          </w:tcPr>
          <w:p w14:paraId="5C40D144">
            <w:pPr>
              <w:pStyle w:val="179"/>
            </w:pPr>
            <w:r>
              <w:rPr>
                <w:rFonts w:hint="eastAsia" w:hAnsi="宋体"/>
                <w:spacing w:val="-3"/>
                <w:szCs w:val="18"/>
              </w:rPr>
              <w:t>公共设施</w:t>
            </w:r>
            <w:r>
              <w:rPr>
                <w:rFonts w:hint="eastAsia" w:hAnsi="宋体"/>
                <w:spacing w:val="-2"/>
                <w:szCs w:val="18"/>
              </w:rPr>
              <w:t>设备维护</w:t>
            </w:r>
            <w:r>
              <w:rPr>
                <w:rFonts w:hint="eastAsia" w:hAnsi="宋体"/>
                <w:spacing w:val="17"/>
                <w:szCs w:val="18"/>
              </w:rPr>
              <w:t>管理</w:t>
            </w:r>
          </w:p>
        </w:tc>
        <w:tc>
          <w:tcPr>
            <w:tcW w:w="517" w:type="dxa"/>
            <w:shd w:val="clear" w:color="auto" w:fill="auto"/>
            <w:vAlign w:val="center"/>
          </w:tcPr>
          <w:p w14:paraId="2A5D1B30">
            <w:pPr>
              <w:pStyle w:val="179"/>
            </w:pPr>
            <w:r>
              <w:rPr>
                <w:rFonts w:hint="eastAsia"/>
              </w:rPr>
              <w:t>01</w:t>
            </w:r>
          </w:p>
        </w:tc>
        <w:tc>
          <w:tcPr>
            <w:tcW w:w="5757" w:type="dxa"/>
            <w:shd w:val="clear" w:color="auto" w:fill="auto"/>
            <w:vAlign w:val="center"/>
          </w:tcPr>
          <w:p w14:paraId="32D66B04">
            <w:pPr>
              <w:pStyle w:val="179"/>
              <w:jc w:val="left"/>
            </w:pPr>
            <w:r>
              <w:rPr>
                <w:rFonts w:hint="eastAsia" w:hAnsi="宋体"/>
                <w:spacing w:val="-1"/>
                <w:szCs w:val="18"/>
              </w:rPr>
              <w:t>设备台账、备件清单，合同、图纸、安装调试和检验记录移交书、维修使用说明书，安装手册等，安装图、验收合格证明文件</w:t>
            </w:r>
          </w:p>
        </w:tc>
        <w:tc>
          <w:tcPr>
            <w:tcW w:w="771" w:type="dxa"/>
            <w:shd w:val="clear" w:color="auto" w:fill="auto"/>
            <w:vAlign w:val="center"/>
          </w:tcPr>
          <w:p w14:paraId="5C2720BE">
            <w:pPr>
              <w:pStyle w:val="179"/>
            </w:pPr>
            <w:r>
              <w:rPr>
                <w:rFonts w:hint="eastAsia"/>
              </w:rPr>
              <w:t>Y</w:t>
            </w:r>
          </w:p>
        </w:tc>
      </w:tr>
      <w:tr w14:paraId="70E445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77742EF">
            <w:pPr>
              <w:pStyle w:val="179"/>
            </w:pPr>
          </w:p>
        </w:tc>
        <w:tc>
          <w:tcPr>
            <w:tcW w:w="1145" w:type="dxa"/>
            <w:vMerge w:val="continue"/>
            <w:shd w:val="clear" w:color="auto" w:fill="auto"/>
            <w:vAlign w:val="center"/>
          </w:tcPr>
          <w:p w14:paraId="0256345E">
            <w:pPr>
              <w:pStyle w:val="179"/>
            </w:pPr>
          </w:p>
        </w:tc>
        <w:tc>
          <w:tcPr>
            <w:tcW w:w="517" w:type="dxa"/>
            <w:shd w:val="clear" w:color="auto" w:fill="auto"/>
            <w:vAlign w:val="center"/>
          </w:tcPr>
          <w:p w14:paraId="1C72ED55">
            <w:pPr>
              <w:pStyle w:val="179"/>
            </w:pPr>
            <w:r>
              <w:rPr>
                <w:rFonts w:hint="eastAsia"/>
              </w:rPr>
              <w:t>02</w:t>
            </w:r>
          </w:p>
        </w:tc>
        <w:tc>
          <w:tcPr>
            <w:tcW w:w="5757" w:type="dxa"/>
            <w:shd w:val="clear" w:color="auto" w:fill="auto"/>
            <w:vAlign w:val="center"/>
          </w:tcPr>
          <w:p w14:paraId="09F6DD3B">
            <w:pPr>
              <w:pStyle w:val="179"/>
              <w:jc w:val="left"/>
            </w:pPr>
            <w:r>
              <w:rPr>
                <w:rFonts w:hint="eastAsia" w:hAnsi="宋体"/>
                <w:spacing w:val="-1"/>
                <w:szCs w:val="18"/>
              </w:rPr>
              <w:t>设施设备管理规定、设备操作规程，公共设施维修、维护制度</w:t>
            </w:r>
          </w:p>
        </w:tc>
        <w:tc>
          <w:tcPr>
            <w:tcW w:w="771" w:type="dxa"/>
            <w:shd w:val="clear" w:color="auto" w:fill="auto"/>
            <w:vAlign w:val="center"/>
          </w:tcPr>
          <w:p w14:paraId="54EB1D87">
            <w:pPr>
              <w:pStyle w:val="179"/>
            </w:pPr>
            <w:r>
              <w:rPr>
                <w:rFonts w:hint="eastAsia"/>
              </w:rPr>
              <w:t>Y</w:t>
            </w:r>
          </w:p>
        </w:tc>
      </w:tr>
      <w:tr w14:paraId="5F9358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D6CFBBF">
            <w:pPr>
              <w:pStyle w:val="179"/>
            </w:pPr>
          </w:p>
        </w:tc>
        <w:tc>
          <w:tcPr>
            <w:tcW w:w="1145" w:type="dxa"/>
            <w:vMerge w:val="continue"/>
            <w:shd w:val="clear" w:color="auto" w:fill="auto"/>
            <w:vAlign w:val="center"/>
          </w:tcPr>
          <w:p w14:paraId="69967DC6">
            <w:pPr>
              <w:pStyle w:val="179"/>
            </w:pPr>
          </w:p>
        </w:tc>
        <w:tc>
          <w:tcPr>
            <w:tcW w:w="517" w:type="dxa"/>
            <w:shd w:val="clear" w:color="auto" w:fill="auto"/>
            <w:vAlign w:val="center"/>
          </w:tcPr>
          <w:p w14:paraId="1E32FFE1">
            <w:pPr>
              <w:pStyle w:val="179"/>
            </w:pPr>
            <w:r>
              <w:rPr>
                <w:rFonts w:hint="eastAsia"/>
              </w:rPr>
              <w:t>03</w:t>
            </w:r>
          </w:p>
        </w:tc>
        <w:tc>
          <w:tcPr>
            <w:tcW w:w="5757" w:type="dxa"/>
            <w:shd w:val="clear" w:color="auto" w:fill="auto"/>
            <w:vAlign w:val="center"/>
          </w:tcPr>
          <w:p w14:paraId="29031A99">
            <w:pPr>
              <w:pStyle w:val="179"/>
              <w:jc w:val="left"/>
            </w:pPr>
            <w:r>
              <w:rPr>
                <w:rFonts w:hint="eastAsia" w:hAnsi="宋体"/>
                <w:spacing w:val="-2"/>
                <w:szCs w:val="18"/>
              </w:rPr>
              <w:t>设备日常运行记录</w:t>
            </w:r>
          </w:p>
        </w:tc>
        <w:tc>
          <w:tcPr>
            <w:tcW w:w="771" w:type="dxa"/>
            <w:shd w:val="clear" w:color="auto" w:fill="auto"/>
            <w:vAlign w:val="center"/>
          </w:tcPr>
          <w:p w14:paraId="297F32CA">
            <w:pPr>
              <w:pStyle w:val="179"/>
            </w:pPr>
            <w:r>
              <w:rPr>
                <w:rFonts w:hint="eastAsia"/>
              </w:rPr>
              <w:t>5 y</w:t>
            </w:r>
          </w:p>
        </w:tc>
      </w:tr>
      <w:tr w14:paraId="78177F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FCB0574">
            <w:pPr>
              <w:pStyle w:val="179"/>
            </w:pPr>
          </w:p>
        </w:tc>
        <w:tc>
          <w:tcPr>
            <w:tcW w:w="1145" w:type="dxa"/>
            <w:vMerge w:val="continue"/>
            <w:shd w:val="clear" w:color="auto" w:fill="auto"/>
            <w:vAlign w:val="center"/>
          </w:tcPr>
          <w:p w14:paraId="7772564B">
            <w:pPr>
              <w:pStyle w:val="179"/>
            </w:pPr>
          </w:p>
        </w:tc>
        <w:tc>
          <w:tcPr>
            <w:tcW w:w="517" w:type="dxa"/>
            <w:shd w:val="clear" w:color="auto" w:fill="auto"/>
            <w:vAlign w:val="center"/>
          </w:tcPr>
          <w:p w14:paraId="3D60D6D2">
            <w:pPr>
              <w:pStyle w:val="179"/>
            </w:pPr>
            <w:r>
              <w:rPr>
                <w:rFonts w:hint="eastAsia"/>
              </w:rPr>
              <w:t>04</w:t>
            </w:r>
          </w:p>
        </w:tc>
        <w:tc>
          <w:tcPr>
            <w:tcW w:w="5757" w:type="dxa"/>
            <w:shd w:val="clear" w:color="auto" w:fill="auto"/>
            <w:vAlign w:val="center"/>
          </w:tcPr>
          <w:p w14:paraId="3CE63737">
            <w:pPr>
              <w:pStyle w:val="179"/>
              <w:jc w:val="left"/>
            </w:pPr>
            <w:r>
              <w:rPr>
                <w:rFonts w:hint="eastAsia" w:hAnsi="宋体"/>
                <w:spacing w:val="-1"/>
                <w:szCs w:val="18"/>
              </w:rPr>
              <w:t>设施设备维护保养计划、记录，设施设备巡查、检查记录</w:t>
            </w:r>
          </w:p>
        </w:tc>
        <w:tc>
          <w:tcPr>
            <w:tcW w:w="771" w:type="dxa"/>
            <w:shd w:val="clear" w:color="auto" w:fill="auto"/>
            <w:vAlign w:val="center"/>
          </w:tcPr>
          <w:p w14:paraId="179803F4">
            <w:pPr>
              <w:pStyle w:val="179"/>
            </w:pPr>
            <w:r>
              <w:rPr>
                <w:rFonts w:hint="eastAsia"/>
              </w:rPr>
              <w:t>30 y</w:t>
            </w:r>
          </w:p>
        </w:tc>
      </w:tr>
      <w:tr w14:paraId="774A0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855E842">
            <w:pPr>
              <w:pStyle w:val="179"/>
            </w:pPr>
          </w:p>
        </w:tc>
        <w:tc>
          <w:tcPr>
            <w:tcW w:w="1145" w:type="dxa"/>
            <w:vMerge w:val="continue"/>
            <w:shd w:val="clear" w:color="auto" w:fill="auto"/>
            <w:vAlign w:val="center"/>
          </w:tcPr>
          <w:p w14:paraId="7B5278EA">
            <w:pPr>
              <w:pStyle w:val="179"/>
            </w:pPr>
          </w:p>
        </w:tc>
        <w:tc>
          <w:tcPr>
            <w:tcW w:w="517" w:type="dxa"/>
            <w:shd w:val="clear" w:color="auto" w:fill="auto"/>
            <w:vAlign w:val="center"/>
          </w:tcPr>
          <w:p w14:paraId="129E6076">
            <w:pPr>
              <w:pStyle w:val="179"/>
            </w:pPr>
            <w:r>
              <w:rPr>
                <w:rFonts w:hint="eastAsia"/>
              </w:rPr>
              <w:t>05</w:t>
            </w:r>
          </w:p>
        </w:tc>
        <w:tc>
          <w:tcPr>
            <w:tcW w:w="5757" w:type="dxa"/>
            <w:shd w:val="clear" w:color="auto" w:fill="auto"/>
            <w:vAlign w:val="center"/>
          </w:tcPr>
          <w:p w14:paraId="630B4782">
            <w:pPr>
              <w:pStyle w:val="179"/>
              <w:jc w:val="left"/>
            </w:pPr>
            <w:r>
              <w:rPr>
                <w:rFonts w:hint="eastAsia" w:hAnsi="宋体"/>
                <w:spacing w:val="-2"/>
                <w:szCs w:val="18"/>
              </w:rPr>
              <w:t>设备停运记录</w:t>
            </w:r>
          </w:p>
        </w:tc>
        <w:tc>
          <w:tcPr>
            <w:tcW w:w="771" w:type="dxa"/>
            <w:shd w:val="clear" w:color="auto" w:fill="auto"/>
            <w:vAlign w:val="center"/>
          </w:tcPr>
          <w:p w14:paraId="054A612C">
            <w:pPr>
              <w:pStyle w:val="179"/>
            </w:pPr>
            <w:r>
              <w:rPr>
                <w:rFonts w:hint="eastAsia"/>
              </w:rPr>
              <w:t>30 y</w:t>
            </w:r>
          </w:p>
        </w:tc>
      </w:tr>
      <w:tr w14:paraId="5D9A98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continue"/>
            <w:vAlign w:val="center"/>
          </w:tcPr>
          <w:p w14:paraId="76EAAD47">
            <w:pPr>
              <w:pStyle w:val="179"/>
            </w:pPr>
          </w:p>
        </w:tc>
        <w:tc>
          <w:tcPr>
            <w:tcW w:w="1145" w:type="dxa"/>
            <w:vMerge w:val="continue"/>
            <w:shd w:val="clear" w:color="auto" w:fill="auto"/>
            <w:vAlign w:val="center"/>
          </w:tcPr>
          <w:p w14:paraId="66699019">
            <w:pPr>
              <w:pStyle w:val="179"/>
            </w:pPr>
          </w:p>
        </w:tc>
        <w:tc>
          <w:tcPr>
            <w:tcW w:w="517" w:type="dxa"/>
            <w:shd w:val="clear" w:color="auto" w:fill="auto"/>
            <w:vAlign w:val="center"/>
          </w:tcPr>
          <w:p w14:paraId="37AB6F83">
            <w:pPr>
              <w:pStyle w:val="179"/>
            </w:pPr>
            <w:r>
              <w:rPr>
                <w:rFonts w:hint="eastAsia"/>
              </w:rPr>
              <w:t>06</w:t>
            </w:r>
          </w:p>
        </w:tc>
        <w:tc>
          <w:tcPr>
            <w:tcW w:w="5757" w:type="dxa"/>
            <w:shd w:val="clear" w:color="auto" w:fill="auto"/>
            <w:vAlign w:val="center"/>
          </w:tcPr>
          <w:p w14:paraId="1B9DAEA9">
            <w:pPr>
              <w:pStyle w:val="179"/>
              <w:jc w:val="left"/>
            </w:pPr>
            <w:r>
              <w:rPr>
                <w:rFonts w:hint="eastAsia" w:hAnsi="宋体"/>
                <w:spacing w:val="-1"/>
                <w:szCs w:val="18"/>
              </w:rPr>
              <w:t>公共设施设备维修、更新、更改形成的文件和图纸</w:t>
            </w:r>
          </w:p>
        </w:tc>
        <w:tc>
          <w:tcPr>
            <w:tcW w:w="771" w:type="dxa"/>
            <w:shd w:val="clear" w:color="auto" w:fill="auto"/>
            <w:vAlign w:val="center"/>
          </w:tcPr>
          <w:p w14:paraId="1F77056B">
            <w:pPr>
              <w:pStyle w:val="179"/>
            </w:pPr>
            <w:r>
              <w:rPr>
                <w:rFonts w:hint="eastAsia"/>
              </w:rPr>
              <w:t>Y</w:t>
            </w:r>
          </w:p>
        </w:tc>
      </w:tr>
      <w:tr w14:paraId="6A5570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50A3BC8">
            <w:pPr>
              <w:pStyle w:val="179"/>
            </w:pPr>
          </w:p>
        </w:tc>
        <w:tc>
          <w:tcPr>
            <w:tcW w:w="1145" w:type="dxa"/>
            <w:vMerge w:val="continue"/>
            <w:shd w:val="clear" w:color="auto" w:fill="auto"/>
            <w:vAlign w:val="center"/>
          </w:tcPr>
          <w:p w14:paraId="3DB7DA20">
            <w:pPr>
              <w:pStyle w:val="179"/>
            </w:pPr>
          </w:p>
        </w:tc>
        <w:tc>
          <w:tcPr>
            <w:tcW w:w="517" w:type="dxa"/>
            <w:shd w:val="clear" w:color="auto" w:fill="auto"/>
            <w:vAlign w:val="center"/>
          </w:tcPr>
          <w:p w14:paraId="109E6E62">
            <w:pPr>
              <w:pStyle w:val="179"/>
            </w:pPr>
            <w:r>
              <w:rPr>
                <w:rFonts w:hint="eastAsia"/>
              </w:rPr>
              <w:t>07</w:t>
            </w:r>
          </w:p>
        </w:tc>
        <w:tc>
          <w:tcPr>
            <w:tcW w:w="5757" w:type="dxa"/>
            <w:shd w:val="clear" w:color="auto" w:fill="auto"/>
            <w:vAlign w:val="center"/>
          </w:tcPr>
          <w:p w14:paraId="2B77492C">
            <w:pPr>
              <w:pStyle w:val="179"/>
              <w:jc w:val="left"/>
            </w:pPr>
            <w:r>
              <w:rPr>
                <w:rFonts w:hint="eastAsia" w:hAnsi="宋体"/>
                <w:spacing w:val="-1"/>
                <w:szCs w:val="18"/>
              </w:rPr>
              <w:t>公共设施设备故障、维修和事故处理记录</w:t>
            </w:r>
          </w:p>
        </w:tc>
        <w:tc>
          <w:tcPr>
            <w:tcW w:w="771" w:type="dxa"/>
            <w:shd w:val="clear" w:color="auto" w:fill="auto"/>
            <w:vAlign w:val="center"/>
          </w:tcPr>
          <w:p w14:paraId="12EA2116">
            <w:pPr>
              <w:pStyle w:val="179"/>
            </w:pPr>
            <w:r>
              <w:rPr>
                <w:rFonts w:hint="eastAsia"/>
              </w:rPr>
              <w:t>30 y</w:t>
            </w:r>
          </w:p>
        </w:tc>
      </w:tr>
      <w:tr w14:paraId="654645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1333E67F">
            <w:pPr>
              <w:pStyle w:val="179"/>
            </w:pPr>
          </w:p>
        </w:tc>
        <w:tc>
          <w:tcPr>
            <w:tcW w:w="1145" w:type="dxa"/>
            <w:vMerge w:val="continue"/>
            <w:shd w:val="clear" w:color="auto" w:fill="auto"/>
            <w:vAlign w:val="center"/>
          </w:tcPr>
          <w:p w14:paraId="41740035">
            <w:pPr>
              <w:pStyle w:val="179"/>
            </w:pPr>
          </w:p>
        </w:tc>
        <w:tc>
          <w:tcPr>
            <w:tcW w:w="517" w:type="dxa"/>
            <w:shd w:val="clear" w:color="auto" w:fill="auto"/>
            <w:vAlign w:val="center"/>
          </w:tcPr>
          <w:p w14:paraId="37CBE526">
            <w:pPr>
              <w:pStyle w:val="179"/>
            </w:pPr>
            <w:r>
              <w:rPr>
                <w:rFonts w:hint="eastAsia"/>
              </w:rPr>
              <w:t>08</w:t>
            </w:r>
          </w:p>
        </w:tc>
        <w:tc>
          <w:tcPr>
            <w:tcW w:w="5757" w:type="dxa"/>
            <w:shd w:val="clear" w:color="auto" w:fill="auto"/>
            <w:vAlign w:val="center"/>
          </w:tcPr>
          <w:p w14:paraId="0378F95B">
            <w:pPr>
              <w:pStyle w:val="179"/>
              <w:jc w:val="left"/>
            </w:pPr>
            <w:r>
              <w:rPr>
                <w:rFonts w:hint="eastAsia" w:hAnsi="宋体"/>
                <w:spacing w:val="-1"/>
                <w:szCs w:val="18"/>
              </w:rPr>
              <w:t>仪表、工器具等计量检测、校验记录</w:t>
            </w:r>
          </w:p>
        </w:tc>
        <w:tc>
          <w:tcPr>
            <w:tcW w:w="771" w:type="dxa"/>
            <w:shd w:val="clear" w:color="auto" w:fill="auto"/>
            <w:vAlign w:val="center"/>
          </w:tcPr>
          <w:p w14:paraId="6A55C459">
            <w:pPr>
              <w:pStyle w:val="179"/>
            </w:pPr>
            <w:r>
              <w:rPr>
                <w:rFonts w:hint="eastAsia"/>
              </w:rPr>
              <w:t>10 y</w:t>
            </w:r>
          </w:p>
        </w:tc>
      </w:tr>
      <w:tr w14:paraId="635C9E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5D6C0A30">
            <w:pPr>
              <w:pStyle w:val="179"/>
            </w:pPr>
          </w:p>
        </w:tc>
        <w:tc>
          <w:tcPr>
            <w:tcW w:w="1145" w:type="dxa"/>
            <w:vMerge w:val="continue"/>
            <w:shd w:val="clear" w:color="auto" w:fill="auto"/>
            <w:vAlign w:val="center"/>
          </w:tcPr>
          <w:p w14:paraId="3A1093A9">
            <w:pPr>
              <w:pStyle w:val="179"/>
            </w:pPr>
          </w:p>
        </w:tc>
        <w:tc>
          <w:tcPr>
            <w:tcW w:w="517" w:type="dxa"/>
            <w:shd w:val="clear" w:color="auto" w:fill="auto"/>
            <w:vAlign w:val="center"/>
          </w:tcPr>
          <w:p w14:paraId="7E2201A1">
            <w:pPr>
              <w:pStyle w:val="179"/>
            </w:pPr>
            <w:r>
              <w:rPr>
                <w:rFonts w:hint="eastAsia"/>
              </w:rPr>
              <w:t>09</w:t>
            </w:r>
          </w:p>
        </w:tc>
        <w:tc>
          <w:tcPr>
            <w:tcW w:w="5757" w:type="dxa"/>
            <w:shd w:val="clear" w:color="auto" w:fill="auto"/>
            <w:vAlign w:val="center"/>
          </w:tcPr>
          <w:p w14:paraId="36A4B620">
            <w:pPr>
              <w:pStyle w:val="179"/>
              <w:jc w:val="left"/>
            </w:pPr>
            <w:r>
              <w:rPr>
                <w:rFonts w:hint="eastAsia" w:hAnsi="宋体"/>
                <w:spacing w:val="-1"/>
                <w:szCs w:val="18"/>
              </w:rPr>
              <w:t>化粪池清理合同、记录、验收报告</w:t>
            </w:r>
          </w:p>
        </w:tc>
        <w:tc>
          <w:tcPr>
            <w:tcW w:w="771" w:type="dxa"/>
            <w:shd w:val="clear" w:color="auto" w:fill="auto"/>
            <w:vAlign w:val="center"/>
          </w:tcPr>
          <w:p w14:paraId="1AC8C933">
            <w:pPr>
              <w:pStyle w:val="179"/>
            </w:pPr>
            <w:r>
              <w:rPr>
                <w:rFonts w:hint="eastAsia"/>
              </w:rPr>
              <w:t>5 y</w:t>
            </w:r>
          </w:p>
        </w:tc>
      </w:tr>
      <w:tr w14:paraId="37D23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1B0B3AE">
            <w:pPr>
              <w:pStyle w:val="179"/>
            </w:pPr>
          </w:p>
        </w:tc>
        <w:tc>
          <w:tcPr>
            <w:tcW w:w="1145" w:type="dxa"/>
            <w:vMerge w:val="continue"/>
            <w:shd w:val="clear" w:color="auto" w:fill="auto"/>
            <w:vAlign w:val="center"/>
          </w:tcPr>
          <w:p w14:paraId="44F5EC4B">
            <w:pPr>
              <w:pStyle w:val="179"/>
            </w:pPr>
          </w:p>
        </w:tc>
        <w:tc>
          <w:tcPr>
            <w:tcW w:w="517" w:type="dxa"/>
            <w:shd w:val="clear" w:color="auto" w:fill="auto"/>
            <w:vAlign w:val="center"/>
          </w:tcPr>
          <w:p w14:paraId="4A66D401">
            <w:pPr>
              <w:pStyle w:val="179"/>
            </w:pPr>
            <w:r>
              <w:rPr>
                <w:rFonts w:hint="eastAsia"/>
              </w:rPr>
              <w:t>10</w:t>
            </w:r>
          </w:p>
        </w:tc>
        <w:tc>
          <w:tcPr>
            <w:tcW w:w="5757" w:type="dxa"/>
            <w:shd w:val="clear" w:color="auto" w:fill="auto"/>
            <w:vAlign w:val="center"/>
          </w:tcPr>
          <w:p w14:paraId="7FDC187B">
            <w:pPr>
              <w:pStyle w:val="179"/>
              <w:jc w:val="left"/>
              <w:rPr>
                <w:rFonts w:hAnsi="宋体"/>
                <w:spacing w:val="-1"/>
                <w:szCs w:val="18"/>
              </w:rPr>
            </w:pPr>
            <w:r>
              <w:rPr>
                <w:rFonts w:hint="eastAsia" w:hAnsi="宋体"/>
                <w:spacing w:val="-1"/>
                <w:szCs w:val="18"/>
              </w:rPr>
              <w:t>二次供水水箱消毒记录、清洗合同及记录、验收报告、检验报告</w:t>
            </w:r>
          </w:p>
        </w:tc>
        <w:tc>
          <w:tcPr>
            <w:tcW w:w="771" w:type="dxa"/>
            <w:shd w:val="clear" w:color="auto" w:fill="auto"/>
            <w:vAlign w:val="center"/>
          </w:tcPr>
          <w:p w14:paraId="47C624DA">
            <w:pPr>
              <w:pStyle w:val="179"/>
            </w:pPr>
            <w:r>
              <w:rPr>
                <w:rFonts w:hint="eastAsia"/>
              </w:rPr>
              <w:t>5 y</w:t>
            </w:r>
          </w:p>
        </w:tc>
      </w:tr>
      <w:tr w14:paraId="5BA9D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656816F">
            <w:pPr>
              <w:pStyle w:val="179"/>
            </w:pPr>
          </w:p>
        </w:tc>
        <w:tc>
          <w:tcPr>
            <w:tcW w:w="1145" w:type="dxa"/>
            <w:vMerge w:val="continue"/>
            <w:shd w:val="clear" w:color="auto" w:fill="auto"/>
            <w:vAlign w:val="center"/>
          </w:tcPr>
          <w:p w14:paraId="3E989210">
            <w:pPr>
              <w:pStyle w:val="179"/>
            </w:pPr>
          </w:p>
        </w:tc>
        <w:tc>
          <w:tcPr>
            <w:tcW w:w="517" w:type="dxa"/>
            <w:shd w:val="clear" w:color="auto" w:fill="auto"/>
            <w:vAlign w:val="center"/>
          </w:tcPr>
          <w:p w14:paraId="595760F4">
            <w:pPr>
              <w:pStyle w:val="179"/>
            </w:pPr>
            <w:r>
              <w:rPr>
                <w:rFonts w:hint="eastAsia"/>
              </w:rPr>
              <w:t>11</w:t>
            </w:r>
          </w:p>
        </w:tc>
        <w:tc>
          <w:tcPr>
            <w:tcW w:w="5757" w:type="dxa"/>
            <w:shd w:val="clear" w:color="auto" w:fill="auto"/>
            <w:vAlign w:val="center"/>
          </w:tcPr>
          <w:p w14:paraId="073D0B1B">
            <w:pPr>
              <w:pStyle w:val="179"/>
              <w:jc w:val="left"/>
            </w:pPr>
            <w:r>
              <w:rPr>
                <w:rFonts w:hint="eastAsia" w:hAnsi="宋体"/>
                <w:spacing w:val="-2"/>
                <w:szCs w:val="18"/>
              </w:rPr>
              <w:t>其他</w:t>
            </w:r>
          </w:p>
        </w:tc>
        <w:tc>
          <w:tcPr>
            <w:tcW w:w="771" w:type="dxa"/>
            <w:shd w:val="clear" w:color="auto" w:fill="auto"/>
            <w:vAlign w:val="center"/>
          </w:tcPr>
          <w:p w14:paraId="45F91AC3">
            <w:pPr>
              <w:pStyle w:val="179"/>
            </w:pPr>
          </w:p>
        </w:tc>
      </w:tr>
      <w:tr w14:paraId="2823D6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23CC29D7">
            <w:pPr>
              <w:pStyle w:val="179"/>
              <w:rPr>
                <w:rFonts w:hAnsi="宋体"/>
                <w:spacing w:val="-8"/>
                <w:szCs w:val="18"/>
              </w:rPr>
            </w:pPr>
            <w:r>
              <w:rPr>
                <w:rFonts w:hint="eastAsia" w:hAnsi="宋体"/>
                <w:spacing w:val="-8"/>
                <w:szCs w:val="18"/>
              </w:rPr>
              <w:t>D</w:t>
            </w:r>
            <w:r>
              <w:rPr>
                <w:rFonts w:hAnsi="宋体"/>
                <w:spacing w:val="-8"/>
                <w:szCs w:val="18"/>
              </w:rPr>
              <w:t>T</w:t>
            </w:r>
          </w:p>
        </w:tc>
        <w:tc>
          <w:tcPr>
            <w:tcW w:w="1145" w:type="dxa"/>
            <w:vMerge w:val="restart"/>
            <w:shd w:val="clear" w:color="auto" w:fill="auto"/>
            <w:vAlign w:val="center"/>
          </w:tcPr>
          <w:p w14:paraId="51F4C59F">
            <w:pPr>
              <w:pStyle w:val="179"/>
            </w:pPr>
            <w:r>
              <w:rPr>
                <w:rFonts w:hint="eastAsia" w:hAnsi="宋体"/>
                <w:spacing w:val="-8"/>
                <w:szCs w:val="18"/>
              </w:rPr>
              <w:t>电梯运行</w:t>
            </w:r>
            <w:r>
              <w:rPr>
                <w:rFonts w:hint="eastAsia" w:hAnsi="宋体"/>
                <w:spacing w:val="-3"/>
                <w:szCs w:val="18"/>
              </w:rPr>
              <w:t>管理</w:t>
            </w:r>
          </w:p>
        </w:tc>
        <w:tc>
          <w:tcPr>
            <w:tcW w:w="517" w:type="dxa"/>
            <w:shd w:val="clear" w:color="auto" w:fill="auto"/>
            <w:vAlign w:val="center"/>
          </w:tcPr>
          <w:p w14:paraId="244061B3">
            <w:pPr>
              <w:pStyle w:val="179"/>
            </w:pPr>
            <w:r>
              <w:rPr>
                <w:rFonts w:hint="eastAsia"/>
              </w:rPr>
              <w:t>01</w:t>
            </w:r>
          </w:p>
        </w:tc>
        <w:tc>
          <w:tcPr>
            <w:tcW w:w="5757" w:type="dxa"/>
            <w:shd w:val="clear" w:color="auto" w:fill="auto"/>
            <w:vAlign w:val="center"/>
          </w:tcPr>
          <w:p w14:paraId="08776116">
            <w:pPr>
              <w:pStyle w:val="179"/>
              <w:jc w:val="left"/>
            </w:pPr>
            <w:r>
              <w:rPr>
                <w:rFonts w:hint="eastAsia" w:hAnsi="宋体"/>
                <w:szCs w:val="18"/>
              </w:rPr>
              <w:t>制造许可证、整机及主要部件试验合格证、</w:t>
            </w:r>
            <w:r>
              <w:rPr>
                <w:rFonts w:hint="eastAsia" w:hAnsi="宋体"/>
                <w:spacing w:val="-1"/>
                <w:szCs w:val="18"/>
              </w:rPr>
              <w:t>设计制造资料、产品</w:t>
            </w:r>
            <w:r>
              <w:rPr>
                <w:rFonts w:hint="eastAsia" w:hAnsi="宋体"/>
                <w:spacing w:val="-2"/>
                <w:szCs w:val="18"/>
              </w:rPr>
              <w:t>质量证明文件</w:t>
            </w:r>
          </w:p>
        </w:tc>
        <w:tc>
          <w:tcPr>
            <w:tcW w:w="771" w:type="dxa"/>
            <w:shd w:val="clear" w:color="auto" w:fill="auto"/>
            <w:vAlign w:val="center"/>
          </w:tcPr>
          <w:p w14:paraId="00DD1F82">
            <w:pPr>
              <w:pStyle w:val="179"/>
            </w:pPr>
            <w:r>
              <w:rPr>
                <w:rFonts w:hint="eastAsia"/>
              </w:rPr>
              <w:t>Y</w:t>
            </w:r>
          </w:p>
        </w:tc>
      </w:tr>
      <w:tr w14:paraId="7B5F00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3601CA68">
            <w:pPr>
              <w:pStyle w:val="179"/>
            </w:pPr>
          </w:p>
        </w:tc>
        <w:tc>
          <w:tcPr>
            <w:tcW w:w="1145" w:type="dxa"/>
            <w:vMerge w:val="continue"/>
            <w:shd w:val="clear" w:color="auto" w:fill="auto"/>
            <w:vAlign w:val="center"/>
          </w:tcPr>
          <w:p w14:paraId="34E605D0">
            <w:pPr>
              <w:pStyle w:val="179"/>
            </w:pPr>
          </w:p>
        </w:tc>
        <w:tc>
          <w:tcPr>
            <w:tcW w:w="517" w:type="dxa"/>
            <w:shd w:val="clear" w:color="auto" w:fill="auto"/>
            <w:vAlign w:val="center"/>
          </w:tcPr>
          <w:p w14:paraId="7445A2CC">
            <w:pPr>
              <w:pStyle w:val="179"/>
            </w:pPr>
            <w:r>
              <w:rPr>
                <w:rFonts w:hint="eastAsia"/>
              </w:rPr>
              <w:t>02</w:t>
            </w:r>
          </w:p>
        </w:tc>
        <w:tc>
          <w:tcPr>
            <w:tcW w:w="5757" w:type="dxa"/>
            <w:shd w:val="clear" w:color="auto" w:fill="auto"/>
            <w:vAlign w:val="center"/>
          </w:tcPr>
          <w:p w14:paraId="35F9098F">
            <w:pPr>
              <w:pStyle w:val="179"/>
              <w:jc w:val="left"/>
            </w:pPr>
            <w:r>
              <w:rPr>
                <w:rFonts w:hint="eastAsia" w:hAnsi="宋体"/>
                <w:spacing w:val="-1"/>
                <w:szCs w:val="18"/>
              </w:rPr>
              <w:t>安装施工资料、安装使用维护保养说明书</w:t>
            </w:r>
          </w:p>
        </w:tc>
        <w:tc>
          <w:tcPr>
            <w:tcW w:w="771" w:type="dxa"/>
            <w:shd w:val="clear" w:color="auto" w:fill="auto"/>
            <w:vAlign w:val="center"/>
          </w:tcPr>
          <w:p w14:paraId="4CB2BE57">
            <w:pPr>
              <w:pStyle w:val="179"/>
            </w:pPr>
            <w:r>
              <w:rPr>
                <w:rFonts w:hint="eastAsia"/>
              </w:rPr>
              <w:t>Y</w:t>
            </w:r>
          </w:p>
        </w:tc>
      </w:tr>
      <w:tr w14:paraId="43BDF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90D926E">
            <w:pPr>
              <w:pStyle w:val="179"/>
            </w:pPr>
          </w:p>
        </w:tc>
        <w:tc>
          <w:tcPr>
            <w:tcW w:w="1145" w:type="dxa"/>
            <w:vMerge w:val="continue"/>
            <w:shd w:val="clear" w:color="auto" w:fill="auto"/>
            <w:vAlign w:val="center"/>
          </w:tcPr>
          <w:p w14:paraId="48C7AD48">
            <w:pPr>
              <w:pStyle w:val="179"/>
            </w:pPr>
          </w:p>
        </w:tc>
        <w:tc>
          <w:tcPr>
            <w:tcW w:w="517" w:type="dxa"/>
            <w:shd w:val="clear" w:color="auto" w:fill="auto"/>
            <w:vAlign w:val="center"/>
          </w:tcPr>
          <w:p w14:paraId="4D925557">
            <w:pPr>
              <w:pStyle w:val="179"/>
            </w:pPr>
            <w:r>
              <w:rPr>
                <w:rFonts w:hint="eastAsia"/>
              </w:rPr>
              <w:t>03</w:t>
            </w:r>
          </w:p>
        </w:tc>
        <w:tc>
          <w:tcPr>
            <w:tcW w:w="5757" w:type="dxa"/>
            <w:shd w:val="clear" w:color="auto" w:fill="auto"/>
            <w:vAlign w:val="center"/>
          </w:tcPr>
          <w:p w14:paraId="3CD16923">
            <w:pPr>
              <w:pStyle w:val="179"/>
              <w:jc w:val="left"/>
            </w:pPr>
            <w:r>
              <w:rPr>
                <w:rFonts w:hint="eastAsia" w:hAnsi="宋体"/>
                <w:spacing w:val="-3"/>
                <w:szCs w:val="18"/>
              </w:rPr>
              <w:t>电梯使用登记证等资料</w:t>
            </w:r>
          </w:p>
        </w:tc>
        <w:tc>
          <w:tcPr>
            <w:tcW w:w="771" w:type="dxa"/>
            <w:shd w:val="clear" w:color="auto" w:fill="auto"/>
            <w:vAlign w:val="center"/>
          </w:tcPr>
          <w:p w14:paraId="3F0AD680">
            <w:pPr>
              <w:pStyle w:val="179"/>
            </w:pPr>
            <w:r>
              <w:rPr>
                <w:rFonts w:hint="eastAsia"/>
              </w:rPr>
              <w:t>Y</w:t>
            </w:r>
          </w:p>
        </w:tc>
      </w:tr>
      <w:tr w14:paraId="450CB8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C1AED6D">
            <w:pPr>
              <w:pStyle w:val="179"/>
            </w:pPr>
          </w:p>
        </w:tc>
        <w:tc>
          <w:tcPr>
            <w:tcW w:w="1145" w:type="dxa"/>
            <w:vMerge w:val="continue"/>
            <w:shd w:val="clear" w:color="auto" w:fill="auto"/>
            <w:vAlign w:val="center"/>
          </w:tcPr>
          <w:p w14:paraId="387B32D8">
            <w:pPr>
              <w:pStyle w:val="179"/>
            </w:pPr>
          </w:p>
        </w:tc>
        <w:tc>
          <w:tcPr>
            <w:tcW w:w="517" w:type="dxa"/>
            <w:shd w:val="clear" w:color="auto" w:fill="auto"/>
            <w:vAlign w:val="center"/>
          </w:tcPr>
          <w:p w14:paraId="4AD4E41F">
            <w:pPr>
              <w:pStyle w:val="179"/>
            </w:pPr>
            <w:r>
              <w:rPr>
                <w:rFonts w:hint="eastAsia"/>
              </w:rPr>
              <w:t>04</w:t>
            </w:r>
          </w:p>
        </w:tc>
        <w:tc>
          <w:tcPr>
            <w:tcW w:w="5757" w:type="dxa"/>
            <w:shd w:val="clear" w:color="auto" w:fill="auto"/>
            <w:vAlign w:val="center"/>
          </w:tcPr>
          <w:p w14:paraId="0404AC9C">
            <w:pPr>
              <w:pStyle w:val="179"/>
              <w:jc w:val="left"/>
              <w:rPr>
                <w:rFonts w:hAnsi="宋体"/>
                <w:spacing w:val="-3"/>
                <w:szCs w:val="18"/>
              </w:rPr>
            </w:pPr>
            <w:r>
              <w:rPr>
                <w:rFonts w:hint="eastAsia" w:hAnsi="宋体"/>
                <w:spacing w:val="-1"/>
                <w:szCs w:val="18"/>
              </w:rPr>
              <w:t>与有资质单位签订的维保合同及维保记录</w:t>
            </w:r>
          </w:p>
        </w:tc>
        <w:tc>
          <w:tcPr>
            <w:tcW w:w="771" w:type="dxa"/>
            <w:shd w:val="clear" w:color="auto" w:fill="auto"/>
            <w:vAlign w:val="center"/>
          </w:tcPr>
          <w:p w14:paraId="12CC565A">
            <w:pPr>
              <w:pStyle w:val="179"/>
            </w:pPr>
            <w:r>
              <w:rPr>
                <w:rFonts w:hint="eastAsia"/>
              </w:rPr>
              <w:t>30 y</w:t>
            </w:r>
          </w:p>
        </w:tc>
      </w:tr>
      <w:tr w14:paraId="22702A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A7CD20B">
            <w:pPr>
              <w:pStyle w:val="179"/>
            </w:pPr>
          </w:p>
        </w:tc>
        <w:tc>
          <w:tcPr>
            <w:tcW w:w="1145" w:type="dxa"/>
            <w:vMerge w:val="continue"/>
            <w:shd w:val="clear" w:color="auto" w:fill="auto"/>
            <w:vAlign w:val="center"/>
          </w:tcPr>
          <w:p w14:paraId="01FA2DE7">
            <w:pPr>
              <w:pStyle w:val="179"/>
            </w:pPr>
          </w:p>
        </w:tc>
        <w:tc>
          <w:tcPr>
            <w:tcW w:w="517" w:type="dxa"/>
            <w:shd w:val="clear" w:color="auto" w:fill="auto"/>
            <w:vAlign w:val="center"/>
          </w:tcPr>
          <w:p w14:paraId="1042FBFF">
            <w:pPr>
              <w:pStyle w:val="179"/>
            </w:pPr>
            <w:r>
              <w:rPr>
                <w:rFonts w:hint="eastAsia"/>
              </w:rPr>
              <w:t>05</w:t>
            </w:r>
          </w:p>
        </w:tc>
        <w:tc>
          <w:tcPr>
            <w:tcW w:w="5757" w:type="dxa"/>
            <w:shd w:val="clear" w:color="auto" w:fill="auto"/>
            <w:vAlign w:val="center"/>
          </w:tcPr>
          <w:p w14:paraId="2CD41D76">
            <w:pPr>
              <w:pStyle w:val="179"/>
              <w:jc w:val="left"/>
              <w:rPr>
                <w:rFonts w:hAnsi="宋体"/>
                <w:spacing w:val="-3"/>
                <w:szCs w:val="18"/>
              </w:rPr>
            </w:pPr>
            <w:r>
              <w:rPr>
                <w:rFonts w:hint="eastAsia" w:hAnsi="宋体"/>
                <w:spacing w:val="-1"/>
                <w:szCs w:val="18"/>
              </w:rPr>
              <w:t>年检记录、运行故障、事故记录等管理资料</w:t>
            </w:r>
          </w:p>
        </w:tc>
        <w:tc>
          <w:tcPr>
            <w:tcW w:w="771" w:type="dxa"/>
            <w:shd w:val="clear" w:color="auto" w:fill="auto"/>
            <w:vAlign w:val="center"/>
          </w:tcPr>
          <w:p w14:paraId="1AEB9C53">
            <w:pPr>
              <w:pStyle w:val="179"/>
            </w:pPr>
            <w:r>
              <w:rPr>
                <w:rFonts w:hint="eastAsia"/>
              </w:rPr>
              <w:t>30 y</w:t>
            </w:r>
          </w:p>
        </w:tc>
      </w:tr>
      <w:tr w14:paraId="423104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44A2EA6">
            <w:pPr>
              <w:pStyle w:val="179"/>
            </w:pPr>
          </w:p>
        </w:tc>
        <w:tc>
          <w:tcPr>
            <w:tcW w:w="1145" w:type="dxa"/>
            <w:vMerge w:val="continue"/>
            <w:shd w:val="clear" w:color="auto" w:fill="auto"/>
            <w:vAlign w:val="center"/>
          </w:tcPr>
          <w:p w14:paraId="03E5C7B8">
            <w:pPr>
              <w:pStyle w:val="179"/>
            </w:pPr>
          </w:p>
        </w:tc>
        <w:tc>
          <w:tcPr>
            <w:tcW w:w="517" w:type="dxa"/>
            <w:shd w:val="clear" w:color="auto" w:fill="auto"/>
            <w:vAlign w:val="center"/>
          </w:tcPr>
          <w:p w14:paraId="4B52B672">
            <w:pPr>
              <w:pStyle w:val="179"/>
            </w:pPr>
            <w:r>
              <w:rPr>
                <w:rFonts w:hint="eastAsia"/>
              </w:rPr>
              <w:t>06</w:t>
            </w:r>
          </w:p>
        </w:tc>
        <w:tc>
          <w:tcPr>
            <w:tcW w:w="5757" w:type="dxa"/>
            <w:shd w:val="clear" w:color="auto" w:fill="auto"/>
            <w:vAlign w:val="center"/>
          </w:tcPr>
          <w:p w14:paraId="44A003E5">
            <w:pPr>
              <w:pStyle w:val="179"/>
              <w:jc w:val="left"/>
              <w:rPr>
                <w:rFonts w:hAnsi="宋体"/>
                <w:spacing w:val="-3"/>
                <w:szCs w:val="18"/>
              </w:rPr>
            </w:pPr>
            <w:r>
              <w:rPr>
                <w:rFonts w:hint="eastAsia" w:hAnsi="宋体"/>
                <w:spacing w:val="-1"/>
                <w:szCs w:val="18"/>
              </w:rPr>
              <w:t>定期检验报告、监督检验报告、鉴定评审资料</w:t>
            </w:r>
          </w:p>
        </w:tc>
        <w:tc>
          <w:tcPr>
            <w:tcW w:w="771" w:type="dxa"/>
            <w:shd w:val="clear" w:color="auto" w:fill="auto"/>
            <w:vAlign w:val="center"/>
          </w:tcPr>
          <w:p w14:paraId="72E61519">
            <w:pPr>
              <w:pStyle w:val="179"/>
            </w:pPr>
            <w:r>
              <w:rPr>
                <w:rFonts w:hint="eastAsia"/>
              </w:rPr>
              <w:t>30 y</w:t>
            </w:r>
          </w:p>
        </w:tc>
      </w:tr>
      <w:tr w14:paraId="68E83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1616581">
            <w:pPr>
              <w:pStyle w:val="179"/>
            </w:pPr>
          </w:p>
        </w:tc>
        <w:tc>
          <w:tcPr>
            <w:tcW w:w="1145" w:type="dxa"/>
            <w:vMerge w:val="continue"/>
            <w:shd w:val="clear" w:color="auto" w:fill="auto"/>
            <w:vAlign w:val="center"/>
          </w:tcPr>
          <w:p w14:paraId="7F27D0C7">
            <w:pPr>
              <w:pStyle w:val="179"/>
            </w:pPr>
          </w:p>
        </w:tc>
        <w:tc>
          <w:tcPr>
            <w:tcW w:w="517" w:type="dxa"/>
            <w:shd w:val="clear" w:color="auto" w:fill="auto"/>
            <w:vAlign w:val="center"/>
          </w:tcPr>
          <w:p w14:paraId="69BBAF99">
            <w:pPr>
              <w:pStyle w:val="179"/>
            </w:pPr>
            <w:r>
              <w:rPr>
                <w:rFonts w:hint="eastAsia"/>
              </w:rPr>
              <w:t>07</w:t>
            </w:r>
          </w:p>
        </w:tc>
        <w:tc>
          <w:tcPr>
            <w:tcW w:w="5757" w:type="dxa"/>
            <w:shd w:val="clear" w:color="auto" w:fill="auto"/>
            <w:vAlign w:val="center"/>
          </w:tcPr>
          <w:p w14:paraId="4B69871A">
            <w:pPr>
              <w:pStyle w:val="179"/>
              <w:jc w:val="left"/>
              <w:rPr>
                <w:rFonts w:hAnsi="宋体"/>
                <w:spacing w:val="-3"/>
                <w:szCs w:val="18"/>
              </w:rPr>
            </w:pPr>
            <w:r>
              <w:rPr>
                <w:rFonts w:hint="eastAsia" w:hAnsi="宋体"/>
                <w:spacing w:val="-2"/>
                <w:szCs w:val="18"/>
              </w:rPr>
              <w:t>改造、修理技术资料</w:t>
            </w:r>
          </w:p>
        </w:tc>
        <w:tc>
          <w:tcPr>
            <w:tcW w:w="771" w:type="dxa"/>
            <w:shd w:val="clear" w:color="auto" w:fill="auto"/>
            <w:vAlign w:val="center"/>
          </w:tcPr>
          <w:p w14:paraId="2A06A67C">
            <w:pPr>
              <w:pStyle w:val="179"/>
            </w:pPr>
            <w:r>
              <w:rPr>
                <w:rFonts w:hint="eastAsia"/>
              </w:rPr>
              <w:t>30 y</w:t>
            </w:r>
          </w:p>
        </w:tc>
      </w:tr>
      <w:tr w14:paraId="5B6B5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2444D90">
            <w:pPr>
              <w:pStyle w:val="179"/>
            </w:pPr>
          </w:p>
        </w:tc>
        <w:tc>
          <w:tcPr>
            <w:tcW w:w="1145" w:type="dxa"/>
            <w:vMerge w:val="continue"/>
            <w:shd w:val="clear" w:color="auto" w:fill="auto"/>
            <w:vAlign w:val="center"/>
          </w:tcPr>
          <w:p w14:paraId="7FE8770F">
            <w:pPr>
              <w:pStyle w:val="179"/>
            </w:pPr>
          </w:p>
        </w:tc>
        <w:tc>
          <w:tcPr>
            <w:tcW w:w="517" w:type="dxa"/>
            <w:shd w:val="clear" w:color="auto" w:fill="auto"/>
            <w:vAlign w:val="center"/>
          </w:tcPr>
          <w:p w14:paraId="60C315E4">
            <w:pPr>
              <w:pStyle w:val="179"/>
            </w:pPr>
            <w:r>
              <w:rPr>
                <w:rFonts w:hint="eastAsia"/>
              </w:rPr>
              <w:t>08</w:t>
            </w:r>
          </w:p>
        </w:tc>
        <w:tc>
          <w:tcPr>
            <w:tcW w:w="5757" w:type="dxa"/>
            <w:shd w:val="clear" w:color="auto" w:fill="auto"/>
            <w:vAlign w:val="center"/>
          </w:tcPr>
          <w:p w14:paraId="7D3E6822">
            <w:pPr>
              <w:pStyle w:val="179"/>
              <w:jc w:val="left"/>
              <w:rPr>
                <w:rFonts w:hAnsi="宋体"/>
                <w:spacing w:val="-3"/>
                <w:szCs w:val="18"/>
              </w:rPr>
            </w:pPr>
            <w:r>
              <w:rPr>
                <w:rFonts w:hint="eastAsia" w:hAnsi="宋体"/>
                <w:spacing w:val="-2"/>
                <w:szCs w:val="18"/>
              </w:rPr>
              <w:t>其他</w:t>
            </w:r>
          </w:p>
        </w:tc>
        <w:tc>
          <w:tcPr>
            <w:tcW w:w="771" w:type="dxa"/>
            <w:shd w:val="clear" w:color="auto" w:fill="auto"/>
            <w:vAlign w:val="center"/>
          </w:tcPr>
          <w:p w14:paraId="13265473">
            <w:pPr>
              <w:pStyle w:val="179"/>
            </w:pPr>
          </w:p>
        </w:tc>
      </w:tr>
      <w:tr w14:paraId="10A575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42E8B5D7">
            <w:pPr>
              <w:pStyle w:val="179"/>
              <w:rPr>
                <w:rFonts w:hAnsi="宋体"/>
                <w:spacing w:val="-2"/>
                <w:szCs w:val="18"/>
              </w:rPr>
            </w:pPr>
            <w:r>
              <w:rPr>
                <w:rFonts w:hint="eastAsia" w:hAnsi="宋体"/>
                <w:spacing w:val="-2"/>
                <w:szCs w:val="18"/>
              </w:rPr>
              <w:t>F</w:t>
            </w:r>
            <w:r>
              <w:rPr>
                <w:rFonts w:hAnsi="宋体"/>
                <w:spacing w:val="-2"/>
                <w:szCs w:val="18"/>
              </w:rPr>
              <w:t>W</w:t>
            </w:r>
          </w:p>
        </w:tc>
        <w:tc>
          <w:tcPr>
            <w:tcW w:w="1145" w:type="dxa"/>
            <w:vMerge w:val="restart"/>
            <w:shd w:val="clear" w:color="auto" w:fill="auto"/>
            <w:vAlign w:val="center"/>
          </w:tcPr>
          <w:p w14:paraId="6A795730">
            <w:pPr>
              <w:pStyle w:val="179"/>
            </w:pPr>
            <w:r>
              <w:rPr>
                <w:rFonts w:hint="eastAsia" w:hAnsi="宋体"/>
                <w:spacing w:val="-2"/>
                <w:szCs w:val="18"/>
              </w:rPr>
              <w:t>房屋维修维护管理</w:t>
            </w:r>
          </w:p>
        </w:tc>
        <w:tc>
          <w:tcPr>
            <w:tcW w:w="517" w:type="dxa"/>
            <w:shd w:val="clear" w:color="auto" w:fill="auto"/>
            <w:vAlign w:val="center"/>
          </w:tcPr>
          <w:p w14:paraId="05C52D20">
            <w:pPr>
              <w:pStyle w:val="179"/>
            </w:pPr>
            <w:r>
              <w:rPr>
                <w:rFonts w:hint="eastAsia"/>
              </w:rPr>
              <w:t>01</w:t>
            </w:r>
          </w:p>
        </w:tc>
        <w:tc>
          <w:tcPr>
            <w:tcW w:w="5757" w:type="dxa"/>
            <w:shd w:val="clear" w:color="auto" w:fill="auto"/>
            <w:vAlign w:val="center"/>
          </w:tcPr>
          <w:p w14:paraId="758C5279">
            <w:pPr>
              <w:pStyle w:val="179"/>
              <w:jc w:val="left"/>
            </w:pPr>
            <w:r>
              <w:rPr>
                <w:rFonts w:hint="eastAsia" w:hAnsi="宋体"/>
                <w:spacing w:val="-1"/>
                <w:szCs w:val="18"/>
              </w:rPr>
              <w:t>房屋维修维护计划、报修申请、批准或委托文件，房屋维修方案、图纸、预算、施工合同，竣工质量验收、费用结算等资料</w:t>
            </w:r>
          </w:p>
        </w:tc>
        <w:tc>
          <w:tcPr>
            <w:tcW w:w="771" w:type="dxa"/>
            <w:shd w:val="clear" w:color="auto" w:fill="auto"/>
            <w:vAlign w:val="center"/>
          </w:tcPr>
          <w:p w14:paraId="13966B7C">
            <w:pPr>
              <w:pStyle w:val="179"/>
            </w:pPr>
            <w:r>
              <w:rPr>
                <w:rFonts w:hint="eastAsia"/>
              </w:rPr>
              <w:t>Y</w:t>
            </w:r>
          </w:p>
        </w:tc>
      </w:tr>
      <w:tr w14:paraId="3681A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AF51D95">
            <w:pPr>
              <w:pStyle w:val="179"/>
            </w:pPr>
          </w:p>
        </w:tc>
        <w:tc>
          <w:tcPr>
            <w:tcW w:w="1145" w:type="dxa"/>
            <w:vMerge w:val="continue"/>
            <w:shd w:val="clear" w:color="auto" w:fill="auto"/>
            <w:vAlign w:val="center"/>
          </w:tcPr>
          <w:p w14:paraId="22BD3838">
            <w:pPr>
              <w:pStyle w:val="179"/>
            </w:pPr>
          </w:p>
        </w:tc>
        <w:tc>
          <w:tcPr>
            <w:tcW w:w="517" w:type="dxa"/>
            <w:shd w:val="clear" w:color="auto" w:fill="auto"/>
            <w:vAlign w:val="center"/>
          </w:tcPr>
          <w:p w14:paraId="0FA0FB8E">
            <w:pPr>
              <w:pStyle w:val="179"/>
            </w:pPr>
            <w:r>
              <w:rPr>
                <w:rFonts w:hint="eastAsia"/>
              </w:rPr>
              <w:t>02</w:t>
            </w:r>
          </w:p>
        </w:tc>
        <w:tc>
          <w:tcPr>
            <w:tcW w:w="5757" w:type="dxa"/>
            <w:shd w:val="clear" w:color="auto" w:fill="auto"/>
            <w:vAlign w:val="center"/>
          </w:tcPr>
          <w:p w14:paraId="5A214673">
            <w:pPr>
              <w:pStyle w:val="179"/>
              <w:jc w:val="left"/>
            </w:pPr>
            <w:r>
              <w:rPr>
                <w:rFonts w:hint="eastAsia" w:hAnsi="宋体"/>
                <w:spacing w:val="-1"/>
                <w:szCs w:val="18"/>
              </w:rPr>
              <w:t>房屋维修、维护管理制度</w:t>
            </w:r>
          </w:p>
        </w:tc>
        <w:tc>
          <w:tcPr>
            <w:tcW w:w="771" w:type="dxa"/>
            <w:shd w:val="clear" w:color="auto" w:fill="auto"/>
            <w:vAlign w:val="center"/>
          </w:tcPr>
          <w:p w14:paraId="1749A908">
            <w:pPr>
              <w:pStyle w:val="179"/>
            </w:pPr>
            <w:r>
              <w:rPr>
                <w:rFonts w:hint="eastAsia"/>
              </w:rPr>
              <w:t>Y</w:t>
            </w:r>
          </w:p>
        </w:tc>
      </w:tr>
      <w:tr w14:paraId="52C30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F39116D">
            <w:pPr>
              <w:pStyle w:val="179"/>
            </w:pPr>
          </w:p>
        </w:tc>
        <w:tc>
          <w:tcPr>
            <w:tcW w:w="1145" w:type="dxa"/>
            <w:vMerge w:val="continue"/>
            <w:shd w:val="clear" w:color="auto" w:fill="auto"/>
            <w:vAlign w:val="center"/>
          </w:tcPr>
          <w:p w14:paraId="6845E082">
            <w:pPr>
              <w:pStyle w:val="179"/>
            </w:pPr>
          </w:p>
        </w:tc>
        <w:tc>
          <w:tcPr>
            <w:tcW w:w="517" w:type="dxa"/>
            <w:shd w:val="clear" w:color="auto" w:fill="auto"/>
            <w:vAlign w:val="center"/>
          </w:tcPr>
          <w:p w14:paraId="5339A043">
            <w:pPr>
              <w:pStyle w:val="179"/>
            </w:pPr>
            <w:r>
              <w:rPr>
                <w:rFonts w:hint="eastAsia"/>
              </w:rPr>
              <w:t>03</w:t>
            </w:r>
          </w:p>
        </w:tc>
        <w:tc>
          <w:tcPr>
            <w:tcW w:w="5757" w:type="dxa"/>
            <w:shd w:val="clear" w:color="auto" w:fill="auto"/>
            <w:vAlign w:val="center"/>
          </w:tcPr>
          <w:p w14:paraId="1C3C4F9B">
            <w:pPr>
              <w:pStyle w:val="179"/>
              <w:jc w:val="left"/>
            </w:pPr>
            <w:r>
              <w:rPr>
                <w:rFonts w:hint="eastAsia" w:hAnsi="宋体"/>
                <w:spacing w:val="-1"/>
                <w:szCs w:val="18"/>
              </w:rPr>
              <w:t>房屋维修、维护记录</w:t>
            </w:r>
          </w:p>
        </w:tc>
        <w:tc>
          <w:tcPr>
            <w:tcW w:w="771" w:type="dxa"/>
            <w:shd w:val="clear" w:color="auto" w:fill="auto"/>
            <w:vAlign w:val="center"/>
          </w:tcPr>
          <w:p w14:paraId="6C397B82">
            <w:pPr>
              <w:pStyle w:val="179"/>
            </w:pPr>
            <w:r>
              <w:rPr>
                <w:rFonts w:hint="eastAsia"/>
              </w:rPr>
              <w:t>30 y</w:t>
            </w:r>
          </w:p>
        </w:tc>
      </w:tr>
      <w:tr w14:paraId="66974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0FDC1466">
            <w:pPr>
              <w:pStyle w:val="179"/>
            </w:pPr>
          </w:p>
        </w:tc>
        <w:tc>
          <w:tcPr>
            <w:tcW w:w="1145" w:type="dxa"/>
            <w:vMerge w:val="continue"/>
            <w:shd w:val="clear" w:color="auto" w:fill="auto"/>
            <w:vAlign w:val="center"/>
          </w:tcPr>
          <w:p w14:paraId="1C32BD02">
            <w:pPr>
              <w:pStyle w:val="179"/>
            </w:pPr>
          </w:p>
        </w:tc>
        <w:tc>
          <w:tcPr>
            <w:tcW w:w="517" w:type="dxa"/>
            <w:shd w:val="clear" w:color="auto" w:fill="auto"/>
            <w:vAlign w:val="center"/>
          </w:tcPr>
          <w:p w14:paraId="640DEA44">
            <w:pPr>
              <w:pStyle w:val="179"/>
            </w:pPr>
            <w:r>
              <w:rPr>
                <w:rFonts w:hint="eastAsia"/>
              </w:rPr>
              <w:t>04</w:t>
            </w:r>
          </w:p>
        </w:tc>
        <w:tc>
          <w:tcPr>
            <w:tcW w:w="5757" w:type="dxa"/>
            <w:shd w:val="clear" w:color="auto" w:fill="auto"/>
            <w:vAlign w:val="center"/>
          </w:tcPr>
          <w:p w14:paraId="07EFFFFD">
            <w:pPr>
              <w:pStyle w:val="179"/>
              <w:jc w:val="left"/>
            </w:pPr>
            <w:r>
              <w:rPr>
                <w:rFonts w:hint="eastAsia" w:hAnsi="宋体"/>
                <w:spacing w:val="-2"/>
                <w:szCs w:val="18"/>
              </w:rPr>
              <w:t>其他</w:t>
            </w:r>
          </w:p>
        </w:tc>
        <w:tc>
          <w:tcPr>
            <w:tcW w:w="771" w:type="dxa"/>
            <w:shd w:val="clear" w:color="auto" w:fill="auto"/>
            <w:vAlign w:val="center"/>
          </w:tcPr>
          <w:p w14:paraId="5106FF08">
            <w:pPr>
              <w:pStyle w:val="179"/>
            </w:pPr>
          </w:p>
        </w:tc>
      </w:tr>
      <w:tr w14:paraId="3F4071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774A4A3A">
            <w:pPr>
              <w:pStyle w:val="179"/>
              <w:rPr>
                <w:rFonts w:hAnsi="宋体"/>
                <w:spacing w:val="-2"/>
                <w:szCs w:val="18"/>
              </w:rPr>
            </w:pPr>
            <w:r>
              <w:rPr>
                <w:rFonts w:hint="eastAsia" w:hAnsi="宋体"/>
                <w:spacing w:val="-2"/>
                <w:szCs w:val="18"/>
              </w:rPr>
              <w:t>B</w:t>
            </w:r>
            <w:r>
              <w:rPr>
                <w:rFonts w:hAnsi="宋体"/>
                <w:spacing w:val="-2"/>
                <w:szCs w:val="18"/>
              </w:rPr>
              <w:t>J</w:t>
            </w:r>
          </w:p>
        </w:tc>
        <w:tc>
          <w:tcPr>
            <w:tcW w:w="1145" w:type="dxa"/>
            <w:vMerge w:val="restart"/>
            <w:shd w:val="clear" w:color="auto" w:fill="auto"/>
            <w:vAlign w:val="center"/>
          </w:tcPr>
          <w:p w14:paraId="47C32056">
            <w:pPr>
              <w:pStyle w:val="179"/>
            </w:pPr>
            <w:r>
              <w:rPr>
                <w:rFonts w:hint="eastAsia" w:hAnsi="宋体"/>
                <w:spacing w:val="-2"/>
                <w:szCs w:val="18"/>
              </w:rPr>
              <w:t>保洁管理</w:t>
            </w:r>
          </w:p>
        </w:tc>
        <w:tc>
          <w:tcPr>
            <w:tcW w:w="517" w:type="dxa"/>
            <w:shd w:val="clear" w:color="auto" w:fill="auto"/>
            <w:vAlign w:val="center"/>
          </w:tcPr>
          <w:p w14:paraId="346131C4">
            <w:pPr>
              <w:pStyle w:val="179"/>
            </w:pPr>
            <w:r>
              <w:rPr>
                <w:rFonts w:hint="eastAsia"/>
              </w:rPr>
              <w:t>01</w:t>
            </w:r>
          </w:p>
        </w:tc>
        <w:tc>
          <w:tcPr>
            <w:tcW w:w="5757" w:type="dxa"/>
            <w:shd w:val="clear" w:color="auto" w:fill="auto"/>
            <w:vAlign w:val="center"/>
          </w:tcPr>
          <w:p w14:paraId="0D0A9038">
            <w:pPr>
              <w:pStyle w:val="179"/>
              <w:jc w:val="left"/>
            </w:pPr>
            <w:r>
              <w:rPr>
                <w:rFonts w:hint="eastAsia" w:hAnsi="宋体"/>
                <w:spacing w:val="-1"/>
                <w:szCs w:val="18"/>
              </w:rPr>
              <w:t>消杀管理制度、消杀服务内容</w:t>
            </w:r>
          </w:p>
        </w:tc>
        <w:tc>
          <w:tcPr>
            <w:tcW w:w="771" w:type="dxa"/>
            <w:shd w:val="clear" w:color="auto" w:fill="auto"/>
            <w:vAlign w:val="center"/>
          </w:tcPr>
          <w:p w14:paraId="5FD56C7D">
            <w:pPr>
              <w:pStyle w:val="179"/>
            </w:pPr>
            <w:r>
              <w:rPr>
                <w:rFonts w:hint="eastAsia"/>
              </w:rPr>
              <w:t>30 y</w:t>
            </w:r>
          </w:p>
        </w:tc>
      </w:tr>
      <w:tr w14:paraId="2F426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1B1EC407">
            <w:pPr>
              <w:pStyle w:val="179"/>
            </w:pPr>
          </w:p>
        </w:tc>
        <w:tc>
          <w:tcPr>
            <w:tcW w:w="1145" w:type="dxa"/>
            <w:vMerge w:val="continue"/>
            <w:shd w:val="clear" w:color="auto" w:fill="auto"/>
            <w:vAlign w:val="center"/>
          </w:tcPr>
          <w:p w14:paraId="67609CBF">
            <w:pPr>
              <w:pStyle w:val="179"/>
            </w:pPr>
          </w:p>
        </w:tc>
        <w:tc>
          <w:tcPr>
            <w:tcW w:w="517" w:type="dxa"/>
            <w:shd w:val="clear" w:color="auto" w:fill="auto"/>
            <w:vAlign w:val="center"/>
          </w:tcPr>
          <w:p w14:paraId="4151A3F8">
            <w:pPr>
              <w:pStyle w:val="179"/>
            </w:pPr>
            <w:r>
              <w:rPr>
                <w:rFonts w:hint="eastAsia"/>
              </w:rPr>
              <w:t>02</w:t>
            </w:r>
          </w:p>
        </w:tc>
        <w:tc>
          <w:tcPr>
            <w:tcW w:w="5757" w:type="dxa"/>
            <w:shd w:val="clear" w:color="auto" w:fill="auto"/>
            <w:vAlign w:val="center"/>
          </w:tcPr>
          <w:p w14:paraId="09081241">
            <w:pPr>
              <w:pStyle w:val="179"/>
              <w:jc w:val="left"/>
            </w:pPr>
            <w:r>
              <w:rPr>
                <w:rFonts w:hint="eastAsia" w:hAnsi="宋体"/>
                <w:spacing w:val="-1"/>
                <w:szCs w:val="18"/>
              </w:rPr>
              <w:t>保洁记录、消杀通知、消杀记录</w:t>
            </w:r>
          </w:p>
        </w:tc>
        <w:tc>
          <w:tcPr>
            <w:tcW w:w="771" w:type="dxa"/>
            <w:shd w:val="clear" w:color="auto" w:fill="auto"/>
            <w:vAlign w:val="center"/>
          </w:tcPr>
          <w:p w14:paraId="244658D4">
            <w:pPr>
              <w:pStyle w:val="179"/>
            </w:pPr>
            <w:r>
              <w:rPr>
                <w:rFonts w:hint="eastAsia"/>
              </w:rPr>
              <w:t>5 y</w:t>
            </w:r>
          </w:p>
        </w:tc>
      </w:tr>
      <w:tr w14:paraId="127965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2A764D16">
            <w:pPr>
              <w:pStyle w:val="179"/>
            </w:pPr>
          </w:p>
        </w:tc>
        <w:tc>
          <w:tcPr>
            <w:tcW w:w="1145" w:type="dxa"/>
            <w:vMerge w:val="continue"/>
            <w:shd w:val="clear" w:color="auto" w:fill="auto"/>
            <w:vAlign w:val="center"/>
          </w:tcPr>
          <w:p w14:paraId="4949FE91">
            <w:pPr>
              <w:pStyle w:val="179"/>
            </w:pPr>
          </w:p>
        </w:tc>
        <w:tc>
          <w:tcPr>
            <w:tcW w:w="517" w:type="dxa"/>
            <w:shd w:val="clear" w:color="auto" w:fill="auto"/>
            <w:vAlign w:val="center"/>
          </w:tcPr>
          <w:p w14:paraId="4DE40F60">
            <w:pPr>
              <w:pStyle w:val="179"/>
            </w:pPr>
            <w:r>
              <w:rPr>
                <w:rFonts w:hint="eastAsia"/>
              </w:rPr>
              <w:t>03</w:t>
            </w:r>
          </w:p>
        </w:tc>
        <w:tc>
          <w:tcPr>
            <w:tcW w:w="5757" w:type="dxa"/>
            <w:shd w:val="clear" w:color="auto" w:fill="auto"/>
            <w:vAlign w:val="center"/>
          </w:tcPr>
          <w:p w14:paraId="1C080678">
            <w:pPr>
              <w:pStyle w:val="179"/>
              <w:jc w:val="left"/>
            </w:pPr>
            <w:r>
              <w:rPr>
                <w:rFonts w:hint="eastAsia" w:hAnsi="宋体"/>
                <w:spacing w:val="-2"/>
                <w:szCs w:val="18"/>
              </w:rPr>
              <w:t>其他</w:t>
            </w:r>
          </w:p>
        </w:tc>
        <w:tc>
          <w:tcPr>
            <w:tcW w:w="771" w:type="dxa"/>
            <w:shd w:val="clear" w:color="auto" w:fill="auto"/>
            <w:vAlign w:val="center"/>
          </w:tcPr>
          <w:p w14:paraId="364C6A0F">
            <w:pPr>
              <w:pStyle w:val="179"/>
            </w:pPr>
          </w:p>
        </w:tc>
      </w:tr>
    </w:tbl>
    <w:p w14:paraId="5B78D385">
      <w:r>
        <w:br w:type="page"/>
      </w:r>
    </w:p>
    <w:p w14:paraId="25A14B5E">
      <w:pPr>
        <w:pStyle w:val="57"/>
        <w:pageBreakBefore/>
        <w:spacing w:before="120" w:beforeLines="50" w:after="120" w:afterLines="50"/>
        <w:ind w:firstLine="0" w:firstLineChars="0"/>
        <w:jc w:val="center"/>
        <w:rPr>
          <w:rFonts w:hAnsi="宋体"/>
        </w:rPr>
      </w:pPr>
      <w:r>
        <w:rPr>
          <w:rFonts w:hint="eastAsia" w:ascii="黑体" w:hAnsi="黑体" w:eastAsia="黑体"/>
        </w:rPr>
        <w:t>表A.1  物业管理档案分类目录及保管期限表</w:t>
      </w:r>
      <w:r>
        <w:rPr>
          <w:rFonts w:hint="eastAsia" w:hAnsi="宋体"/>
        </w:rPr>
        <w:t>（续）</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47"/>
        <w:gridCol w:w="1145"/>
        <w:gridCol w:w="517"/>
        <w:gridCol w:w="5757"/>
        <w:gridCol w:w="771"/>
      </w:tblGrid>
      <w:tr w14:paraId="08C034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92" w:type="dxa"/>
            <w:gridSpan w:val="2"/>
            <w:tcBorders>
              <w:top w:val="single" w:color="auto" w:sz="8" w:space="0"/>
              <w:bottom w:val="single" w:color="auto" w:sz="8" w:space="0"/>
            </w:tcBorders>
          </w:tcPr>
          <w:p w14:paraId="75CB7E75">
            <w:pPr>
              <w:pStyle w:val="179"/>
            </w:pPr>
            <w:r>
              <w:rPr>
                <w:rFonts w:hint="eastAsia"/>
              </w:rPr>
              <w:t>一级类目</w:t>
            </w:r>
          </w:p>
        </w:tc>
        <w:tc>
          <w:tcPr>
            <w:tcW w:w="517" w:type="dxa"/>
            <w:vMerge w:val="restart"/>
            <w:tcBorders>
              <w:top w:val="single" w:color="auto" w:sz="8" w:space="0"/>
            </w:tcBorders>
            <w:shd w:val="clear" w:color="auto" w:fill="auto"/>
            <w:vAlign w:val="center"/>
          </w:tcPr>
          <w:p w14:paraId="1539F739">
            <w:pPr>
              <w:pStyle w:val="179"/>
            </w:pPr>
            <w:r>
              <w:rPr>
                <w:rFonts w:hint="eastAsia"/>
              </w:rPr>
              <w:t>序号</w:t>
            </w:r>
          </w:p>
        </w:tc>
        <w:tc>
          <w:tcPr>
            <w:tcW w:w="5757" w:type="dxa"/>
            <w:vMerge w:val="restart"/>
            <w:tcBorders>
              <w:top w:val="single" w:color="auto" w:sz="8" w:space="0"/>
            </w:tcBorders>
            <w:shd w:val="clear" w:color="auto" w:fill="auto"/>
            <w:vAlign w:val="center"/>
          </w:tcPr>
          <w:p w14:paraId="73FF3E21">
            <w:pPr>
              <w:pStyle w:val="179"/>
            </w:pPr>
            <w:r>
              <w:rPr>
                <w:rFonts w:hint="eastAsia"/>
              </w:rPr>
              <w:t>归档资料内容</w:t>
            </w:r>
          </w:p>
        </w:tc>
        <w:tc>
          <w:tcPr>
            <w:tcW w:w="771" w:type="dxa"/>
            <w:vMerge w:val="restart"/>
            <w:tcBorders>
              <w:top w:val="single" w:color="auto" w:sz="8" w:space="0"/>
            </w:tcBorders>
            <w:shd w:val="clear" w:color="auto" w:fill="auto"/>
            <w:vAlign w:val="center"/>
          </w:tcPr>
          <w:p w14:paraId="40F80782">
            <w:pPr>
              <w:pStyle w:val="179"/>
            </w:pPr>
            <w:r>
              <w:rPr>
                <w:rFonts w:hint="eastAsia"/>
              </w:rPr>
              <w:t>保管期限</w:t>
            </w:r>
          </w:p>
          <w:p w14:paraId="02A1D4A0">
            <w:pPr>
              <w:pStyle w:val="179"/>
            </w:pPr>
            <w:r>
              <w:rPr>
                <w:rFonts w:hint="eastAsia"/>
              </w:rPr>
              <w:t>代码</w:t>
            </w:r>
          </w:p>
        </w:tc>
      </w:tr>
      <w:tr w14:paraId="37427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747" w:type="dxa"/>
            <w:tcBorders>
              <w:top w:val="single" w:color="auto" w:sz="8" w:space="0"/>
              <w:bottom w:val="single" w:color="auto" w:sz="8" w:space="0"/>
            </w:tcBorders>
          </w:tcPr>
          <w:p w14:paraId="3FC2775C">
            <w:pPr>
              <w:pStyle w:val="179"/>
            </w:pPr>
            <w:r>
              <w:rPr>
                <w:rFonts w:hint="eastAsia"/>
              </w:rPr>
              <w:t>代码</w:t>
            </w:r>
            <w:r>
              <w:rPr>
                <w:rFonts w:hint="eastAsia"/>
              </w:rPr>
              <w:tab/>
            </w:r>
          </w:p>
        </w:tc>
        <w:tc>
          <w:tcPr>
            <w:tcW w:w="1145" w:type="dxa"/>
            <w:tcBorders>
              <w:top w:val="single" w:color="auto" w:sz="8" w:space="0"/>
              <w:bottom w:val="single" w:color="auto" w:sz="8" w:space="0"/>
            </w:tcBorders>
          </w:tcPr>
          <w:p w14:paraId="368C4920">
            <w:pPr>
              <w:pStyle w:val="179"/>
            </w:pPr>
            <w:r>
              <w:rPr>
                <w:rFonts w:hint="eastAsia"/>
              </w:rPr>
              <w:t>名称</w:t>
            </w:r>
          </w:p>
        </w:tc>
        <w:tc>
          <w:tcPr>
            <w:tcW w:w="517" w:type="dxa"/>
            <w:vMerge w:val="continue"/>
            <w:tcBorders>
              <w:top w:val="single" w:color="auto" w:sz="8" w:space="0"/>
            </w:tcBorders>
            <w:shd w:val="clear" w:color="auto" w:fill="auto"/>
            <w:vAlign w:val="center"/>
          </w:tcPr>
          <w:p w14:paraId="3F54A676">
            <w:pPr>
              <w:pStyle w:val="179"/>
            </w:pPr>
          </w:p>
        </w:tc>
        <w:tc>
          <w:tcPr>
            <w:tcW w:w="5757" w:type="dxa"/>
            <w:vMerge w:val="continue"/>
            <w:tcBorders>
              <w:top w:val="single" w:color="auto" w:sz="8" w:space="0"/>
            </w:tcBorders>
            <w:shd w:val="clear" w:color="auto" w:fill="auto"/>
            <w:vAlign w:val="center"/>
          </w:tcPr>
          <w:p w14:paraId="6B8023BF">
            <w:pPr>
              <w:pStyle w:val="179"/>
            </w:pPr>
          </w:p>
        </w:tc>
        <w:tc>
          <w:tcPr>
            <w:tcW w:w="771" w:type="dxa"/>
            <w:vMerge w:val="continue"/>
            <w:tcBorders>
              <w:top w:val="single" w:color="auto" w:sz="8" w:space="0"/>
            </w:tcBorders>
            <w:shd w:val="clear" w:color="auto" w:fill="auto"/>
            <w:vAlign w:val="center"/>
          </w:tcPr>
          <w:p w14:paraId="143CD3F6">
            <w:pPr>
              <w:pStyle w:val="179"/>
            </w:pPr>
          </w:p>
        </w:tc>
      </w:tr>
      <w:tr w14:paraId="2E377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tcBorders>
              <w:top w:val="single" w:color="auto" w:sz="4" w:space="0"/>
              <w:bottom w:val="single" w:color="auto" w:sz="4" w:space="0"/>
            </w:tcBorders>
            <w:shd w:val="clear" w:color="auto" w:fill="auto"/>
            <w:vAlign w:val="center"/>
          </w:tcPr>
          <w:p w14:paraId="7CC330BC">
            <w:pPr>
              <w:pStyle w:val="179"/>
            </w:pPr>
            <w:r>
              <w:rPr>
                <w:rFonts w:hint="eastAsia" w:hAnsi="宋体"/>
                <w:spacing w:val="-2"/>
                <w:szCs w:val="18"/>
              </w:rPr>
              <w:t>L</w:t>
            </w:r>
            <w:r>
              <w:rPr>
                <w:rFonts w:hAnsi="宋体"/>
                <w:spacing w:val="-2"/>
                <w:szCs w:val="18"/>
              </w:rPr>
              <w:t>H</w:t>
            </w:r>
          </w:p>
        </w:tc>
        <w:tc>
          <w:tcPr>
            <w:tcW w:w="1145" w:type="dxa"/>
            <w:vMerge w:val="restart"/>
            <w:tcBorders>
              <w:top w:val="single" w:color="auto" w:sz="4" w:space="0"/>
              <w:bottom w:val="single" w:color="auto" w:sz="4" w:space="0"/>
            </w:tcBorders>
            <w:shd w:val="clear" w:color="auto" w:fill="auto"/>
            <w:vAlign w:val="center"/>
          </w:tcPr>
          <w:p w14:paraId="57C47F90">
            <w:pPr>
              <w:pStyle w:val="179"/>
            </w:pPr>
            <w:r>
              <w:rPr>
                <w:rFonts w:hint="eastAsia" w:hAnsi="宋体"/>
                <w:spacing w:val="-2"/>
                <w:szCs w:val="18"/>
              </w:rPr>
              <w:t>绿化管理</w:t>
            </w:r>
          </w:p>
        </w:tc>
        <w:tc>
          <w:tcPr>
            <w:tcW w:w="517" w:type="dxa"/>
            <w:tcBorders>
              <w:top w:val="single" w:color="auto" w:sz="4" w:space="0"/>
              <w:bottom w:val="single" w:color="auto" w:sz="4" w:space="0"/>
            </w:tcBorders>
            <w:shd w:val="clear" w:color="auto" w:fill="auto"/>
            <w:vAlign w:val="center"/>
          </w:tcPr>
          <w:p w14:paraId="5E611CEB">
            <w:pPr>
              <w:pStyle w:val="179"/>
            </w:pPr>
            <w:r>
              <w:rPr>
                <w:rFonts w:hint="eastAsia"/>
              </w:rPr>
              <w:t>01</w:t>
            </w:r>
          </w:p>
        </w:tc>
        <w:tc>
          <w:tcPr>
            <w:tcW w:w="5757" w:type="dxa"/>
            <w:tcBorders>
              <w:top w:val="single" w:color="auto" w:sz="4" w:space="0"/>
              <w:bottom w:val="single" w:color="auto" w:sz="4" w:space="0"/>
            </w:tcBorders>
            <w:shd w:val="clear" w:color="auto" w:fill="auto"/>
            <w:vAlign w:val="center"/>
          </w:tcPr>
          <w:p w14:paraId="533FC889">
            <w:pPr>
              <w:pStyle w:val="179"/>
              <w:jc w:val="left"/>
            </w:pPr>
            <w:r>
              <w:rPr>
                <w:rFonts w:hint="eastAsia" w:hAnsi="宋体"/>
                <w:spacing w:val="-2"/>
                <w:szCs w:val="18"/>
              </w:rPr>
              <w:t>绿化总平面图</w:t>
            </w:r>
          </w:p>
        </w:tc>
        <w:tc>
          <w:tcPr>
            <w:tcW w:w="771" w:type="dxa"/>
            <w:tcBorders>
              <w:top w:val="single" w:color="auto" w:sz="4" w:space="0"/>
              <w:bottom w:val="single" w:color="auto" w:sz="4" w:space="0"/>
            </w:tcBorders>
            <w:shd w:val="clear" w:color="auto" w:fill="auto"/>
            <w:vAlign w:val="center"/>
          </w:tcPr>
          <w:p w14:paraId="717F6139">
            <w:pPr>
              <w:pStyle w:val="179"/>
            </w:pPr>
            <w:r>
              <w:rPr>
                <w:rFonts w:hint="eastAsia"/>
              </w:rPr>
              <w:t>Y</w:t>
            </w:r>
          </w:p>
        </w:tc>
      </w:tr>
      <w:tr w14:paraId="0BC5AB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Borders>
              <w:top w:val="single" w:color="auto" w:sz="4" w:space="0"/>
              <w:bottom w:val="single" w:color="auto" w:sz="4" w:space="0"/>
            </w:tcBorders>
            <w:shd w:val="clear" w:color="auto" w:fill="auto"/>
          </w:tcPr>
          <w:p w14:paraId="551C18B0">
            <w:pPr>
              <w:pStyle w:val="179"/>
            </w:pPr>
          </w:p>
        </w:tc>
        <w:tc>
          <w:tcPr>
            <w:tcW w:w="1145" w:type="dxa"/>
            <w:vMerge w:val="continue"/>
            <w:tcBorders>
              <w:top w:val="single" w:color="auto" w:sz="4" w:space="0"/>
              <w:bottom w:val="single" w:color="auto" w:sz="4" w:space="0"/>
            </w:tcBorders>
            <w:shd w:val="clear" w:color="auto" w:fill="auto"/>
            <w:vAlign w:val="center"/>
          </w:tcPr>
          <w:p w14:paraId="5D1DE220">
            <w:pPr>
              <w:pStyle w:val="179"/>
            </w:pPr>
          </w:p>
        </w:tc>
        <w:tc>
          <w:tcPr>
            <w:tcW w:w="517" w:type="dxa"/>
            <w:tcBorders>
              <w:top w:val="single" w:color="auto" w:sz="4" w:space="0"/>
              <w:bottom w:val="single" w:color="auto" w:sz="4" w:space="0"/>
            </w:tcBorders>
            <w:shd w:val="clear" w:color="auto" w:fill="auto"/>
            <w:vAlign w:val="center"/>
          </w:tcPr>
          <w:p w14:paraId="66AE3626">
            <w:pPr>
              <w:pStyle w:val="179"/>
            </w:pPr>
            <w:r>
              <w:rPr>
                <w:rFonts w:hint="eastAsia"/>
              </w:rPr>
              <w:t>02</w:t>
            </w:r>
          </w:p>
        </w:tc>
        <w:tc>
          <w:tcPr>
            <w:tcW w:w="5757" w:type="dxa"/>
            <w:tcBorders>
              <w:top w:val="single" w:color="auto" w:sz="4" w:space="0"/>
              <w:bottom w:val="single" w:color="auto" w:sz="4" w:space="0"/>
            </w:tcBorders>
            <w:shd w:val="clear" w:color="auto" w:fill="auto"/>
            <w:vAlign w:val="center"/>
          </w:tcPr>
          <w:p w14:paraId="643CA536">
            <w:pPr>
              <w:pStyle w:val="179"/>
              <w:jc w:val="left"/>
            </w:pPr>
            <w:r>
              <w:rPr>
                <w:rFonts w:hint="eastAsia" w:hAnsi="宋体"/>
                <w:spacing w:val="-1"/>
                <w:szCs w:val="18"/>
              </w:rPr>
              <w:t>绿化日常检査、养护记录（修剪、补栽、施肥、病虫害防治等）</w:t>
            </w:r>
          </w:p>
        </w:tc>
        <w:tc>
          <w:tcPr>
            <w:tcW w:w="771" w:type="dxa"/>
            <w:tcBorders>
              <w:top w:val="single" w:color="auto" w:sz="4" w:space="0"/>
              <w:bottom w:val="single" w:color="auto" w:sz="4" w:space="0"/>
            </w:tcBorders>
            <w:shd w:val="clear" w:color="auto" w:fill="auto"/>
            <w:vAlign w:val="center"/>
          </w:tcPr>
          <w:p w14:paraId="0ECEC283">
            <w:pPr>
              <w:pStyle w:val="179"/>
            </w:pPr>
            <w:r>
              <w:rPr>
                <w:rFonts w:hint="eastAsia"/>
              </w:rPr>
              <w:t>5 y</w:t>
            </w:r>
          </w:p>
        </w:tc>
      </w:tr>
      <w:tr w14:paraId="5490C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Borders>
              <w:top w:val="single" w:color="auto" w:sz="4" w:space="0"/>
              <w:bottom w:val="single" w:color="auto" w:sz="4" w:space="0"/>
            </w:tcBorders>
            <w:shd w:val="clear" w:color="auto" w:fill="auto"/>
          </w:tcPr>
          <w:p w14:paraId="34CBDA17">
            <w:pPr>
              <w:pStyle w:val="179"/>
            </w:pPr>
          </w:p>
        </w:tc>
        <w:tc>
          <w:tcPr>
            <w:tcW w:w="1145" w:type="dxa"/>
            <w:vMerge w:val="continue"/>
            <w:tcBorders>
              <w:top w:val="single" w:color="auto" w:sz="4" w:space="0"/>
              <w:bottom w:val="single" w:color="auto" w:sz="4" w:space="0"/>
            </w:tcBorders>
            <w:shd w:val="clear" w:color="auto" w:fill="auto"/>
            <w:vAlign w:val="center"/>
          </w:tcPr>
          <w:p w14:paraId="55AEF9C7">
            <w:pPr>
              <w:pStyle w:val="179"/>
            </w:pPr>
          </w:p>
        </w:tc>
        <w:tc>
          <w:tcPr>
            <w:tcW w:w="517" w:type="dxa"/>
            <w:tcBorders>
              <w:top w:val="single" w:color="auto" w:sz="4" w:space="0"/>
              <w:bottom w:val="single" w:color="auto" w:sz="4" w:space="0"/>
            </w:tcBorders>
            <w:shd w:val="clear" w:color="auto" w:fill="auto"/>
            <w:vAlign w:val="center"/>
          </w:tcPr>
          <w:p w14:paraId="1DFD81ED">
            <w:pPr>
              <w:pStyle w:val="179"/>
            </w:pPr>
            <w:r>
              <w:rPr>
                <w:rFonts w:hint="eastAsia"/>
              </w:rPr>
              <w:t>03</w:t>
            </w:r>
          </w:p>
        </w:tc>
        <w:tc>
          <w:tcPr>
            <w:tcW w:w="5757" w:type="dxa"/>
            <w:tcBorders>
              <w:top w:val="single" w:color="auto" w:sz="4" w:space="0"/>
              <w:bottom w:val="single" w:color="auto" w:sz="4" w:space="0"/>
            </w:tcBorders>
            <w:shd w:val="clear" w:color="auto" w:fill="auto"/>
            <w:vAlign w:val="center"/>
          </w:tcPr>
          <w:p w14:paraId="468D64D6">
            <w:pPr>
              <w:pStyle w:val="179"/>
              <w:jc w:val="left"/>
            </w:pPr>
            <w:r>
              <w:rPr>
                <w:rFonts w:hint="eastAsia" w:hAnsi="宋体"/>
                <w:spacing w:val="-1"/>
                <w:szCs w:val="18"/>
              </w:rPr>
              <w:t>绿化改造文件材料</w:t>
            </w:r>
          </w:p>
        </w:tc>
        <w:tc>
          <w:tcPr>
            <w:tcW w:w="771" w:type="dxa"/>
            <w:tcBorders>
              <w:top w:val="single" w:color="auto" w:sz="4" w:space="0"/>
              <w:bottom w:val="single" w:color="auto" w:sz="4" w:space="0"/>
            </w:tcBorders>
            <w:shd w:val="clear" w:color="auto" w:fill="auto"/>
            <w:vAlign w:val="center"/>
          </w:tcPr>
          <w:p w14:paraId="51117A9F">
            <w:pPr>
              <w:pStyle w:val="179"/>
            </w:pPr>
            <w:r>
              <w:rPr>
                <w:rFonts w:hint="eastAsia"/>
              </w:rPr>
              <w:t>10 y</w:t>
            </w:r>
          </w:p>
        </w:tc>
      </w:tr>
      <w:tr w14:paraId="7EA61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Borders>
              <w:top w:val="single" w:color="auto" w:sz="4" w:space="0"/>
            </w:tcBorders>
          </w:tcPr>
          <w:p w14:paraId="0DC7C552">
            <w:pPr>
              <w:pStyle w:val="179"/>
            </w:pPr>
          </w:p>
        </w:tc>
        <w:tc>
          <w:tcPr>
            <w:tcW w:w="1145" w:type="dxa"/>
            <w:vMerge w:val="continue"/>
            <w:tcBorders>
              <w:top w:val="single" w:color="auto" w:sz="4" w:space="0"/>
            </w:tcBorders>
            <w:shd w:val="clear" w:color="auto" w:fill="auto"/>
            <w:vAlign w:val="center"/>
          </w:tcPr>
          <w:p w14:paraId="7B35D438">
            <w:pPr>
              <w:pStyle w:val="179"/>
            </w:pPr>
          </w:p>
        </w:tc>
        <w:tc>
          <w:tcPr>
            <w:tcW w:w="517" w:type="dxa"/>
            <w:tcBorders>
              <w:top w:val="single" w:color="auto" w:sz="4" w:space="0"/>
            </w:tcBorders>
            <w:shd w:val="clear" w:color="auto" w:fill="auto"/>
            <w:vAlign w:val="center"/>
          </w:tcPr>
          <w:p w14:paraId="2B18EA03">
            <w:pPr>
              <w:pStyle w:val="179"/>
            </w:pPr>
            <w:r>
              <w:rPr>
                <w:rFonts w:hint="eastAsia"/>
              </w:rPr>
              <w:t>04</w:t>
            </w:r>
          </w:p>
        </w:tc>
        <w:tc>
          <w:tcPr>
            <w:tcW w:w="5757" w:type="dxa"/>
            <w:tcBorders>
              <w:top w:val="single" w:color="auto" w:sz="4" w:space="0"/>
            </w:tcBorders>
            <w:shd w:val="clear" w:color="auto" w:fill="auto"/>
            <w:vAlign w:val="center"/>
          </w:tcPr>
          <w:p w14:paraId="5453974C">
            <w:pPr>
              <w:pStyle w:val="179"/>
              <w:jc w:val="left"/>
            </w:pPr>
            <w:r>
              <w:rPr>
                <w:rFonts w:hint="eastAsia" w:hAnsi="宋体"/>
                <w:spacing w:val="-2"/>
                <w:szCs w:val="18"/>
              </w:rPr>
              <w:t>其他</w:t>
            </w:r>
          </w:p>
        </w:tc>
        <w:tc>
          <w:tcPr>
            <w:tcW w:w="771" w:type="dxa"/>
            <w:tcBorders>
              <w:top w:val="single" w:color="auto" w:sz="4" w:space="0"/>
            </w:tcBorders>
            <w:shd w:val="clear" w:color="auto" w:fill="auto"/>
            <w:vAlign w:val="center"/>
          </w:tcPr>
          <w:p w14:paraId="7D89EC14">
            <w:pPr>
              <w:pStyle w:val="179"/>
            </w:pPr>
          </w:p>
        </w:tc>
      </w:tr>
      <w:tr w14:paraId="553F8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71978E53">
            <w:pPr>
              <w:pStyle w:val="179"/>
              <w:rPr>
                <w:rFonts w:hAnsi="宋体"/>
                <w:spacing w:val="-3"/>
                <w:szCs w:val="18"/>
              </w:rPr>
            </w:pPr>
            <w:r>
              <w:rPr>
                <w:rFonts w:hint="eastAsia" w:hAnsi="宋体"/>
                <w:spacing w:val="-3"/>
                <w:szCs w:val="18"/>
              </w:rPr>
              <w:t>Z</w:t>
            </w:r>
            <w:r>
              <w:rPr>
                <w:rFonts w:hAnsi="宋体"/>
                <w:spacing w:val="-3"/>
                <w:szCs w:val="18"/>
              </w:rPr>
              <w:t>N</w:t>
            </w:r>
          </w:p>
        </w:tc>
        <w:tc>
          <w:tcPr>
            <w:tcW w:w="1145" w:type="dxa"/>
            <w:vMerge w:val="restart"/>
            <w:shd w:val="clear" w:color="auto" w:fill="auto"/>
            <w:vAlign w:val="center"/>
          </w:tcPr>
          <w:p w14:paraId="57A041C0">
            <w:pPr>
              <w:pStyle w:val="179"/>
            </w:pPr>
            <w:r>
              <w:rPr>
                <w:rFonts w:hint="eastAsia" w:hAnsi="宋体"/>
                <w:spacing w:val="-3"/>
                <w:szCs w:val="18"/>
              </w:rPr>
              <w:t>智能化设备管理</w:t>
            </w:r>
          </w:p>
        </w:tc>
        <w:tc>
          <w:tcPr>
            <w:tcW w:w="517" w:type="dxa"/>
            <w:shd w:val="clear" w:color="auto" w:fill="auto"/>
            <w:vAlign w:val="center"/>
          </w:tcPr>
          <w:p w14:paraId="34EE46FB">
            <w:pPr>
              <w:pStyle w:val="179"/>
            </w:pPr>
            <w:r>
              <w:rPr>
                <w:rFonts w:hint="eastAsia"/>
              </w:rPr>
              <w:t>01</w:t>
            </w:r>
          </w:p>
        </w:tc>
        <w:tc>
          <w:tcPr>
            <w:tcW w:w="5757" w:type="dxa"/>
            <w:shd w:val="clear" w:color="auto" w:fill="auto"/>
            <w:vAlign w:val="center"/>
          </w:tcPr>
          <w:p w14:paraId="515FA80C">
            <w:pPr>
              <w:pStyle w:val="179"/>
              <w:jc w:val="left"/>
            </w:pPr>
            <w:r>
              <w:rPr>
                <w:rFonts w:hint="eastAsia" w:hAnsi="宋体"/>
                <w:spacing w:val="-1"/>
                <w:szCs w:val="18"/>
              </w:rPr>
              <w:t>设备台账、使用说明书、合格证等</w:t>
            </w:r>
          </w:p>
        </w:tc>
        <w:tc>
          <w:tcPr>
            <w:tcW w:w="771" w:type="dxa"/>
            <w:shd w:val="clear" w:color="auto" w:fill="auto"/>
            <w:vAlign w:val="center"/>
          </w:tcPr>
          <w:p w14:paraId="717FFCC2">
            <w:pPr>
              <w:pStyle w:val="179"/>
            </w:pPr>
            <w:r>
              <w:rPr>
                <w:rFonts w:hint="eastAsia"/>
              </w:rPr>
              <w:t>Y</w:t>
            </w:r>
          </w:p>
        </w:tc>
      </w:tr>
      <w:tr w14:paraId="4E3AF3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48A8005">
            <w:pPr>
              <w:pStyle w:val="179"/>
            </w:pPr>
          </w:p>
        </w:tc>
        <w:tc>
          <w:tcPr>
            <w:tcW w:w="1145" w:type="dxa"/>
            <w:vMerge w:val="continue"/>
            <w:shd w:val="clear" w:color="auto" w:fill="auto"/>
            <w:vAlign w:val="center"/>
          </w:tcPr>
          <w:p w14:paraId="133659DB">
            <w:pPr>
              <w:pStyle w:val="179"/>
            </w:pPr>
          </w:p>
        </w:tc>
        <w:tc>
          <w:tcPr>
            <w:tcW w:w="517" w:type="dxa"/>
            <w:shd w:val="clear" w:color="auto" w:fill="auto"/>
            <w:vAlign w:val="center"/>
          </w:tcPr>
          <w:p w14:paraId="07E53D82">
            <w:pPr>
              <w:pStyle w:val="179"/>
            </w:pPr>
            <w:r>
              <w:rPr>
                <w:rFonts w:hint="eastAsia"/>
              </w:rPr>
              <w:t>02</w:t>
            </w:r>
          </w:p>
        </w:tc>
        <w:tc>
          <w:tcPr>
            <w:tcW w:w="5757" w:type="dxa"/>
            <w:shd w:val="clear" w:color="auto" w:fill="auto"/>
            <w:vAlign w:val="center"/>
          </w:tcPr>
          <w:p w14:paraId="1E0EFFCD">
            <w:pPr>
              <w:pStyle w:val="179"/>
              <w:jc w:val="left"/>
            </w:pPr>
            <w:r>
              <w:rPr>
                <w:rFonts w:hint="eastAsia" w:hAnsi="宋体"/>
                <w:spacing w:val="-1"/>
                <w:szCs w:val="18"/>
              </w:rPr>
              <w:t>运行、检查、维修、维护保养管理制度及记录</w:t>
            </w:r>
          </w:p>
        </w:tc>
        <w:tc>
          <w:tcPr>
            <w:tcW w:w="771" w:type="dxa"/>
            <w:shd w:val="clear" w:color="auto" w:fill="auto"/>
            <w:vAlign w:val="center"/>
          </w:tcPr>
          <w:p w14:paraId="73A614DE">
            <w:pPr>
              <w:pStyle w:val="179"/>
            </w:pPr>
            <w:r>
              <w:rPr>
                <w:rFonts w:hint="eastAsia"/>
              </w:rPr>
              <w:t>10 y</w:t>
            </w:r>
          </w:p>
        </w:tc>
      </w:tr>
      <w:tr w14:paraId="15FEFA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8CD46C1">
            <w:pPr>
              <w:pStyle w:val="179"/>
            </w:pPr>
          </w:p>
        </w:tc>
        <w:tc>
          <w:tcPr>
            <w:tcW w:w="1145" w:type="dxa"/>
            <w:vMerge w:val="continue"/>
            <w:shd w:val="clear" w:color="auto" w:fill="auto"/>
            <w:vAlign w:val="center"/>
          </w:tcPr>
          <w:p w14:paraId="4AE55ABD">
            <w:pPr>
              <w:pStyle w:val="179"/>
            </w:pPr>
          </w:p>
        </w:tc>
        <w:tc>
          <w:tcPr>
            <w:tcW w:w="517" w:type="dxa"/>
            <w:shd w:val="clear" w:color="auto" w:fill="auto"/>
            <w:vAlign w:val="center"/>
          </w:tcPr>
          <w:p w14:paraId="7BB3D3DB">
            <w:pPr>
              <w:pStyle w:val="179"/>
            </w:pPr>
            <w:r>
              <w:rPr>
                <w:rFonts w:hint="eastAsia"/>
              </w:rPr>
              <w:t>03</w:t>
            </w:r>
          </w:p>
        </w:tc>
        <w:tc>
          <w:tcPr>
            <w:tcW w:w="5757" w:type="dxa"/>
            <w:shd w:val="clear" w:color="auto" w:fill="auto"/>
            <w:vAlign w:val="center"/>
          </w:tcPr>
          <w:p w14:paraId="3D0D40B3">
            <w:pPr>
              <w:pStyle w:val="179"/>
              <w:jc w:val="left"/>
            </w:pPr>
            <w:r>
              <w:rPr>
                <w:rFonts w:hint="eastAsia" w:hAnsi="宋体"/>
                <w:spacing w:val="-2"/>
                <w:szCs w:val="18"/>
              </w:rPr>
              <w:t>其他</w:t>
            </w:r>
          </w:p>
        </w:tc>
        <w:tc>
          <w:tcPr>
            <w:tcW w:w="771" w:type="dxa"/>
            <w:shd w:val="clear" w:color="auto" w:fill="auto"/>
            <w:vAlign w:val="center"/>
          </w:tcPr>
          <w:p w14:paraId="40D3D387">
            <w:pPr>
              <w:pStyle w:val="179"/>
            </w:pPr>
          </w:p>
        </w:tc>
      </w:tr>
      <w:tr w14:paraId="7C6C3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747" w:type="dxa"/>
            <w:vMerge w:val="restart"/>
            <w:vAlign w:val="center"/>
          </w:tcPr>
          <w:p w14:paraId="48273FD3">
            <w:pPr>
              <w:pStyle w:val="179"/>
              <w:rPr>
                <w:rFonts w:hAnsi="宋体"/>
                <w:spacing w:val="-2"/>
                <w:szCs w:val="18"/>
              </w:rPr>
            </w:pPr>
            <w:r>
              <w:rPr>
                <w:rFonts w:hint="eastAsia" w:hAnsi="宋体"/>
                <w:spacing w:val="-2"/>
                <w:szCs w:val="18"/>
              </w:rPr>
              <w:t>B</w:t>
            </w:r>
            <w:r>
              <w:rPr>
                <w:rFonts w:hAnsi="宋体"/>
                <w:spacing w:val="-2"/>
                <w:szCs w:val="18"/>
              </w:rPr>
              <w:t>S</w:t>
            </w:r>
          </w:p>
        </w:tc>
        <w:tc>
          <w:tcPr>
            <w:tcW w:w="1145" w:type="dxa"/>
            <w:vMerge w:val="restart"/>
            <w:shd w:val="clear" w:color="auto" w:fill="auto"/>
            <w:vAlign w:val="center"/>
          </w:tcPr>
          <w:p w14:paraId="7D6ACE26">
            <w:pPr>
              <w:pStyle w:val="179"/>
            </w:pPr>
            <w:r>
              <w:rPr>
                <w:rFonts w:hint="eastAsia" w:hAnsi="宋体"/>
                <w:spacing w:val="-2"/>
                <w:szCs w:val="18"/>
              </w:rPr>
              <w:t>标识管理</w:t>
            </w:r>
          </w:p>
        </w:tc>
        <w:tc>
          <w:tcPr>
            <w:tcW w:w="517" w:type="dxa"/>
            <w:shd w:val="clear" w:color="auto" w:fill="auto"/>
            <w:vAlign w:val="center"/>
          </w:tcPr>
          <w:p w14:paraId="5AED88A1">
            <w:pPr>
              <w:pStyle w:val="179"/>
            </w:pPr>
            <w:r>
              <w:rPr>
                <w:rFonts w:hint="eastAsia"/>
              </w:rPr>
              <w:t>01</w:t>
            </w:r>
          </w:p>
        </w:tc>
        <w:tc>
          <w:tcPr>
            <w:tcW w:w="5757" w:type="dxa"/>
            <w:shd w:val="clear" w:color="auto" w:fill="auto"/>
            <w:vAlign w:val="center"/>
          </w:tcPr>
          <w:p w14:paraId="2BF5EFE2">
            <w:pPr>
              <w:pStyle w:val="179"/>
              <w:jc w:val="left"/>
            </w:pPr>
            <w:r>
              <w:rPr>
                <w:rFonts w:hint="eastAsia" w:hAnsi="宋体"/>
                <w:szCs w:val="18"/>
              </w:rPr>
              <w:t>标识手册，标志巡查、维护、更新记录（项</w:t>
            </w:r>
            <w:r>
              <w:rPr>
                <w:rFonts w:hint="eastAsia" w:hAnsi="宋体"/>
                <w:spacing w:val="-1"/>
                <w:szCs w:val="18"/>
              </w:rPr>
              <w:t>目名称标识、引导标</w:t>
            </w:r>
            <w:r>
              <w:rPr>
                <w:rFonts w:hint="eastAsia" w:hAnsi="宋体"/>
                <w:szCs w:val="18"/>
              </w:rPr>
              <w:t>识</w:t>
            </w:r>
            <w:r>
              <w:rPr>
                <w:rFonts w:hAnsi="宋体"/>
                <w:szCs w:val="18"/>
              </w:rPr>
              <w:t>,</w:t>
            </w:r>
            <w:r>
              <w:rPr>
                <w:rFonts w:hint="eastAsia" w:hAnsi="宋体"/>
                <w:szCs w:val="18"/>
              </w:rPr>
              <w:t>设备卡、操作指南标识,公益与环保标识</w:t>
            </w:r>
            <w:r>
              <w:rPr>
                <w:rFonts w:hint="eastAsia" w:hAnsi="宋体"/>
                <w:spacing w:val="-1"/>
                <w:szCs w:val="18"/>
              </w:rPr>
              <w:t>，安全标识、定位标</w:t>
            </w:r>
            <w:r>
              <w:rPr>
                <w:rFonts w:hint="eastAsia" w:hAnsi="宋体"/>
                <w:spacing w:val="-2"/>
                <w:szCs w:val="18"/>
              </w:rPr>
              <w:t>识、管/线路标识、宣传标识等）</w:t>
            </w:r>
          </w:p>
        </w:tc>
        <w:tc>
          <w:tcPr>
            <w:tcW w:w="771" w:type="dxa"/>
            <w:shd w:val="clear" w:color="auto" w:fill="auto"/>
            <w:vAlign w:val="center"/>
          </w:tcPr>
          <w:p w14:paraId="54362E7D">
            <w:pPr>
              <w:pStyle w:val="179"/>
            </w:pPr>
            <w:r>
              <w:rPr>
                <w:rFonts w:hint="eastAsia"/>
              </w:rPr>
              <w:t>Y</w:t>
            </w:r>
          </w:p>
        </w:tc>
      </w:tr>
      <w:tr w14:paraId="746C9B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3726E388">
            <w:pPr>
              <w:pStyle w:val="179"/>
            </w:pPr>
          </w:p>
        </w:tc>
        <w:tc>
          <w:tcPr>
            <w:tcW w:w="1145" w:type="dxa"/>
            <w:vMerge w:val="continue"/>
            <w:shd w:val="clear" w:color="auto" w:fill="auto"/>
            <w:vAlign w:val="center"/>
          </w:tcPr>
          <w:p w14:paraId="2775DAA1">
            <w:pPr>
              <w:pStyle w:val="179"/>
            </w:pPr>
          </w:p>
        </w:tc>
        <w:tc>
          <w:tcPr>
            <w:tcW w:w="517" w:type="dxa"/>
            <w:shd w:val="clear" w:color="auto" w:fill="auto"/>
            <w:vAlign w:val="center"/>
          </w:tcPr>
          <w:p w14:paraId="1634900F">
            <w:pPr>
              <w:pStyle w:val="179"/>
            </w:pPr>
            <w:r>
              <w:rPr>
                <w:rFonts w:hint="eastAsia"/>
              </w:rPr>
              <w:t>02</w:t>
            </w:r>
          </w:p>
        </w:tc>
        <w:tc>
          <w:tcPr>
            <w:tcW w:w="5757" w:type="dxa"/>
            <w:shd w:val="clear" w:color="auto" w:fill="auto"/>
            <w:vAlign w:val="center"/>
          </w:tcPr>
          <w:p w14:paraId="7CEB81E8">
            <w:pPr>
              <w:pStyle w:val="179"/>
              <w:jc w:val="left"/>
            </w:pPr>
            <w:r>
              <w:rPr>
                <w:rFonts w:hint="eastAsia" w:hAnsi="宋体"/>
                <w:spacing w:val="-1"/>
                <w:szCs w:val="18"/>
              </w:rPr>
              <w:t>各类标识、标志的维护、更新记录</w:t>
            </w:r>
          </w:p>
        </w:tc>
        <w:tc>
          <w:tcPr>
            <w:tcW w:w="771" w:type="dxa"/>
            <w:shd w:val="clear" w:color="auto" w:fill="auto"/>
            <w:vAlign w:val="center"/>
          </w:tcPr>
          <w:p w14:paraId="5BC1387E">
            <w:pPr>
              <w:pStyle w:val="179"/>
            </w:pPr>
            <w:r>
              <w:rPr>
                <w:rFonts w:hint="eastAsia"/>
              </w:rPr>
              <w:t>10 y</w:t>
            </w:r>
          </w:p>
        </w:tc>
      </w:tr>
      <w:tr w14:paraId="050857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12A5F169">
            <w:pPr>
              <w:pStyle w:val="179"/>
            </w:pPr>
          </w:p>
        </w:tc>
        <w:tc>
          <w:tcPr>
            <w:tcW w:w="1145" w:type="dxa"/>
            <w:vMerge w:val="continue"/>
            <w:shd w:val="clear" w:color="auto" w:fill="auto"/>
            <w:vAlign w:val="center"/>
          </w:tcPr>
          <w:p w14:paraId="28567EE9">
            <w:pPr>
              <w:pStyle w:val="179"/>
            </w:pPr>
          </w:p>
        </w:tc>
        <w:tc>
          <w:tcPr>
            <w:tcW w:w="517" w:type="dxa"/>
            <w:shd w:val="clear" w:color="auto" w:fill="auto"/>
            <w:vAlign w:val="center"/>
          </w:tcPr>
          <w:p w14:paraId="6873972D">
            <w:pPr>
              <w:pStyle w:val="179"/>
            </w:pPr>
            <w:r>
              <w:rPr>
                <w:rFonts w:hint="eastAsia"/>
              </w:rPr>
              <w:t>03</w:t>
            </w:r>
          </w:p>
        </w:tc>
        <w:tc>
          <w:tcPr>
            <w:tcW w:w="5757" w:type="dxa"/>
            <w:shd w:val="clear" w:color="auto" w:fill="auto"/>
            <w:vAlign w:val="center"/>
          </w:tcPr>
          <w:p w14:paraId="19605B4B">
            <w:pPr>
              <w:pStyle w:val="179"/>
              <w:jc w:val="left"/>
            </w:pPr>
            <w:r>
              <w:rPr>
                <w:rFonts w:hint="eastAsia" w:hAnsi="宋体"/>
                <w:spacing w:val="-2"/>
                <w:szCs w:val="18"/>
              </w:rPr>
              <w:t>其他</w:t>
            </w:r>
          </w:p>
        </w:tc>
        <w:tc>
          <w:tcPr>
            <w:tcW w:w="771" w:type="dxa"/>
            <w:shd w:val="clear" w:color="auto" w:fill="auto"/>
            <w:vAlign w:val="center"/>
          </w:tcPr>
          <w:p w14:paraId="38037915">
            <w:pPr>
              <w:pStyle w:val="179"/>
            </w:pPr>
          </w:p>
        </w:tc>
      </w:tr>
      <w:tr w14:paraId="6A777D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66A5B614">
            <w:pPr>
              <w:pStyle w:val="179"/>
              <w:rPr>
                <w:rFonts w:hAnsi="宋体"/>
                <w:spacing w:val="-2"/>
                <w:szCs w:val="18"/>
              </w:rPr>
            </w:pPr>
            <w:r>
              <w:rPr>
                <w:rFonts w:hint="eastAsia" w:hAnsi="宋体"/>
                <w:spacing w:val="-2"/>
                <w:szCs w:val="18"/>
              </w:rPr>
              <w:t>H</w:t>
            </w:r>
            <w:r>
              <w:rPr>
                <w:rFonts w:hAnsi="宋体"/>
                <w:spacing w:val="-2"/>
                <w:szCs w:val="18"/>
              </w:rPr>
              <w:t>T</w:t>
            </w:r>
          </w:p>
        </w:tc>
        <w:tc>
          <w:tcPr>
            <w:tcW w:w="1145" w:type="dxa"/>
            <w:vMerge w:val="restart"/>
            <w:shd w:val="clear" w:color="auto" w:fill="auto"/>
            <w:vAlign w:val="center"/>
          </w:tcPr>
          <w:p w14:paraId="6AB6069A">
            <w:pPr>
              <w:pStyle w:val="179"/>
            </w:pPr>
            <w:r>
              <w:rPr>
                <w:rFonts w:hint="eastAsia" w:hAnsi="宋体"/>
                <w:spacing w:val="-2"/>
                <w:szCs w:val="18"/>
              </w:rPr>
              <w:t>合同管理</w:t>
            </w:r>
          </w:p>
        </w:tc>
        <w:tc>
          <w:tcPr>
            <w:tcW w:w="517" w:type="dxa"/>
            <w:shd w:val="clear" w:color="auto" w:fill="auto"/>
            <w:vAlign w:val="center"/>
          </w:tcPr>
          <w:p w14:paraId="5EF5151A">
            <w:pPr>
              <w:pStyle w:val="179"/>
            </w:pPr>
            <w:r>
              <w:rPr>
                <w:rFonts w:hint="eastAsia"/>
              </w:rPr>
              <w:t>01</w:t>
            </w:r>
          </w:p>
        </w:tc>
        <w:tc>
          <w:tcPr>
            <w:tcW w:w="5757" w:type="dxa"/>
            <w:shd w:val="clear" w:color="auto" w:fill="auto"/>
            <w:vAlign w:val="center"/>
          </w:tcPr>
          <w:p w14:paraId="517D357C">
            <w:pPr>
              <w:pStyle w:val="179"/>
              <w:jc w:val="left"/>
            </w:pPr>
            <w:r>
              <w:rPr>
                <w:rFonts w:hint="eastAsia" w:hAnsi="宋体"/>
                <w:spacing w:val="-2"/>
                <w:szCs w:val="18"/>
              </w:rPr>
              <w:t>项目物业服务合同（续签合同、补充协议等）</w:t>
            </w:r>
          </w:p>
        </w:tc>
        <w:tc>
          <w:tcPr>
            <w:tcW w:w="771" w:type="dxa"/>
            <w:shd w:val="clear" w:color="auto" w:fill="auto"/>
            <w:vAlign w:val="center"/>
          </w:tcPr>
          <w:p w14:paraId="7F893726">
            <w:pPr>
              <w:pStyle w:val="179"/>
            </w:pPr>
            <w:r>
              <w:rPr>
                <w:rFonts w:hint="eastAsia"/>
              </w:rPr>
              <w:t>Y</w:t>
            </w:r>
          </w:p>
        </w:tc>
      </w:tr>
      <w:tr w14:paraId="26141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78EB0ADD">
            <w:pPr>
              <w:pStyle w:val="179"/>
            </w:pPr>
          </w:p>
        </w:tc>
        <w:tc>
          <w:tcPr>
            <w:tcW w:w="1145" w:type="dxa"/>
            <w:vMerge w:val="continue"/>
            <w:shd w:val="clear" w:color="auto" w:fill="auto"/>
            <w:vAlign w:val="center"/>
          </w:tcPr>
          <w:p w14:paraId="2EAA03AA">
            <w:pPr>
              <w:pStyle w:val="179"/>
            </w:pPr>
          </w:p>
        </w:tc>
        <w:tc>
          <w:tcPr>
            <w:tcW w:w="517" w:type="dxa"/>
            <w:shd w:val="clear" w:color="auto" w:fill="auto"/>
            <w:vAlign w:val="center"/>
          </w:tcPr>
          <w:p w14:paraId="02F0CD7F">
            <w:pPr>
              <w:pStyle w:val="179"/>
            </w:pPr>
            <w:r>
              <w:rPr>
                <w:rFonts w:hint="eastAsia"/>
              </w:rPr>
              <w:t>02</w:t>
            </w:r>
          </w:p>
        </w:tc>
        <w:tc>
          <w:tcPr>
            <w:tcW w:w="5757" w:type="dxa"/>
            <w:shd w:val="clear" w:color="auto" w:fill="auto"/>
            <w:vAlign w:val="center"/>
          </w:tcPr>
          <w:p w14:paraId="0288B4CA">
            <w:pPr>
              <w:pStyle w:val="179"/>
              <w:jc w:val="left"/>
            </w:pPr>
            <w:r>
              <w:rPr>
                <w:rFonts w:hint="eastAsia" w:hAnsi="宋体"/>
                <w:spacing w:val="-1"/>
                <w:szCs w:val="18"/>
              </w:rPr>
              <w:t>招投标文件资料</w:t>
            </w:r>
          </w:p>
        </w:tc>
        <w:tc>
          <w:tcPr>
            <w:tcW w:w="771" w:type="dxa"/>
            <w:shd w:val="clear" w:color="auto" w:fill="auto"/>
            <w:vAlign w:val="center"/>
          </w:tcPr>
          <w:p w14:paraId="2663DD6E">
            <w:pPr>
              <w:pStyle w:val="179"/>
            </w:pPr>
            <w:r>
              <w:rPr>
                <w:rFonts w:hint="eastAsia"/>
              </w:rPr>
              <w:t>Y</w:t>
            </w:r>
          </w:p>
        </w:tc>
      </w:tr>
      <w:tr w14:paraId="609EE3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1567EFF">
            <w:pPr>
              <w:pStyle w:val="179"/>
            </w:pPr>
          </w:p>
        </w:tc>
        <w:tc>
          <w:tcPr>
            <w:tcW w:w="1145" w:type="dxa"/>
            <w:vMerge w:val="continue"/>
            <w:shd w:val="clear" w:color="auto" w:fill="auto"/>
            <w:vAlign w:val="center"/>
          </w:tcPr>
          <w:p w14:paraId="07F9C982">
            <w:pPr>
              <w:pStyle w:val="179"/>
            </w:pPr>
          </w:p>
        </w:tc>
        <w:tc>
          <w:tcPr>
            <w:tcW w:w="517" w:type="dxa"/>
            <w:shd w:val="clear" w:color="auto" w:fill="auto"/>
            <w:vAlign w:val="center"/>
          </w:tcPr>
          <w:p w14:paraId="7960AEB6">
            <w:pPr>
              <w:pStyle w:val="179"/>
            </w:pPr>
            <w:r>
              <w:rPr>
                <w:rFonts w:hint="eastAsia"/>
              </w:rPr>
              <w:t>03</w:t>
            </w:r>
          </w:p>
        </w:tc>
        <w:tc>
          <w:tcPr>
            <w:tcW w:w="5757" w:type="dxa"/>
            <w:shd w:val="clear" w:color="auto" w:fill="auto"/>
            <w:vAlign w:val="center"/>
          </w:tcPr>
          <w:p w14:paraId="3293954B">
            <w:pPr>
              <w:pStyle w:val="179"/>
              <w:jc w:val="left"/>
            </w:pPr>
            <w:r>
              <w:rPr>
                <w:rFonts w:hint="eastAsia" w:hAnsi="宋体"/>
                <w:spacing w:val="-1"/>
                <w:szCs w:val="18"/>
              </w:rPr>
              <w:t>外委服务合同及物业服务专业供应商相关资料</w:t>
            </w:r>
          </w:p>
        </w:tc>
        <w:tc>
          <w:tcPr>
            <w:tcW w:w="771" w:type="dxa"/>
            <w:shd w:val="clear" w:color="auto" w:fill="auto"/>
            <w:vAlign w:val="center"/>
          </w:tcPr>
          <w:p w14:paraId="671FFA6C">
            <w:pPr>
              <w:pStyle w:val="179"/>
            </w:pPr>
            <w:r>
              <w:rPr>
                <w:rFonts w:hint="eastAsia"/>
              </w:rPr>
              <w:t>Y</w:t>
            </w:r>
          </w:p>
        </w:tc>
      </w:tr>
      <w:tr w14:paraId="3F6A0F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6C874C85">
            <w:pPr>
              <w:pStyle w:val="179"/>
            </w:pPr>
          </w:p>
        </w:tc>
        <w:tc>
          <w:tcPr>
            <w:tcW w:w="1145" w:type="dxa"/>
            <w:vMerge w:val="continue"/>
            <w:shd w:val="clear" w:color="auto" w:fill="auto"/>
            <w:vAlign w:val="center"/>
          </w:tcPr>
          <w:p w14:paraId="0292E566">
            <w:pPr>
              <w:pStyle w:val="179"/>
            </w:pPr>
          </w:p>
        </w:tc>
        <w:tc>
          <w:tcPr>
            <w:tcW w:w="517" w:type="dxa"/>
            <w:shd w:val="clear" w:color="auto" w:fill="auto"/>
            <w:vAlign w:val="center"/>
          </w:tcPr>
          <w:p w14:paraId="3F7CF657">
            <w:pPr>
              <w:pStyle w:val="179"/>
            </w:pPr>
            <w:r>
              <w:rPr>
                <w:rFonts w:hint="eastAsia"/>
              </w:rPr>
              <w:t>04</w:t>
            </w:r>
          </w:p>
        </w:tc>
        <w:tc>
          <w:tcPr>
            <w:tcW w:w="5757" w:type="dxa"/>
            <w:shd w:val="clear" w:color="auto" w:fill="auto"/>
            <w:vAlign w:val="center"/>
          </w:tcPr>
          <w:p w14:paraId="388F04F7">
            <w:pPr>
              <w:pStyle w:val="179"/>
              <w:jc w:val="left"/>
            </w:pPr>
            <w:r>
              <w:rPr>
                <w:rFonts w:hint="eastAsia" w:hAnsi="宋体"/>
                <w:spacing w:val="-1"/>
                <w:szCs w:val="18"/>
              </w:rPr>
              <w:t>合同履约及评价记录</w:t>
            </w:r>
          </w:p>
        </w:tc>
        <w:tc>
          <w:tcPr>
            <w:tcW w:w="771" w:type="dxa"/>
            <w:shd w:val="clear" w:color="auto" w:fill="auto"/>
            <w:vAlign w:val="center"/>
          </w:tcPr>
          <w:p w14:paraId="6DB53BCA">
            <w:pPr>
              <w:pStyle w:val="179"/>
            </w:pPr>
            <w:r>
              <w:rPr>
                <w:rFonts w:hint="eastAsia"/>
              </w:rPr>
              <w:t>5 y</w:t>
            </w:r>
          </w:p>
        </w:tc>
      </w:tr>
      <w:tr w14:paraId="782882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56867374">
            <w:pPr>
              <w:pStyle w:val="179"/>
            </w:pPr>
          </w:p>
        </w:tc>
        <w:tc>
          <w:tcPr>
            <w:tcW w:w="1145" w:type="dxa"/>
            <w:vMerge w:val="continue"/>
            <w:shd w:val="clear" w:color="auto" w:fill="auto"/>
            <w:vAlign w:val="center"/>
          </w:tcPr>
          <w:p w14:paraId="368831B0">
            <w:pPr>
              <w:pStyle w:val="179"/>
            </w:pPr>
          </w:p>
        </w:tc>
        <w:tc>
          <w:tcPr>
            <w:tcW w:w="517" w:type="dxa"/>
            <w:shd w:val="clear" w:color="auto" w:fill="auto"/>
            <w:vAlign w:val="center"/>
          </w:tcPr>
          <w:p w14:paraId="47B13AB0">
            <w:pPr>
              <w:pStyle w:val="179"/>
            </w:pPr>
            <w:r>
              <w:rPr>
                <w:rFonts w:hint="eastAsia"/>
              </w:rPr>
              <w:t>05</w:t>
            </w:r>
          </w:p>
        </w:tc>
        <w:tc>
          <w:tcPr>
            <w:tcW w:w="5757" w:type="dxa"/>
            <w:shd w:val="clear" w:color="auto" w:fill="auto"/>
            <w:vAlign w:val="center"/>
          </w:tcPr>
          <w:p w14:paraId="09AEE72D">
            <w:pPr>
              <w:pStyle w:val="179"/>
              <w:jc w:val="left"/>
            </w:pPr>
            <w:r>
              <w:rPr>
                <w:rFonts w:hint="eastAsia" w:hAnsi="宋体"/>
                <w:spacing w:val="-1"/>
                <w:szCs w:val="18"/>
              </w:rPr>
              <w:t>业务合作、多种经营类合同，水、电、气、暖供应相关合同</w:t>
            </w:r>
          </w:p>
        </w:tc>
        <w:tc>
          <w:tcPr>
            <w:tcW w:w="771" w:type="dxa"/>
            <w:shd w:val="clear" w:color="auto" w:fill="auto"/>
            <w:vAlign w:val="center"/>
          </w:tcPr>
          <w:p w14:paraId="12CE3E18">
            <w:pPr>
              <w:pStyle w:val="179"/>
            </w:pPr>
            <w:r>
              <w:rPr>
                <w:rFonts w:hint="eastAsia"/>
              </w:rPr>
              <w:t>Y</w:t>
            </w:r>
          </w:p>
        </w:tc>
      </w:tr>
      <w:tr w14:paraId="50306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BBFABB6">
            <w:pPr>
              <w:pStyle w:val="179"/>
            </w:pPr>
          </w:p>
        </w:tc>
        <w:tc>
          <w:tcPr>
            <w:tcW w:w="1145" w:type="dxa"/>
            <w:vMerge w:val="continue"/>
            <w:shd w:val="clear" w:color="auto" w:fill="auto"/>
            <w:vAlign w:val="center"/>
          </w:tcPr>
          <w:p w14:paraId="1809C665">
            <w:pPr>
              <w:pStyle w:val="179"/>
            </w:pPr>
          </w:p>
        </w:tc>
        <w:tc>
          <w:tcPr>
            <w:tcW w:w="517" w:type="dxa"/>
            <w:shd w:val="clear" w:color="auto" w:fill="auto"/>
            <w:vAlign w:val="center"/>
          </w:tcPr>
          <w:p w14:paraId="741D3906">
            <w:pPr>
              <w:pStyle w:val="179"/>
            </w:pPr>
            <w:r>
              <w:rPr>
                <w:rFonts w:hint="eastAsia"/>
              </w:rPr>
              <w:t>06</w:t>
            </w:r>
          </w:p>
        </w:tc>
        <w:tc>
          <w:tcPr>
            <w:tcW w:w="5757" w:type="dxa"/>
            <w:shd w:val="clear" w:color="auto" w:fill="auto"/>
            <w:vAlign w:val="center"/>
          </w:tcPr>
          <w:p w14:paraId="09B1B8FA">
            <w:pPr>
              <w:pStyle w:val="179"/>
              <w:jc w:val="left"/>
            </w:pPr>
            <w:r>
              <w:rPr>
                <w:rFonts w:hint="eastAsia" w:hAnsi="宋体"/>
                <w:spacing w:val="-2"/>
                <w:szCs w:val="18"/>
              </w:rPr>
              <w:t>其他</w:t>
            </w:r>
          </w:p>
        </w:tc>
        <w:tc>
          <w:tcPr>
            <w:tcW w:w="771" w:type="dxa"/>
            <w:shd w:val="clear" w:color="auto" w:fill="auto"/>
            <w:vAlign w:val="center"/>
          </w:tcPr>
          <w:p w14:paraId="1F277BE0">
            <w:pPr>
              <w:pStyle w:val="179"/>
            </w:pPr>
          </w:p>
        </w:tc>
      </w:tr>
      <w:tr w14:paraId="429398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5693A114">
            <w:pPr>
              <w:pStyle w:val="179"/>
              <w:rPr>
                <w:rFonts w:hAnsi="宋体"/>
                <w:spacing w:val="-3"/>
                <w:szCs w:val="18"/>
              </w:rPr>
            </w:pPr>
            <w:r>
              <w:rPr>
                <w:rFonts w:hint="eastAsia" w:hAnsi="宋体"/>
                <w:spacing w:val="-3"/>
                <w:szCs w:val="18"/>
              </w:rPr>
              <w:t>S</w:t>
            </w:r>
            <w:r>
              <w:rPr>
                <w:rFonts w:hAnsi="宋体"/>
                <w:spacing w:val="-3"/>
                <w:szCs w:val="18"/>
              </w:rPr>
              <w:t>X</w:t>
            </w:r>
          </w:p>
        </w:tc>
        <w:tc>
          <w:tcPr>
            <w:tcW w:w="1145" w:type="dxa"/>
            <w:vMerge w:val="restart"/>
            <w:shd w:val="clear" w:color="auto" w:fill="auto"/>
            <w:vAlign w:val="center"/>
          </w:tcPr>
          <w:p w14:paraId="0DC470A5">
            <w:pPr>
              <w:pStyle w:val="179"/>
            </w:pPr>
            <w:r>
              <w:rPr>
                <w:rFonts w:hint="eastAsia" w:hAnsi="宋体"/>
                <w:spacing w:val="-3"/>
                <w:szCs w:val="18"/>
              </w:rPr>
              <w:t>声像资料</w:t>
            </w:r>
          </w:p>
        </w:tc>
        <w:tc>
          <w:tcPr>
            <w:tcW w:w="517" w:type="dxa"/>
            <w:shd w:val="clear" w:color="auto" w:fill="auto"/>
            <w:vAlign w:val="center"/>
          </w:tcPr>
          <w:p w14:paraId="0AC3AABB">
            <w:pPr>
              <w:pStyle w:val="179"/>
            </w:pPr>
            <w:r>
              <w:rPr>
                <w:rFonts w:hint="eastAsia"/>
              </w:rPr>
              <w:t>01</w:t>
            </w:r>
          </w:p>
        </w:tc>
        <w:tc>
          <w:tcPr>
            <w:tcW w:w="5757" w:type="dxa"/>
            <w:shd w:val="clear" w:color="auto" w:fill="auto"/>
            <w:vAlign w:val="center"/>
          </w:tcPr>
          <w:p w14:paraId="570195AC">
            <w:pPr>
              <w:pStyle w:val="179"/>
              <w:jc w:val="left"/>
            </w:pPr>
            <w:r>
              <w:rPr>
                <w:rFonts w:hint="eastAsia" w:hAnsi="宋体"/>
                <w:spacing w:val="-1"/>
                <w:szCs w:val="18"/>
              </w:rPr>
              <w:t>重要会议、社区文化活动、重要签约等声像资料</w:t>
            </w:r>
          </w:p>
        </w:tc>
        <w:tc>
          <w:tcPr>
            <w:tcW w:w="771" w:type="dxa"/>
            <w:shd w:val="clear" w:color="auto" w:fill="auto"/>
            <w:vAlign w:val="center"/>
          </w:tcPr>
          <w:p w14:paraId="5E24B954">
            <w:pPr>
              <w:pStyle w:val="179"/>
            </w:pPr>
            <w:r>
              <w:rPr>
                <w:rFonts w:hint="eastAsia"/>
              </w:rPr>
              <w:t>30 y</w:t>
            </w:r>
          </w:p>
        </w:tc>
      </w:tr>
      <w:tr w14:paraId="60828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2EF35CF7">
            <w:pPr>
              <w:pStyle w:val="179"/>
            </w:pPr>
          </w:p>
        </w:tc>
        <w:tc>
          <w:tcPr>
            <w:tcW w:w="1145" w:type="dxa"/>
            <w:vMerge w:val="continue"/>
            <w:shd w:val="clear" w:color="auto" w:fill="auto"/>
            <w:vAlign w:val="center"/>
          </w:tcPr>
          <w:p w14:paraId="4DD40244">
            <w:pPr>
              <w:pStyle w:val="179"/>
            </w:pPr>
          </w:p>
        </w:tc>
        <w:tc>
          <w:tcPr>
            <w:tcW w:w="517" w:type="dxa"/>
            <w:shd w:val="clear" w:color="auto" w:fill="auto"/>
            <w:vAlign w:val="center"/>
          </w:tcPr>
          <w:p w14:paraId="613FC345">
            <w:pPr>
              <w:pStyle w:val="179"/>
            </w:pPr>
            <w:r>
              <w:rPr>
                <w:rFonts w:hint="eastAsia"/>
              </w:rPr>
              <w:t>02</w:t>
            </w:r>
          </w:p>
        </w:tc>
        <w:tc>
          <w:tcPr>
            <w:tcW w:w="5757" w:type="dxa"/>
            <w:shd w:val="clear" w:color="auto" w:fill="auto"/>
            <w:vAlign w:val="center"/>
          </w:tcPr>
          <w:p w14:paraId="316C53C1">
            <w:pPr>
              <w:pStyle w:val="179"/>
              <w:jc w:val="left"/>
            </w:pPr>
            <w:r>
              <w:rPr>
                <w:rFonts w:hint="eastAsia" w:hAnsi="宋体"/>
                <w:spacing w:val="-1"/>
                <w:szCs w:val="18"/>
              </w:rPr>
              <w:t>突发事件处置过程记录、重要业务活动现场等声像资料</w:t>
            </w:r>
          </w:p>
        </w:tc>
        <w:tc>
          <w:tcPr>
            <w:tcW w:w="771" w:type="dxa"/>
            <w:shd w:val="clear" w:color="auto" w:fill="auto"/>
            <w:vAlign w:val="center"/>
          </w:tcPr>
          <w:p w14:paraId="3093379E">
            <w:pPr>
              <w:pStyle w:val="179"/>
            </w:pPr>
            <w:r>
              <w:rPr>
                <w:rFonts w:hint="eastAsia"/>
              </w:rPr>
              <w:t>30 y</w:t>
            </w:r>
          </w:p>
        </w:tc>
      </w:tr>
      <w:tr w14:paraId="23D576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vAlign w:val="center"/>
          </w:tcPr>
          <w:p w14:paraId="41A4AC32">
            <w:pPr>
              <w:pStyle w:val="179"/>
            </w:pPr>
          </w:p>
        </w:tc>
        <w:tc>
          <w:tcPr>
            <w:tcW w:w="1145" w:type="dxa"/>
            <w:vMerge w:val="continue"/>
            <w:shd w:val="clear" w:color="auto" w:fill="auto"/>
            <w:vAlign w:val="center"/>
          </w:tcPr>
          <w:p w14:paraId="57571308">
            <w:pPr>
              <w:pStyle w:val="179"/>
            </w:pPr>
          </w:p>
        </w:tc>
        <w:tc>
          <w:tcPr>
            <w:tcW w:w="517" w:type="dxa"/>
            <w:shd w:val="clear" w:color="auto" w:fill="auto"/>
            <w:vAlign w:val="center"/>
          </w:tcPr>
          <w:p w14:paraId="29EE134C">
            <w:pPr>
              <w:pStyle w:val="179"/>
            </w:pPr>
            <w:r>
              <w:rPr>
                <w:rFonts w:hint="eastAsia"/>
              </w:rPr>
              <w:t>03</w:t>
            </w:r>
          </w:p>
        </w:tc>
        <w:tc>
          <w:tcPr>
            <w:tcW w:w="5757" w:type="dxa"/>
            <w:shd w:val="clear" w:color="auto" w:fill="auto"/>
            <w:vAlign w:val="center"/>
          </w:tcPr>
          <w:p w14:paraId="26264599">
            <w:pPr>
              <w:pStyle w:val="179"/>
              <w:jc w:val="left"/>
            </w:pPr>
            <w:r>
              <w:rPr>
                <w:rFonts w:hint="eastAsia" w:hAnsi="宋体"/>
                <w:spacing w:val="-2"/>
                <w:szCs w:val="18"/>
              </w:rPr>
              <w:t>其他</w:t>
            </w:r>
          </w:p>
        </w:tc>
        <w:tc>
          <w:tcPr>
            <w:tcW w:w="771" w:type="dxa"/>
            <w:shd w:val="clear" w:color="auto" w:fill="auto"/>
            <w:vAlign w:val="center"/>
          </w:tcPr>
          <w:p w14:paraId="40D05FBB">
            <w:pPr>
              <w:pStyle w:val="179"/>
            </w:pPr>
          </w:p>
        </w:tc>
      </w:tr>
      <w:tr w14:paraId="4AF53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restart"/>
            <w:vAlign w:val="center"/>
          </w:tcPr>
          <w:p w14:paraId="159DD78E">
            <w:pPr>
              <w:pStyle w:val="179"/>
              <w:rPr>
                <w:rFonts w:hAnsi="宋体"/>
                <w:spacing w:val="-3"/>
                <w:szCs w:val="18"/>
              </w:rPr>
            </w:pPr>
            <w:r>
              <w:rPr>
                <w:rFonts w:hint="eastAsia" w:hAnsi="宋体"/>
                <w:spacing w:val="-3"/>
                <w:szCs w:val="18"/>
              </w:rPr>
              <w:t>R</w:t>
            </w:r>
            <w:r>
              <w:rPr>
                <w:rFonts w:hAnsi="宋体"/>
                <w:spacing w:val="-3"/>
                <w:szCs w:val="18"/>
              </w:rPr>
              <w:t>Y</w:t>
            </w:r>
          </w:p>
        </w:tc>
        <w:tc>
          <w:tcPr>
            <w:tcW w:w="1145" w:type="dxa"/>
            <w:vMerge w:val="restart"/>
            <w:shd w:val="clear" w:color="auto" w:fill="auto"/>
            <w:vAlign w:val="center"/>
          </w:tcPr>
          <w:p w14:paraId="6A653120">
            <w:pPr>
              <w:pStyle w:val="179"/>
            </w:pPr>
            <w:r>
              <w:rPr>
                <w:rFonts w:hint="eastAsia" w:hAnsi="宋体"/>
                <w:spacing w:val="-3"/>
                <w:szCs w:val="18"/>
              </w:rPr>
              <w:t>荣誉资料</w:t>
            </w:r>
          </w:p>
        </w:tc>
        <w:tc>
          <w:tcPr>
            <w:tcW w:w="517" w:type="dxa"/>
            <w:shd w:val="clear" w:color="auto" w:fill="auto"/>
            <w:vAlign w:val="center"/>
          </w:tcPr>
          <w:p w14:paraId="7744DA9C">
            <w:pPr>
              <w:pStyle w:val="179"/>
            </w:pPr>
            <w:r>
              <w:rPr>
                <w:rFonts w:hint="eastAsia"/>
              </w:rPr>
              <w:t>01</w:t>
            </w:r>
          </w:p>
        </w:tc>
        <w:tc>
          <w:tcPr>
            <w:tcW w:w="5757" w:type="dxa"/>
            <w:shd w:val="clear" w:color="auto" w:fill="auto"/>
            <w:vAlign w:val="center"/>
          </w:tcPr>
          <w:p w14:paraId="739B678E">
            <w:pPr>
              <w:pStyle w:val="179"/>
              <w:jc w:val="left"/>
            </w:pPr>
            <w:r>
              <w:rPr>
                <w:rFonts w:hint="eastAsia" w:hAnsi="宋体"/>
                <w:spacing w:val="-1"/>
                <w:szCs w:val="18"/>
              </w:rPr>
              <w:t>荣誉证书、奖牌、奖杯、锦旗、奖状等</w:t>
            </w:r>
          </w:p>
        </w:tc>
        <w:tc>
          <w:tcPr>
            <w:tcW w:w="771" w:type="dxa"/>
            <w:shd w:val="clear" w:color="auto" w:fill="auto"/>
            <w:vAlign w:val="center"/>
          </w:tcPr>
          <w:p w14:paraId="66DDED40">
            <w:pPr>
              <w:pStyle w:val="179"/>
            </w:pPr>
            <w:r>
              <w:rPr>
                <w:rFonts w:hint="eastAsia"/>
              </w:rPr>
              <w:t>Y</w:t>
            </w:r>
          </w:p>
        </w:tc>
      </w:tr>
      <w:tr w14:paraId="7E667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747" w:type="dxa"/>
            <w:vMerge w:val="continue"/>
          </w:tcPr>
          <w:p w14:paraId="64386103">
            <w:pPr>
              <w:pStyle w:val="179"/>
            </w:pPr>
          </w:p>
        </w:tc>
        <w:tc>
          <w:tcPr>
            <w:tcW w:w="1145" w:type="dxa"/>
            <w:vMerge w:val="continue"/>
            <w:shd w:val="clear" w:color="auto" w:fill="auto"/>
            <w:vAlign w:val="center"/>
          </w:tcPr>
          <w:p w14:paraId="12CC7C5B">
            <w:pPr>
              <w:pStyle w:val="179"/>
            </w:pPr>
          </w:p>
        </w:tc>
        <w:tc>
          <w:tcPr>
            <w:tcW w:w="517" w:type="dxa"/>
            <w:shd w:val="clear" w:color="auto" w:fill="auto"/>
            <w:vAlign w:val="center"/>
          </w:tcPr>
          <w:p w14:paraId="05686CC1">
            <w:pPr>
              <w:pStyle w:val="179"/>
            </w:pPr>
            <w:r>
              <w:rPr>
                <w:rFonts w:hint="eastAsia"/>
              </w:rPr>
              <w:t>02</w:t>
            </w:r>
          </w:p>
        </w:tc>
        <w:tc>
          <w:tcPr>
            <w:tcW w:w="5757" w:type="dxa"/>
            <w:shd w:val="clear" w:color="auto" w:fill="auto"/>
            <w:vAlign w:val="center"/>
          </w:tcPr>
          <w:p w14:paraId="39D1FBDC">
            <w:pPr>
              <w:pStyle w:val="179"/>
              <w:jc w:val="left"/>
            </w:pPr>
            <w:r>
              <w:rPr>
                <w:rFonts w:hint="eastAsia" w:hAnsi="宋体"/>
                <w:spacing w:val="-2"/>
                <w:szCs w:val="18"/>
              </w:rPr>
              <w:t>其他</w:t>
            </w:r>
          </w:p>
        </w:tc>
        <w:tc>
          <w:tcPr>
            <w:tcW w:w="771" w:type="dxa"/>
            <w:shd w:val="clear" w:color="auto" w:fill="auto"/>
            <w:vAlign w:val="center"/>
          </w:tcPr>
          <w:p w14:paraId="7B921405">
            <w:pPr>
              <w:pStyle w:val="179"/>
            </w:pPr>
          </w:p>
        </w:tc>
      </w:tr>
      <w:tr w14:paraId="7363A6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937" w:type="dxa"/>
            <w:gridSpan w:val="5"/>
            <w:tcBorders>
              <w:top w:val="single" w:color="auto" w:sz="8" w:space="0"/>
              <w:bottom w:val="single" w:color="auto" w:sz="8" w:space="0"/>
            </w:tcBorders>
            <w:shd w:val="clear" w:color="auto" w:fill="auto"/>
          </w:tcPr>
          <w:p w14:paraId="4BA1D9F9">
            <w:pPr>
              <w:pStyle w:val="181"/>
              <w:numPr>
                <w:ilvl w:val="0"/>
                <w:numId w:val="32"/>
              </w:numPr>
            </w:pPr>
            <w:r>
              <w:t>保管期限代码“Y” - 永久、“</w:t>
            </w:r>
            <w:r>
              <w:rPr>
                <w:rFonts w:hint="eastAsia"/>
              </w:rPr>
              <w:t>y</w:t>
            </w:r>
            <w:r>
              <w:t>” - 年、“</w:t>
            </w:r>
            <w:r>
              <w:rPr>
                <w:rFonts w:hint="eastAsia"/>
              </w:rPr>
              <w:t>d</w:t>
            </w:r>
            <w:r>
              <w:t xml:space="preserve">” – </w:t>
            </w:r>
            <w:r>
              <w:rPr>
                <w:rFonts w:hint="eastAsia"/>
              </w:rPr>
              <w:t>日。</w:t>
            </w:r>
          </w:p>
          <w:p w14:paraId="00AE63CD">
            <w:pPr>
              <w:pStyle w:val="181"/>
            </w:pPr>
            <w:r>
              <w:t>法律、行政法规对</w:t>
            </w:r>
            <w:r>
              <w:rPr>
                <w:rFonts w:hint="eastAsia"/>
              </w:rPr>
              <w:t>档案</w:t>
            </w:r>
            <w:r>
              <w:t>信息保存期限另有规定的，从其规定。</w:t>
            </w:r>
          </w:p>
        </w:tc>
      </w:tr>
    </w:tbl>
    <w:p w14:paraId="5BCB9C65">
      <w:pPr>
        <w:pStyle w:val="57"/>
        <w:ind w:firstLine="0" w:firstLineChars="0"/>
      </w:pPr>
    </w:p>
    <w:p w14:paraId="0C8D21C3">
      <w:pPr>
        <w:widowControl/>
        <w:adjustRightInd/>
        <w:spacing w:line="240" w:lineRule="auto"/>
        <w:jc w:val="left"/>
        <w:rPr>
          <w:rFonts w:ascii="宋体" w:hAnsi="Times New Roman"/>
          <w:kern w:val="0"/>
          <w:szCs w:val="20"/>
        </w:rPr>
      </w:pPr>
    </w:p>
    <w:p w14:paraId="53C3F241">
      <w:pPr>
        <w:pStyle w:val="57"/>
        <w:ind w:firstLine="0" w:firstLineChars="0"/>
        <w:sectPr>
          <w:headerReference r:id="rId21" w:type="default"/>
          <w:footerReference r:id="rId23" w:type="default"/>
          <w:headerReference r:id="rId22" w:type="even"/>
          <w:footerReference r:id="rId24" w:type="even"/>
          <w:pgSz w:w="11906" w:h="16838"/>
          <w:pgMar w:top="1928" w:right="1134" w:bottom="1134" w:left="1134" w:header="1418" w:footer="1134" w:gutter="284"/>
          <w:cols w:space="425" w:num="1"/>
          <w:formProt w:val="0"/>
          <w:docGrid w:linePitch="312" w:charSpace="0"/>
        </w:sectPr>
      </w:pPr>
    </w:p>
    <w:p w14:paraId="4604DDCD">
      <w:pPr>
        <w:pStyle w:val="199"/>
        <w:rPr>
          <w:vanish w:val="0"/>
        </w:rPr>
      </w:pPr>
    </w:p>
    <w:p w14:paraId="02039361">
      <w:pPr>
        <w:pStyle w:val="200"/>
        <w:rPr>
          <w:vanish w:val="0"/>
        </w:rPr>
      </w:pPr>
    </w:p>
    <w:p w14:paraId="077FA018">
      <w:pPr>
        <w:pStyle w:val="77"/>
        <w:spacing w:after="120"/>
      </w:pPr>
      <w:r>
        <w:br w:type="textWrapping"/>
      </w:r>
      <w:bookmarkStart w:id="149" w:name="_Toc208410007"/>
      <w:bookmarkStart w:id="150" w:name="_Toc208410079"/>
      <w:r>
        <w:rPr>
          <w:rFonts w:hint="eastAsia"/>
        </w:rPr>
        <w:t>（资料性）</w:t>
      </w:r>
      <w:r>
        <w:br w:type="textWrapping"/>
      </w:r>
      <w:r>
        <w:rPr>
          <w:rFonts w:hint="eastAsia"/>
        </w:rPr>
        <w:t>物业管理档案编码</w:t>
      </w:r>
      <w:bookmarkEnd w:id="149"/>
      <w:bookmarkEnd w:id="150"/>
      <w:r>
        <w:rPr>
          <w:rFonts w:hint="eastAsia"/>
        </w:rPr>
        <w:t>规则</w:t>
      </w:r>
    </w:p>
    <w:p w14:paraId="533999BB">
      <w:pPr>
        <w:pStyle w:val="212"/>
      </w:pPr>
      <w:r>
        <w:rPr>
          <w:rFonts w:hint="eastAsia"/>
        </w:rPr>
        <w:t>图B.1</w:t>
      </w:r>
      <w:r>
        <w:t xml:space="preserve"> </w:t>
      </w:r>
      <w:r>
        <w:rPr>
          <w:rFonts w:hint="eastAsia"/>
        </w:rPr>
        <w:t>给出了物业管理档案编码结构。</w:t>
      </w:r>
    </w:p>
    <w:p w14:paraId="3C489359">
      <w:pPr>
        <w:pStyle w:val="57"/>
        <w:ind w:firstLine="420"/>
        <w:jc w:val="center"/>
      </w:pPr>
      <w:r>
        <w:rPr>
          <w:rFonts w:hint="eastAsia"/>
        </w:rPr>
        <w:drawing>
          <wp:inline distT="0" distB="0" distL="114300" distR="114300">
            <wp:extent cx="3736340" cy="2089150"/>
            <wp:effectExtent l="0" t="0" r="0" b="0"/>
            <wp:docPr id="6" name="ECB019B1-382A-4266-B25C-5B523AA43C14-1" descr="C:/Users/Administrator/AppData/Local/Temp/wps.yaTyKZ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CB019B1-382A-4266-B25C-5B523AA43C14-1" descr="C:/Users/Administrator/AppData/Local/Temp/wps.yaTyKZwps"/>
                    <pic:cNvPicPr>
                      <a:picLocks noChangeAspect="1"/>
                    </pic:cNvPicPr>
                  </pic:nvPicPr>
                  <pic:blipFill>
                    <a:blip r:embed="rId34"/>
                    <a:stretch>
                      <a:fillRect/>
                    </a:stretch>
                  </pic:blipFill>
                  <pic:spPr>
                    <a:xfrm>
                      <a:off x="0" y="0"/>
                      <a:ext cx="3736340" cy="2089150"/>
                    </a:xfrm>
                    <a:prstGeom prst="rect">
                      <a:avLst/>
                    </a:prstGeom>
                  </pic:spPr>
                </pic:pic>
              </a:graphicData>
            </a:graphic>
          </wp:inline>
        </w:drawing>
      </w:r>
    </w:p>
    <w:p w14:paraId="356AB06A">
      <w:pPr>
        <w:pStyle w:val="57"/>
        <w:ind w:firstLine="0" w:firstLineChars="0"/>
        <w:jc w:val="center"/>
      </w:pPr>
      <w:r>
        <w:rPr>
          <w:rFonts w:hint="eastAsia" w:ascii="黑体" w:eastAsia="黑体"/>
        </w:rPr>
        <w:t xml:space="preserve">图B.1 </w:t>
      </w:r>
      <w:r>
        <w:rPr>
          <w:rFonts w:hint="eastAsia"/>
        </w:rPr>
        <w:t>物业管理档案编码结构图</w:t>
      </w:r>
    </w:p>
    <w:p w14:paraId="7CD43D0F">
      <w:pPr>
        <w:pStyle w:val="212"/>
      </w:pPr>
      <w:r>
        <w:rPr>
          <w:rFonts w:hint="eastAsia"/>
        </w:rPr>
        <w:t>下面给出了物业管理档案编码的示例。</w:t>
      </w:r>
    </w:p>
    <w:p w14:paraId="4E51A7AC">
      <w:pPr>
        <w:pStyle w:val="182"/>
      </w:pPr>
      <w:r>
        <w:rPr>
          <w:rFonts w:hint="eastAsia"/>
        </w:rPr>
        <w:t xml:space="preserve">XX01·XF·2025·Y </w:t>
      </w:r>
      <w:r>
        <w:t>–</w:t>
      </w:r>
      <w:r>
        <w:rPr>
          <w:rFonts w:hint="eastAsia"/>
        </w:rPr>
        <w:t xml:space="preserve"> 0001</w:t>
      </w:r>
    </w:p>
    <w:p w14:paraId="1056045F">
      <w:pPr>
        <w:pStyle w:val="183"/>
        <w:ind w:firstLine="360"/>
      </w:pPr>
      <w:r>
        <w:rPr>
          <w:rFonts w:hint="eastAsia"/>
        </w:rPr>
        <w:t>XX 代表“XX 物业”、01 代表“XX 项目”、XF 代表“消防”、2025 代表“2025 年档案”、Y 代表“永久”、0001 代表“文件件号为 0001”。</w:t>
      </w:r>
    </w:p>
    <w:p w14:paraId="1E38C008">
      <w:pPr>
        <w:pStyle w:val="183"/>
        <w:ind w:firstLine="360"/>
      </w:pPr>
      <w:r>
        <w:rPr>
          <w:rFonts w:hint="eastAsia"/>
        </w:rPr>
        <w:t>XX01，前两位 XX 为企业名称拼音大写缩写，后两位数字代表企业下属项目的编号。</w:t>
      </w:r>
    </w:p>
    <w:p w14:paraId="014B0660">
      <w:pPr>
        <w:pStyle w:val="57"/>
        <w:ind w:firstLine="420"/>
        <w:jc w:val="center"/>
        <w:sectPr>
          <w:headerReference r:id="rId25" w:type="default"/>
          <w:footerReference r:id="rId27" w:type="default"/>
          <w:headerReference r:id="rId26" w:type="even"/>
          <w:footerReference r:id="rId28" w:type="even"/>
          <w:pgSz w:w="11906" w:h="16838"/>
          <w:pgMar w:top="1928" w:right="1134" w:bottom="1134" w:left="1134" w:header="1418" w:footer="1134" w:gutter="284"/>
          <w:cols w:space="425" w:num="1"/>
          <w:formProt w:val="0"/>
          <w:docGrid w:linePitch="312" w:charSpace="0"/>
        </w:sectPr>
      </w:pPr>
    </w:p>
    <w:p w14:paraId="01EF09E3">
      <w:pPr>
        <w:pStyle w:val="199"/>
        <w:rPr>
          <w:vanish w:val="0"/>
        </w:rPr>
      </w:pPr>
    </w:p>
    <w:p w14:paraId="5B8F5488">
      <w:pPr>
        <w:pStyle w:val="200"/>
        <w:rPr>
          <w:vanish w:val="0"/>
        </w:rPr>
      </w:pPr>
    </w:p>
    <w:p w14:paraId="4A456988">
      <w:pPr>
        <w:pStyle w:val="77"/>
        <w:spacing w:after="120"/>
      </w:pPr>
      <w:r>
        <w:br w:type="textWrapping"/>
      </w:r>
      <w:bookmarkStart w:id="151" w:name="_Toc208410080"/>
      <w:bookmarkStart w:id="152" w:name="_Toc208410008"/>
      <w:r>
        <w:rPr>
          <w:rFonts w:hint="eastAsia"/>
        </w:rPr>
        <w:t>（资料性）</w:t>
      </w:r>
      <w:r>
        <w:br w:type="textWrapping"/>
      </w:r>
      <w:r>
        <w:rPr>
          <w:rFonts w:hint="eastAsia"/>
        </w:rPr>
        <w:t>归档文件目录</w:t>
      </w:r>
      <w:bookmarkEnd w:id="151"/>
      <w:bookmarkEnd w:id="152"/>
    </w:p>
    <w:p w14:paraId="323D4977">
      <w:pPr>
        <w:pStyle w:val="212"/>
      </w:pPr>
      <w:r>
        <w:rPr>
          <w:rFonts w:hint="eastAsia"/>
        </w:rPr>
        <w:t>归档文件目录样式</w:t>
      </w:r>
      <w:bookmarkStart w:id="153" w:name="OLE_LINK17"/>
      <w:bookmarkStart w:id="154" w:name="OLE_LINK14"/>
      <w:r>
        <w:rPr>
          <w:rFonts w:hint="eastAsia"/>
        </w:rPr>
        <w:t>可使用表</w:t>
      </w:r>
      <w:bookmarkEnd w:id="153"/>
      <w:bookmarkEnd w:id="154"/>
      <w:r>
        <w:rPr>
          <w:rFonts w:hint="eastAsia"/>
        </w:rPr>
        <w:t xml:space="preserve"> C.1。</w:t>
      </w:r>
    </w:p>
    <w:p w14:paraId="7FF198FB">
      <w:pPr>
        <w:pStyle w:val="78"/>
        <w:spacing w:before="120" w:after="120"/>
      </w:pPr>
      <w:r>
        <w:rPr>
          <w:rFonts w:hint="eastAsia"/>
        </w:rPr>
        <w:t>归档文件目录</w:t>
      </w:r>
    </w:p>
    <w:p w14:paraId="2495C179">
      <w:pPr>
        <w:pStyle w:val="57"/>
        <w:ind w:firstLine="420"/>
      </w:pPr>
      <w:r>
        <w:rPr>
          <w:rFonts w:hint="eastAsia"/>
        </w:rPr>
        <w:t>项目名称：</w:t>
      </w:r>
      <w:r>
        <w:rPr>
          <w:rFonts w:hint="eastAsia"/>
          <w:u w:val="single"/>
        </w:rPr>
        <w:t xml:space="preserve">         </w:t>
      </w:r>
      <w:r>
        <w:rPr>
          <w:rFonts w:hint="eastAsia"/>
        </w:rPr>
        <w:t>项目</w:t>
      </w:r>
    </w:p>
    <w:tbl>
      <w:tblPr>
        <w:tblStyle w:val="28"/>
        <w:tblW w:w="93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993"/>
        <w:gridCol w:w="1555"/>
        <w:gridCol w:w="2427"/>
        <w:gridCol w:w="721"/>
        <w:gridCol w:w="980"/>
        <w:gridCol w:w="992"/>
        <w:gridCol w:w="1154"/>
      </w:tblGrid>
      <w:tr w14:paraId="51690B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77" w:type="dxa"/>
            <w:tcBorders>
              <w:top w:val="single" w:color="auto" w:sz="8" w:space="0"/>
              <w:bottom w:val="single" w:color="auto" w:sz="8" w:space="0"/>
            </w:tcBorders>
            <w:shd w:val="clear" w:color="auto" w:fill="auto"/>
            <w:vAlign w:val="center"/>
          </w:tcPr>
          <w:p w14:paraId="0AD56F08">
            <w:pPr>
              <w:pStyle w:val="179"/>
            </w:pPr>
            <w:r>
              <w:rPr>
                <w:rFonts w:hint="eastAsia"/>
              </w:rPr>
              <w:t>序号</w:t>
            </w:r>
          </w:p>
        </w:tc>
        <w:tc>
          <w:tcPr>
            <w:tcW w:w="993" w:type="dxa"/>
            <w:tcBorders>
              <w:top w:val="single" w:color="auto" w:sz="8" w:space="0"/>
              <w:bottom w:val="single" w:color="auto" w:sz="8" w:space="0"/>
            </w:tcBorders>
            <w:shd w:val="clear" w:color="auto" w:fill="auto"/>
            <w:vAlign w:val="center"/>
          </w:tcPr>
          <w:p w14:paraId="28C5A3CA">
            <w:pPr>
              <w:pStyle w:val="179"/>
            </w:pPr>
            <w:r>
              <w:rPr>
                <w:rFonts w:hint="eastAsia"/>
              </w:rPr>
              <w:t>类目</w:t>
            </w:r>
          </w:p>
        </w:tc>
        <w:tc>
          <w:tcPr>
            <w:tcW w:w="1555" w:type="dxa"/>
            <w:tcBorders>
              <w:top w:val="single" w:color="auto" w:sz="8" w:space="0"/>
              <w:bottom w:val="single" w:color="auto" w:sz="8" w:space="0"/>
            </w:tcBorders>
            <w:shd w:val="clear" w:color="auto" w:fill="auto"/>
            <w:vAlign w:val="center"/>
          </w:tcPr>
          <w:p w14:paraId="55FE147F">
            <w:pPr>
              <w:pStyle w:val="179"/>
            </w:pPr>
            <w:r>
              <w:rPr>
                <w:rFonts w:hint="eastAsia"/>
              </w:rPr>
              <w:t>档案编号</w:t>
            </w:r>
          </w:p>
        </w:tc>
        <w:tc>
          <w:tcPr>
            <w:tcW w:w="2427" w:type="dxa"/>
            <w:tcBorders>
              <w:top w:val="single" w:color="auto" w:sz="8" w:space="0"/>
              <w:bottom w:val="single" w:color="auto" w:sz="8" w:space="0"/>
            </w:tcBorders>
            <w:shd w:val="clear" w:color="auto" w:fill="auto"/>
            <w:vAlign w:val="center"/>
          </w:tcPr>
          <w:p w14:paraId="4E4C9259">
            <w:pPr>
              <w:pStyle w:val="179"/>
            </w:pPr>
            <w:r>
              <w:rPr>
                <w:rFonts w:hint="eastAsia"/>
              </w:rPr>
              <w:t>文件题名</w:t>
            </w:r>
          </w:p>
        </w:tc>
        <w:tc>
          <w:tcPr>
            <w:tcW w:w="721" w:type="dxa"/>
            <w:tcBorders>
              <w:top w:val="single" w:color="auto" w:sz="8" w:space="0"/>
              <w:bottom w:val="single" w:color="auto" w:sz="8" w:space="0"/>
            </w:tcBorders>
            <w:shd w:val="clear" w:color="auto" w:fill="auto"/>
            <w:vAlign w:val="center"/>
          </w:tcPr>
          <w:p w14:paraId="4E461347">
            <w:pPr>
              <w:pStyle w:val="179"/>
            </w:pPr>
            <w:r>
              <w:rPr>
                <w:rFonts w:hint="eastAsia"/>
              </w:rPr>
              <w:t>页数</w:t>
            </w:r>
          </w:p>
        </w:tc>
        <w:tc>
          <w:tcPr>
            <w:tcW w:w="980" w:type="dxa"/>
            <w:tcBorders>
              <w:top w:val="single" w:color="auto" w:sz="8" w:space="0"/>
              <w:bottom w:val="single" w:color="auto" w:sz="8" w:space="0"/>
            </w:tcBorders>
            <w:shd w:val="clear" w:color="auto" w:fill="auto"/>
            <w:vAlign w:val="center"/>
          </w:tcPr>
          <w:p w14:paraId="100C89BD">
            <w:pPr>
              <w:pStyle w:val="179"/>
            </w:pPr>
            <w:r>
              <w:rPr>
                <w:rFonts w:hint="eastAsia"/>
              </w:rPr>
              <w:t>密级</w:t>
            </w:r>
          </w:p>
        </w:tc>
        <w:tc>
          <w:tcPr>
            <w:tcW w:w="992" w:type="dxa"/>
            <w:tcBorders>
              <w:top w:val="single" w:color="auto" w:sz="8" w:space="0"/>
              <w:bottom w:val="single" w:color="auto" w:sz="8" w:space="0"/>
            </w:tcBorders>
            <w:shd w:val="clear" w:color="auto" w:fill="auto"/>
            <w:vAlign w:val="center"/>
          </w:tcPr>
          <w:p w14:paraId="267F7329">
            <w:pPr>
              <w:pStyle w:val="179"/>
            </w:pPr>
            <w:r>
              <w:rPr>
                <w:rFonts w:hint="eastAsia"/>
              </w:rPr>
              <w:t>归档日期</w:t>
            </w:r>
          </w:p>
        </w:tc>
        <w:tc>
          <w:tcPr>
            <w:tcW w:w="1154" w:type="dxa"/>
            <w:tcBorders>
              <w:top w:val="single" w:color="auto" w:sz="8" w:space="0"/>
              <w:bottom w:val="single" w:color="auto" w:sz="8" w:space="0"/>
            </w:tcBorders>
            <w:shd w:val="clear" w:color="auto" w:fill="auto"/>
            <w:vAlign w:val="center"/>
          </w:tcPr>
          <w:p w14:paraId="50A360D9">
            <w:pPr>
              <w:pStyle w:val="179"/>
            </w:pPr>
            <w:r>
              <w:rPr>
                <w:rFonts w:hint="eastAsia"/>
              </w:rPr>
              <w:t>归档责任人</w:t>
            </w:r>
          </w:p>
        </w:tc>
      </w:tr>
      <w:tr w14:paraId="494A4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tcBorders>
            <w:shd w:val="clear" w:color="auto" w:fill="auto"/>
            <w:vAlign w:val="center"/>
          </w:tcPr>
          <w:p w14:paraId="2664B46B">
            <w:pPr>
              <w:pStyle w:val="179"/>
            </w:pPr>
          </w:p>
        </w:tc>
        <w:tc>
          <w:tcPr>
            <w:tcW w:w="993" w:type="dxa"/>
            <w:tcBorders>
              <w:top w:val="single" w:color="auto" w:sz="8" w:space="0"/>
            </w:tcBorders>
            <w:shd w:val="clear" w:color="auto" w:fill="auto"/>
            <w:vAlign w:val="center"/>
          </w:tcPr>
          <w:p w14:paraId="6C76FC1C">
            <w:pPr>
              <w:pStyle w:val="179"/>
            </w:pPr>
          </w:p>
        </w:tc>
        <w:tc>
          <w:tcPr>
            <w:tcW w:w="1555" w:type="dxa"/>
            <w:tcBorders>
              <w:top w:val="single" w:color="auto" w:sz="8" w:space="0"/>
            </w:tcBorders>
            <w:shd w:val="clear" w:color="auto" w:fill="auto"/>
            <w:vAlign w:val="center"/>
          </w:tcPr>
          <w:p w14:paraId="712E0DF9">
            <w:pPr>
              <w:pStyle w:val="179"/>
            </w:pPr>
          </w:p>
        </w:tc>
        <w:tc>
          <w:tcPr>
            <w:tcW w:w="2427" w:type="dxa"/>
            <w:tcBorders>
              <w:top w:val="single" w:color="auto" w:sz="8" w:space="0"/>
            </w:tcBorders>
            <w:shd w:val="clear" w:color="auto" w:fill="auto"/>
            <w:vAlign w:val="center"/>
          </w:tcPr>
          <w:p w14:paraId="124792EA">
            <w:pPr>
              <w:pStyle w:val="179"/>
            </w:pPr>
          </w:p>
        </w:tc>
        <w:tc>
          <w:tcPr>
            <w:tcW w:w="721" w:type="dxa"/>
            <w:tcBorders>
              <w:top w:val="single" w:color="auto" w:sz="8" w:space="0"/>
            </w:tcBorders>
            <w:shd w:val="clear" w:color="auto" w:fill="auto"/>
            <w:vAlign w:val="center"/>
          </w:tcPr>
          <w:p w14:paraId="774DE1DA">
            <w:pPr>
              <w:pStyle w:val="179"/>
            </w:pPr>
          </w:p>
        </w:tc>
        <w:tc>
          <w:tcPr>
            <w:tcW w:w="980" w:type="dxa"/>
            <w:tcBorders>
              <w:top w:val="single" w:color="auto" w:sz="8" w:space="0"/>
            </w:tcBorders>
            <w:shd w:val="clear" w:color="auto" w:fill="auto"/>
            <w:vAlign w:val="center"/>
          </w:tcPr>
          <w:p w14:paraId="42C10936">
            <w:pPr>
              <w:pStyle w:val="179"/>
            </w:pPr>
          </w:p>
        </w:tc>
        <w:tc>
          <w:tcPr>
            <w:tcW w:w="992" w:type="dxa"/>
            <w:tcBorders>
              <w:top w:val="single" w:color="auto" w:sz="8" w:space="0"/>
            </w:tcBorders>
            <w:shd w:val="clear" w:color="auto" w:fill="auto"/>
            <w:vAlign w:val="center"/>
          </w:tcPr>
          <w:p w14:paraId="0486B744">
            <w:pPr>
              <w:pStyle w:val="179"/>
            </w:pPr>
          </w:p>
        </w:tc>
        <w:tc>
          <w:tcPr>
            <w:tcW w:w="1154" w:type="dxa"/>
            <w:tcBorders>
              <w:top w:val="single" w:color="auto" w:sz="8" w:space="0"/>
            </w:tcBorders>
            <w:shd w:val="clear" w:color="auto" w:fill="auto"/>
            <w:vAlign w:val="center"/>
          </w:tcPr>
          <w:p w14:paraId="5A441A73">
            <w:pPr>
              <w:pStyle w:val="179"/>
            </w:pPr>
          </w:p>
        </w:tc>
      </w:tr>
      <w:tr w14:paraId="568024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0D69C6EA">
            <w:pPr>
              <w:pStyle w:val="179"/>
            </w:pPr>
          </w:p>
        </w:tc>
        <w:tc>
          <w:tcPr>
            <w:tcW w:w="993" w:type="dxa"/>
            <w:shd w:val="clear" w:color="auto" w:fill="auto"/>
            <w:vAlign w:val="center"/>
          </w:tcPr>
          <w:p w14:paraId="4394B0C3">
            <w:pPr>
              <w:pStyle w:val="179"/>
            </w:pPr>
          </w:p>
        </w:tc>
        <w:tc>
          <w:tcPr>
            <w:tcW w:w="1555" w:type="dxa"/>
            <w:shd w:val="clear" w:color="auto" w:fill="auto"/>
            <w:vAlign w:val="center"/>
          </w:tcPr>
          <w:p w14:paraId="23681D85">
            <w:pPr>
              <w:pStyle w:val="179"/>
            </w:pPr>
          </w:p>
        </w:tc>
        <w:tc>
          <w:tcPr>
            <w:tcW w:w="2427" w:type="dxa"/>
            <w:shd w:val="clear" w:color="auto" w:fill="auto"/>
            <w:vAlign w:val="center"/>
          </w:tcPr>
          <w:p w14:paraId="4417ACE6">
            <w:pPr>
              <w:pStyle w:val="179"/>
            </w:pPr>
          </w:p>
        </w:tc>
        <w:tc>
          <w:tcPr>
            <w:tcW w:w="721" w:type="dxa"/>
            <w:shd w:val="clear" w:color="auto" w:fill="auto"/>
            <w:vAlign w:val="center"/>
          </w:tcPr>
          <w:p w14:paraId="5789FF54">
            <w:pPr>
              <w:pStyle w:val="179"/>
            </w:pPr>
          </w:p>
        </w:tc>
        <w:tc>
          <w:tcPr>
            <w:tcW w:w="980" w:type="dxa"/>
            <w:shd w:val="clear" w:color="auto" w:fill="auto"/>
            <w:vAlign w:val="center"/>
          </w:tcPr>
          <w:p w14:paraId="37295576">
            <w:pPr>
              <w:pStyle w:val="179"/>
            </w:pPr>
          </w:p>
        </w:tc>
        <w:tc>
          <w:tcPr>
            <w:tcW w:w="992" w:type="dxa"/>
            <w:shd w:val="clear" w:color="auto" w:fill="auto"/>
            <w:vAlign w:val="center"/>
          </w:tcPr>
          <w:p w14:paraId="30B27147">
            <w:pPr>
              <w:pStyle w:val="179"/>
            </w:pPr>
          </w:p>
        </w:tc>
        <w:tc>
          <w:tcPr>
            <w:tcW w:w="1154" w:type="dxa"/>
            <w:shd w:val="clear" w:color="auto" w:fill="auto"/>
            <w:vAlign w:val="center"/>
          </w:tcPr>
          <w:p w14:paraId="4F8F8CC2">
            <w:pPr>
              <w:pStyle w:val="179"/>
            </w:pPr>
          </w:p>
        </w:tc>
      </w:tr>
      <w:tr w14:paraId="1CEE1C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577" w:type="dxa"/>
            <w:shd w:val="clear" w:color="auto" w:fill="auto"/>
            <w:vAlign w:val="center"/>
          </w:tcPr>
          <w:p w14:paraId="28545577">
            <w:pPr>
              <w:pStyle w:val="179"/>
            </w:pPr>
          </w:p>
        </w:tc>
        <w:tc>
          <w:tcPr>
            <w:tcW w:w="993" w:type="dxa"/>
            <w:shd w:val="clear" w:color="auto" w:fill="auto"/>
            <w:vAlign w:val="center"/>
          </w:tcPr>
          <w:p w14:paraId="05677E2B">
            <w:pPr>
              <w:pStyle w:val="179"/>
            </w:pPr>
          </w:p>
        </w:tc>
        <w:tc>
          <w:tcPr>
            <w:tcW w:w="1555" w:type="dxa"/>
            <w:shd w:val="clear" w:color="auto" w:fill="auto"/>
            <w:vAlign w:val="center"/>
          </w:tcPr>
          <w:p w14:paraId="2880A0BD">
            <w:pPr>
              <w:pStyle w:val="179"/>
            </w:pPr>
          </w:p>
        </w:tc>
        <w:tc>
          <w:tcPr>
            <w:tcW w:w="2427" w:type="dxa"/>
            <w:shd w:val="clear" w:color="auto" w:fill="auto"/>
            <w:vAlign w:val="center"/>
          </w:tcPr>
          <w:p w14:paraId="1B3A33F9">
            <w:pPr>
              <w:pStyle w:val="179"/>
            </w:pPr>
          </w:p>
        </w:tc>
        <w:tc>
          <w:tcPr>
            <w:tcW w:w="721" w:type="dxa"/>
            <w:shd w:val="clear" w:color="auto" w:fill="auto"/>
            <w:vAlign w:val="center"/>
          </w:tcPr>
          <w:p w14:paraId="7223B89D">
            <w:pPr>
              <w:pStyle w:val="179"/>
            </w:pPr>
          </w:p>
        </w:tc>
        <w:tc>
          <w:tcPr>
            <w:tcW w:w="980" w:type="dxa"/>
            <w:shd w:val="clear" w:color="auto" w:fill="auto"/>
            <w:vAlign w:val="center"/>
          </w:tcPr>
          <w:p w14:paraId="168C53AE">
            <w:pPr>
              <w:pStyle w:val="179"/>
            </w:pPr>
          </w:p>
        </w:tc>
        <w:tc>
          <w:tcPr>
            <w:tcW w:w="992" w:type="dxa"/>
            <w:shd w:val="clear" w:color="auto" w:fill="auto"/>
            <w:vAlign w:val="center"/>
          </w:tcPr>
          <w:p w14:paraId="4F7B021A">
            <w:pPr>
              <w:pStyle w:val="179"/>
            </w:pPr>
          </w:p>
        </w:tc>
        <w:tc>
          <w:tcPr>
            <w:tcW w:w="1154" w:type="dxa"/>
            <w:shd w:val="clear" w:color="auto" w:fill="auto"/>
            <w:vAlign w:val="center"/>
          </w:tcPr>
          <w:p w14:paraId="76B2FBB9">
            <w:pPr>
              <w:pStyle w:val="179"/>
            </w:pPr>
          </w:p>
        </w:tc>
      </w:tr>
      <w:tr w14:paraId="29F14B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642A8D1">
            <w:pPr>
              <w:pStyle w:val="179"/>
            </w:pPr>
          </w:p>
        </w:tc>
        <w:tc>
          <w:tcPr>
            <w:tcW w:w="993" w:type="dxa"/>
            <w:shd w:val="clear" w:color="auto" w:fill="auto"/>
            <w:vAlign w:val="center"/>
          </w:tcPr>
          <w:p w14:paraId="52E70715">
            <w:pPr>
              <w:pStyle w:val="179"/>
            </w:pPr>
          </w:p>
        </w:tc>
        <w:tc>
          <w:tcPr>
            <w:tcW w:w="1555" w:type="dxa"/>
            <w:shd w:val="clear" w:color="auto" w:fill="auto"/>
            <w:vAlign w:val="center"/>
          </w:tcPr>
          <w:p w14:paraId="6F6650DC">
            <w:pPr>
              <w:pStyle w:val="179"/>
            </w:pPr>
          </w:p>
        </w:tc>
        <w:tc>
          <w:tcPr>
            <w:tcW w:w="2427" w:type="dxa"/>
            <w:shd w:val="clear" w:color="auto" w:fill="auto"/>
            <w:vAlign w:val="center"/>
          </w:tcPr>
          <w:p w14:paraId="33A04EB7">
            <w:pPr>
              <w:pStyle w:val="179"/>
            </w:pPr>
          </w:p>
        </w:tc>
        <w:tc>
          <w:tcPr>
            <w:tcW w:w="721" w:type="dxa"/>
            <w:shd w:val="clear" w:color="auto" w:fill="auto"/>
            <w:vAlign w:val="center"/>
          </w:tcPr>
          <w:p w14:paraId="51DB37C4">
            <w:pPr>
              <w:pStyle w:val="179"/>
            </w:pPr>
          </w:p>
        </w:tc>
        <w:tc>
          <w:tcPr>
            <w:tcW w:w="980" w:type="dxa"/>
            <w:shd w:val="clear" w:color="auto" w:fill="auto"/>
            <w:vAlign w:val="center"/>
          </w:tcPr>
          <w:p w14:paraId="081D8533">
            <w:pPr>
              <w:pStyle w:val="179"/>
            </w:pPr>
          </w:p>
        </w:tc>
        <w:tc>
          <w:tcPr>
            <w:tcW w:w="992" w:type="dxa"/>
            <w:shd w:val="clear" w:color="auto" w:fill="auto"/>
            <w:vAlign w:val="center"/>
          </w:tcPr>
          <w:p w14:paraId="5823BE92">
            <w:pPr>
              <w:pStyle w:val="179"/>
            </w:pPr>
          </w:p>
        </w:tc>
        <w:tc>
          <w:tcPr>
            <w:tcW w:w="1154" w:type="dxa"/>
            <w:shd w:val="clear" w:color="auto" w:fill="auto"/>
            <w:vAlign w:val="center"/>
          </w:tcPr>
          <w:p w14:paraId="76599ACE">
            <w:pPr>
              <w:pStyle w:val="179"/>
            </w:pPr>
          </w:p>
        </w:tc>
      </w:tr>
      <w:tr w14:paraId="472649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577" w:type="dxa"/>
            <w:tcBorders>
              <w:bottom w:val="single" w:color="auto" w:sz="8" w:space="0"/>
            </w:tcBorders>
            <w:shd w:val="clear" w:color="auto" w:fill="auto"/>
            <w:vAlign w:val="center"/>
          </w:tcPr>
          <w:p w14:paraId="2B900869">
            <w:pPr>
              <w:pStyle w:val="179"/>
              <w:rPr>
                <w:vertAlign w:val="superscript"/>
              </w:rPr>
            </w:pPr>
          </w:p>
        </w:tc>
        <w:tc>
          <w:tcPr>
            <w:tcW w:w="993" w:type="dxa"/>
            <w:tcBorders>
              <w:bottom w:val="single" w:color="auto" w:sz="8" w:space="0"/>
            </w:tcBorders>
            <w:shd w:val="clear" w:color="auto" w:fill="auto"/>
            <w:vAlign w:val="center"/>
          </w:tcPr>
          <w:p w14:paraId="7EDF8028">
            <w:pPr>
              <w:pStyle w:val="179"/>
            </w:pPr>
          </w:p>
        </w:tc>
        <w:tc>
          <w:tcPr>
            <w:tcW w:w="1555" w:type="dxa"/>
            <w:tcBorders>
              <w:bottom w:val="single" w:color="auto" w:sz="8" w:space="0"/>
            </w:tcBorders>
            <w:shd w:val="clear" w:color="auto" w:fill="auto"/>
            <w:vAlign w:val="center"/>
          </w:tcPr>
          <w:p w14:paraId="08E9E1FD">
            <w:pPr>
              <w:pStyle w:val="179"/>
            </w:pPr>
          </w:p>
        </w:tc>
        <w:tc>
          <w:tcPr>
            <w:tcW w:w="2427" w:type="dxa"/>
            <w:tcBorders>
              <w:bottom w:val="single" w:color="auto" w:sz="8" w:space="0"/>
            </w:tcBorders>
            <w:shd w:val="clear" w:color="auto" w:fill="auto"/>
            <w:vAlign w:val="center"/>
          </w:tcPr>
          <w:p w14:paraId="360C9A1B">
            <w:pPr>
              <w:pStyle w:val="179"/>
            </w:pPr>
          </w:p>
        </w:tc>
        <w:tc>
          <w:tcPr>
            <w:tcW w:w="721" w:type="dxa"/>
            <w:tcBorders>
              <w:bottom w:val="single" w:color="auto" w:sz="8" w:space="0"/>
            </w:tcBorders>
            <w:shd w:val="clear" w:color="auto" w:fill="auto"/>
            <w:vAlign w:val="center"/>
          </w:tcPr>
          <w:p w14:paraId="1B5D54FE">
            <w:pPr>
              <w:pStyle w:val="179"/>
            </w:pPr>
          </w:p>
        </w:tc>
        <w:tc>
          <w:tcPr>
            <w:tcW w:w="980" w:type="dxa"/>
            <w:tcBorders>
              <w:bottom w:val="single" w:color="auto" w:sz="8" w:space="0"/>
            </w:tcBorders>
            <w:shd w:val="clear" w:color="auto" w:fill="auto"/>
            <w:vAlign w:val="center"/>
          </w:tcPr>
          <w:p w14:paraId="2D22DA9E">
            <w:pPr>
              <w:pStyle w:val="179"/>
            </w:pPr>
          </w:p>
        </w:tc>
        <w:tc>
          <w:tcPr>
            <w:tcW w:w="992" w:type="dxa"/>
            <w:tcBorders>
              <w:bottom w:val="single" w:color="auto" w:sz="8" w:space="0"/>
            </w:tcBorders>
            <w:shd w:val="clear" w:color="auto" w:fill="auto"/>
            <w:vAlign w:val="center"/>
          </w:tcPr>
          <w:p w14:paraId="35996F61">
            <w:pPr>
              <w:pStyle w:val="179"/>
            </w:pPr>
          </w:p>
        </w:tc>
        <w:tc>
          <w:tcPr>
            <w:tcW w:w="1154" w:type="dxa"/>
            <w:tcBorders>
              <w:bottom w:val="single" w:color="auto" w:sz="8" w:space="0"/>
            </w:tcBorders>
            <w:shd w:val="clear" w:color="auto" w:fill="auto"/>
            <w:vAlign w:val="center"/>
          </w:tcPr>
          <w:p w14:paraId="53F2F18E">
            <w:pPr>
              <w:pStyle w:val="179"/>
            </w:pPr>
          </w:p>
        </w:tc>
      </w:tr>
      <w:tr w14:paraId="407D7A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2" w:hRule="atLeast"/>
          <w:jc w:val="center"/>
        </w:trPr>
        <w:tc>
          <w:tcPr>
            <w:tcW w:w="9399" w:type="dxa"/>
            <w:gridSpan w:val="8"/>
            <w:tcBorders>
              <w:top w:val="single" w:color="auto" w:sz="8" w:space="0"/>
              <w:bottom w:val="single" w:color="auto" w:sz="8" w:space="0"/>
            </w:tcBorders>
            <w:shd w:val="clear" w:color="auto" w:fill="auto"/>
            <w:vAlign w:val="center"/>
          </w:tcPr>
          <w:p w14:paraId="34A5C005">
            <w:pPr>
              <w:pStyle w:val="180"/>
            </w:pPr>
            <w:r>
              <w:t>保密级别的划分：Ⅰ级（保密）项目重要文件、统计资料，重要的会议记录，项目对外签订的合同、协议等。Ⅱ级（非保密性文件）：物业项目一般性管理文件。</w:t>
            </w:r>
          </w:p>
        </w:tc>
      </w:tr>
    </w:tbl>
    <w:p w14:paraId="234554CB">
      <w:pPr>
        <w:pStyle w:val="57"/>
        <w:ind w:firstLine="420"/>
      </w:pPr>
    </w:p>
    <w:p w14:paraId="16CB9A1D">
      <w:pPr>
        <w:pStyle w:val="212"/>
      </w:pPr>
      <w:r>
        <w:rPr>
          <w:rFonts w:hint="eastAsia"/>
        </w:rPr>
        <w:t>业主/物业使用人档案目录样式可使用表 C.2。</w:t>
      </w:r>
    </w:p>
    <w:p w14:paraId="15A3626E">
      <w:pPr>
        <w:pStyle w:val="78"/>
        <w:spacing w:before="120" w:after="120"/>
      </w:pPr>
      <w:r>
        <w:rPr>
          <w:rFonts w:hint="eastAsia"/>
        </w:rPr>
        <w:t>业主/物业使用人档案目录</w:t>
      </w:r>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7"/>
        <w:gridCol w:w="993"/>
        <w:gridCol w:w="1559"/>
        <w:gridCol w:w="2551"/>
        <w:gridCol w:w="709"/>
        <w:gridCol w:w="851"/>
        <w:gridCol w:w="962"/>
        <w:gridCol w:w="1172"/>
      </w:tblGrid>
      <w:tr w14:paraId="7E1D3F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77" w:type="dxa"/>
            <w:tcBorders>
              <w:top w:val="single" w:color="auto" w:sz="8" w:space="0"/>
              <w:bottom w:val="single" w:color="auto" w:sz="8" w:space="0"/>
            </w:tcBorders>
            <w:shd w:val="clear" w:color="auto" w:fill="auto"/>
            <w:vAlign w:val="center"/>
          </w:tcPr>
          <w:p w14:paraId="21821A88">
            <w:pPr>
              <w:pStyle w:val="179"/>
            </w:pPr>
            <w:r>
              <w:rPr>
                <w:rFonts w:hint="eastAsia"/>
              </w:rPr>
              <w:t>序号</w:t>
            </w:r>
          </w:p>
        </w:tc>
        <w:tc>
          <w:tcPr>
            <w:tcW w:w="993" w:type="dxa"/>
            <w:tcBorders>
              <w:top w:val="single" w:color="auto" w:sz="8" w:space="0"/>
              <w:bottom w:val="single" w:color="auto" w:sz="8" w:space="0"/>
            </w:tcBorders>
            <w:shd w:val="clear" w:color="auto" w:fill="auto"/>
            <w:vAlign w:val="center"/>
          </w:tcPr>
          <w:p w14:paraId="4386F12D">
            <w:pPr>
              <w:pStyle w:val="179"/>
            </w:pPr>
            <w:r>
              <w:rPr>
                <w:rFonts w:hint="eastAsia"/>
              </w:rPr>
              <w:t>房号</w:t>
            </w:r>
          </w:p>
        </w:tc>
        <w:tc>
          <w:tcPr>
            <w:tcW w:w="1559" w:type="dxa"/>
            <w:tcBorders>
              <w:top w:val="single" w:color="auto" w:sz="8" w:space="0"/>
              <w:bottom w:val="single" w:color="auto" w:sz="8" w:space="0"/>
            </w:tcBorders>
            <w:shd w:val="clear" w:color="auto" w:fill="auto"/>
            <w:vAlign w:val="center"/>
          </w:tcPr>
          <w:p w14:paraId="4ADFFF8A">
            <w:pPr>
              <w:pStyle w:val="179"/>
            </w:pPr>
            <w:r>
              <w:rPr>
                <w:rFonts w:hint="eastAsia"/>
              </w:rPr>
              <w:t>档案编号</w:t>
            </w:r>
          </w:p>
        </w:tc>
        <w:tc>
          <w:tcPr>
            <w:tcW w:w="2551" w:type="dxa"/>
            <w:tcBorders>
              <w:top w:val="single" w:color="auto" w:sz="8" w:space="0"/>
              <w:bottom w:val="single" w:color="auto" w:sz="8" w:space="0"/>
            </w:tcBorders>
            <w:shd w:val="clear" w:color="auto" w:fill="auto"/>
            <w:vAlign w:val="center"/>
          </w:tcPr>
          <w:p w14:paraId="2F80116D">
            <w:pPr>
              <w:pStyle w:val="179"/>
            </w:pPr>
            <w:r>
              <w:rPr>
                <w:rFonts w:hint="eastAsia"/>
              </w:rPr>
              <w:t>文件题名</w:t>
            </w:r>
          </w:p>
        </w:tc>
        <w:tc>
          <w:tcPr>
            <w:tcW w:w="709" w:type="dxa"/>
            <w:tcBorders>
              <w:top w:val="single" w:color="auto" w:sz="8" w:space="0"/>
              <w:bottom w:val="single" w:color="auto" w:sz="8" w:space="0"/>
            </w:tcBorders>
            <w:shd w:val="clear" w:color="auto" w:fill="auto"/>
            <w:vAlign w:val="center"/>
          </w:tcPr>
          <w:p w14:paraId="26E5BB82">
            <w:pPr>
              <w:pStyle w:val="179"/>
            </w:pPr>
            <w:r>
              <w:rPr>
                <w:rFonts w:hint="eastAsia"/>
              </w:rPr>
              <w:t>件数</w:t>
            </w:r>
          </w:p>
        </w:tc>
        <w:tc>
          <w:tcPr>
            <w:tcW w:w="851" w:type="dxa"/>
            <w:tcBorders>
              <w:top w:val="single" w:color="auto" w:sz="8" w:space="0"/>
              <w:bottom w:val="single" w:color="auto" w:sz="8" w:space="0"/>
            </w:tcBorders>
            <w:shd w:val="clear" w:color="auto" w:fill="auto"/>
            <w:vAlign w:val="center"/>
          </w:tcPr>
          <w:p w14:paraId="42DC1A3A">
            <w:pPr>
              <w:pStyle w:val="179"/>
            </w:pPr>
            <w:r>
              <w:rPr>
                <w:rFonts w:hint="eastAsia"/>
              </w:rPr>
              <w:t>页数</w:t>
            </w:r>
          </w:p>
        </w:tc>
        <w:tc>
          <w:tcPr>
            <w:tcW w:w="962" w:type="dxa"/>
            <w:tcBorders>
              <w:top w:val="single" w:color="auto" w:sz="8" w:space="0"/>
              <w:bottom w:val="single" w:color="auto" w:sz="8" w:space="0"/>
            </w:tcBorders>
            <w:shd w:val="clear" w:color="auto" w:fill="auto"/>
            <w:vAlign w:val="center"/>
          </w:tcPr>
          <w:p w14:paraId="69E6EFD8">
            <w:pPr>
              <w:pStyle w:val="179"/>
            </w:pPr>
            <w:r>
              <w:rPr>
                <w:rFonts w:hint="eastAsia"/>
              </w:rPr>
              <w:t>归档日期</w:t>
            </w:r>
          </w:p>
        </w:tc>
        <w:tc>
          <w:tcPr>
            <w:tcW w:w="1172" w:type="dxa"/>
            <w:tcBorders>
              <w:top w:val="single" w:color="auto" w:sz="8" w:space="0"/>
              <w:bottom w:val="single" w:color="auto" w:sz="8" w:space="0"/>
            </w:tcBorders>
            <w:shd w:val="clear" w:color="auto" w:fill="auto"/>
            <w:vAlign w:val="center"/>
          </w:tcPr>
          <w:p w14:paraId="2BA24487">
            <w:pPr>
              <w:pStyle w:val="179"/>
            </w:pPr>
            <w:r>
              <w:rPr>
                <w:rFonts w:hint="eastAsia"/>
              </w:rPr>
              <w:t>归档责任人</w:t>
            </w:r>
          </w:p>
        </w:tc>
      </w:tr>
      <w:tr w14:paraId="0ED8EC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top w:val="single" w:color="auto" w:sz="8" w:space="0"/>
            </w:tcBorders>
            <w:shd w:val="clear" w:color="auto" w:fill="auto"/>
            <w:vAlign w:val="center"/>
          </w:tcPr>
          <w:p w14:paraId="0F84E826">
            <w:pPr>
              <w:pStyle w:val="179"/>
            </w:pPr>
          </w:p>
        </w:tc>
        <w:tc>
          <w:tcPr>
            <w:tcW w:w="993" w:type="dxa"/>
            <w:tcBorders>
              <w:top w:val="single" w:color="auto" w:sz="8" w:space="0"/>
            </w:tcBorders>
            <w:shd w:val="clear" w:color="auto" w:fill="auto"/>
            <w:vAlign w:val="center"/>
          </w:tcPr>
          <w:p w14:paraId="18884927">
            <w:pPr>
              <w:pStyle w:val="179"/>
            </w:pPr>
          </w:p>
        </w:tc>
        <w:tc>
          <w:tcPr>
            <w:tcW w:w="1559" w:type="dxa"/>
            <w:tcBorders>
              <w:top w:val="single" w:color="auto" w:sz="8" w:space="0"/>
            </w:tcBorders>
            <w:shd w:val="clear" w:color="auto" w:fill="auto"/>
            <w:vAlign w:val="center"/>
          </w:tcPr>
          <w:p w14:paraId="198DAD58">
            <w:pPr>
              <w:pStyle w:val="179"/>
            </w:pPr>
          </w:p>
        </w:tc>
        <w:tc>
          <w:tcPr>
            <w:tcW w:w="2551" w:type="dxa"/>
            <w:tcBorders>
              <w:top w:val="single" w:color="auto" w:sz="8" w:space="0"/>
            </w:tcBorders>
            <w:shd w:val="clear" w:color="auto" w:fill="auto"/>
            <w:vAlign w:val="center"/>
          </w:tcPr>
          <w:p w14:paraId="264EEEAD">
            <w:pPr>
              <w:pStyle w:val="179"/>
            </w:pPr>
          </w:p>
        </w:tc>
        <w:tc>
          <w:tcPr>
            <w:tcW w:w="709" w:type="dxa"/>
            <w:tcBorders>
              <w:top w:val="single" w:color="auto" w:sz="8" w:space="0"/>
            </w:tcBorders>
            <w:shd w:val="clear" w:color="auto" w:fill="auto"/>
            <w:vAlign w:val="center"/>
          </w:tcPr>
          <w:p w14:paraId="6FFA54FD">
            <w:pPr>
              <w:pStyle w:val="179"/>
            </w:pPr>
          </w:p>
        </w:tc>
        <w:tc>
          <w:tcPr>
            <w:tcW w:w="851" w:type="dxa"/>
            <w:tcBorders>
              <w:top w:val="single" w:color="auto" w:sz="8" w:space="0"/>
            </w:tcBorders>
            <w:shd w:val="clear" w:color="auto" w:fill="auto"/>
            <w:vAlign w:val="center"/>
          </w:tcPr>
          <w:p w14:paraId="54EBD0AF">
            <w:pPr>
              <w:pStyle w:val="179"/>
            </w:pPr>
          </w:p>
        </w:tc>
        <w:tc>
          <w:tcPr>
            <w:tcW w:w="962" w:type="dxa"/>
            <w:tcBorders>
              <w:top w:val="single" w:color="auto" w:sz="8" w:space="0"/>
            </w:tcBorders>
            <w:shd w:val="clear" w:color="auto" w:fill="auto"/>
            <w:vAlign w:val="center"/>
          </w:tcPr>
          <w:p w14:paraId="0AB8A0F9">
            <w:pPr>
              <w:pStyle w:val="179"/>
            </w:pPr>
          </w:p>
        </w:tc>
        <w:tc>
          <w:tcPr>
            <w:tcW w:w="1172" w:type="dxa"/>
            <w:tcBorders>
              <w:top w:val="single" w:color="auto" w:sz="8" w:space="0"/>
            </w:tcBorders>
            <w:shd w:val="clear" w:color="auto" w:fill="auto"/>
            <w:vAlign w:val="center"/>
          </w:tcPr>
          <w:p w14:paraId="3FA43571">
            <w:pPr>
              <w:pStyle w:val="179"/>
            </w:pPr>
          </w:p>
        </w:tc>
      </w:tr>
      <w:tr w14:paraId="284D78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2CA2CDD0">
            <w:pPr>
              <w:pStyle w:val="179"/>
            </w:pPr>
          </w:p>
        </w:tc>
        <w:tc>
          <w:tcPr>
            <w:tcW w:w="993" w:type="dxa"/>
            <w:shd w:val="clear" w:color="auto" w:fill="auto"/>
            <w:vAlign w:val="center"/>
          </w:tcPr>
          <w:p w14:paraId="397C8A0B">
            <w:pPr>
              <w:pStyle w:val="179"/>
            </w:pPr>
          </w:p>
        </w:tc>
        <w:tc>
          <w:tcPr>
            <w:tcW w:w="1559" w:type="dxa"/>
            <w:shd w:val="clear" w:color="auto" w:fill="auto"/>
            <w:vAlign w:val="center"/>
          </w:tcPr>
          <w:p w14:paraId="41719A9D">
            <w:pPr>
              <w:pStyle w:val="179"/>
            </w:pPr>
          </w:p>
        </w:tc>
        <w:tc>
          <w:tcPr>
            <w:tcW w:w="2551" w:type="dxa"/>
            <w:shd w:val="clear" w:color="auto" w:fill="auto"/>
            <w:vAlign w:val="center"/>
          </w:tcPr>
          <w:p w14:paraId="6891686E">
            <w:pPr>
              <w:pStyle w:val="179"/>
            </w:pPr>
          </w:p>
        </w:tc>
        <w:tc>
          <w:tcPr>
            <w:tcW w:w="709" w:type="dxa"/>
            <w:shd w:val="clear" w:color="auto" w:fill="auto"/>
            <w:vAlign w:val="center"/>
          </w:tcPr>
          <w:p w14:paraId="71677865">
            <w:pPr>
              <w:pStyle w:val="179"/>
            </w:pPr>
          </w:p>
        </w:tc>
        <w:tc>
          <w:tcPr>
            <w:tcW w:w="851" w:type="dxa"/>
            <w:shd w:val="clear" w:color="auto" w:fill="auto"/>
            <w:vAlign w:val="center"/>
          </w:tcPr>
          <w:p w14:paraId="1003F230">
            <w:pPr>
              <w:pStyle w:val="179"/>
            </w:pPr>
          </w:p>
        </w:tc>
        <w:tc>
          <w:tcPr>
            <w:tcW w:w="962" w:type="dxa"/>
            <w:shd w:val="clear" w:color="auto" w:fill="auto"/>
            <w:vAlign w:val="center"/>
          </w:tcPr>
          <w:p w14:paraId="487B6387">
            <w:pPr>
              <w:pStyle w:val="179"/>
            </w:pPr>
          </w:p>
        </w:tc>
        <w:tc>
          <w:tcPr>
            <w:tcW w:w="1172" w:type="dxa"/>
            <w:shd w:val="clear" w:color="auto" w:fill="auto"/>
            <w:vAlign w:val="center"/>
          </w:tcPr>
          <w:p w14:paraId="73AB650F">
            <w:pPr>
              <w:pStyle w:val="179"/>
            </w:pPr>
          </w:p>
        </w:tc>
      </w:tr>
      <w:tr w14:paraId="60CA7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2FFB2105">
            <w:pPr>
              <w:pStyle w:val="179"/>
            </w:pPr>
          </w:p>
        </w:tc>
        <w:tc>
          <w:tcPr>
            <w:tcW w:w="993" w:type="dxa"/>
            <w:shd w:val="clear" w:color="auto" w:fill="auto"/>
            <w:vAlign w:val="center"/>
          </w:tcPr>
          <w:p w14:paraId="5251740B">
            <w:pPr>
              <w:pStyle w:val="179"/>
            </w:pPr>
          </w:p>
        </w:tc>
        <w:tc>
          <w:tcPr>
            <w:tcW w:w="1559" w:type="dxa"/>
            <w:shd w:val="clear" w:color="auto" w:fill="auto"/>
            <w:vAlign w:val="center"/>
          </w:tcPr>
          <w:p w14:paraId="0BDDF1F2">
            <w:pPr>
              <w:pStyle w:val="179"/>
            </w:pPr>
          </w:p>
        </w:tc>
        <w:tc>
          <w:tcPr>
            <w:tcW w:w="2551" w:type="dxa"/>
            <w:shd w:val="clear" w:color="auto" w:fill="auto"/>
            <w:vAlign w:val="center"/>
          </w:tcPr>
          <w:p w14:paraId="2253D974">
            <w:pPr>
              <w:pStyle w:val="179"/>
            </w:pPr>
          </w:p>
        </w:tc>
        <w:tc>
          <w:tcPr>
            <w:tcW w:w="709" w:type="dxa"/>
            <w:shd w:val="clear" w:color="auto" w:fill="auto"/>
            <w:vAlign w:val="center"/>
          </w:tcPr>
          <w:p w14:paraId="132B492C">
            <w:pPr>
              <w:pStyle w:val="179"/>
            </w:pPr>
          </w:p>
        </w:tc>
        <w:tc>
          <w:tcPr>
            <w:tcW w:w="851" w:type="dxa"/>
            <w:shd w:val="clear" w:color="auto" w:fill="auto"/>
            <w:vAlign w:val="center"/>
          </w:tcPr>
          <w:p w14:paraId="1B6A25A0">
            <w:pPr>
              <w:pStyle w:val="179"/>
            </w:pPr>
          </w:p>
        </w:tc>
        <w:tc>
          <w:tcPr>
            <w:tcW w:w="962" w:type="dxa"/>
            <w:shd w:val="clear" w:color="auto" w:fill="auto"/>
            <w:vAlign w:val="center"/>
          </w:tcPr>
          <w:p w14:paraId="60E8C617">
            <w:pPr>
              <w:pStyle w:val="179"/>
            </w:pPr>
          </w:p>
        </w:tc>
        <w:tc>
          <w:tcPr>
            <w:tcW w:w="1172" w:type="dxa"/>
            <w:shd w:val="clear" w:color="auto" w:fill="auto"/>
            <w:vAlign w:val="center"/>
          </w:tcPr>
          <w:p w14:paraId="5C728105">
            <w:pPr>
              <w:pStyle w:val="179"/>
            </w:pPr>
          </w:p>
        </w:tc>
      </w:tr>
      <w:tr w14:paraId="7B0FA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shd w:val="clear" w:color="auto" w:fill="auto"/>
            <w:vAlign w:val="center"/>
          </w:tcPr>
          <w:p w14:paraId="323FC8EF">
            <w:pPr>
              <w:pStyle w:val="179"/>
            </w:pPr>
          </w:p>
        </w:tc>
        <w:tc>
          <w:tcPr>
            <w:tcW w:w="993" w:type="dxa"/>
            <w:shd w:val="clear" w:color="auto" w:fill="auto"/>
            <w:vAlign w:val="center"/>
          </w:tcPr>
          <w:p w14:paraId="3BDE9DF4">
            <w:pPr>
              <w:pStyle w:val="179"/>
            </w:pPr>
          </w:p>
        </w:tc>
        <w:tc>
          <w:tcPr>
            <w:tcW w:w="1559" w:type="dxa"/>
            <w:shd w:val="clear" w:color="auto" w:fill="auto"/>
            <w:vAlign w:val="center"/>
          </w:tcPr>
          <w:p w14:paraId="2FC03F1A">
            <w:pPr>
              <w:pStyle w:val="179"/>
            </w:pPr>
          </w:p>
        </w:tc>
        <w:tc>
          <w:tcPr>
            <w:tcW w:w="2551" w:type="dxa"/>
            <w:shd w:val="clear" w:color="auto" w:fill="auto"/>
            <w:vAlign w:val="center"/>
          </w:tcPr>
          <w:p w14:paraId="6D5EF30B">
            <w:pPr>
              <w:pStyle w:val="179"/>
            </w:pPr>
          </w:p>
        </w:tc>
        <w:tc>
          <w:tcPr>
            <w:tcW w:w="709" w:type="dxa"/>
            <w:shd w:val="clear" w:color="auto" w:fill="auto"/>
            <w:vAlign w:val="center"/>
          </w:tcPr>
          <w:p w14:paraId="4F973705">
            <w:pPr>
              <w:pStyle w:val="179"/>
            </w:pPr>
          </w:p>
        </w:tc>
        <w:tc>
          <w:tcPr>
            <w:tcW w:w="851" w:type="dxa"/>
            <w:shd w:val="clear" w:color="auto" w:fill="auto"/>
            <w:vAlign w:val="center"/>
          </w:tcPr>
          <w:p w14:paraId="5E0F7797">
            <w:pPr>
              <w:pStyle w:val="179"/>
            </w:pPr>
          </w:p>
        </w:tc>
        <w:tc>
          <w:tcPr>
            <w:tcW w:w="962" w:type="dxa"/>
            <w:shd w:val="clear" w:color="auto" w:fill="auto"/>
            <w:vAlign w:val="center"/>
          </w:tcPr>
          <w:p w14:paraId="45932FDF">
            <w:pPr>
              <w:pStyle w:val="179"/>
            </w:pPr>
          </w:p>
        </w:tc>
        <w:tc>
          <w:tcPr>
            <w:tcW w:w="1172" w:type="dxa"/>
            <w:shd w:val="clear" w:color="auto" w:fill="auto"/>
            <w:vAlign w:val="center"/>
          </w:tcPr>
          <w:p w14:paraId="63591E83">
            <w:pPr>
              <w:pStyle w:val="179"/>
            </w:pPr>
          </w:p>
        </w:tc>
      </w:tr>
      <w:tr w14:paraId="21E20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7" w:type="dxa"/>
            <w:tcBorders>
              <w:bottom w:val="single" w:color="auto" w:sz="8" w:space="0"/>
            </w:tcBorders>
            <w:shd w:val="clear" w:color="auto" w:fill="auto"/>
            <w:vAlign w:val="center"/>
          </w:tcPr>
          <w:p w14:paraId="16EF8BFA">
            <w:pPr>
              <w:pStyle w:val="179"/>
              <w:rPr>
                <w:vertAlign w:val="superscript"/>
              </w:rPr>
            </w:pPr>
          </w:p>
        </w:tc>
        <w:tc>
          <w:tcPr>
            <w:tcW w:w="993" w:type="dxa"/>
            <w:tcBorders>
              <w:bottom w:val="single" w:color="auto" w:sz="8" w:space="0"/>
            </w:tcBorders>
            <w:shd w:val="clear" w:color="auto" w:fill="auto"/>
            <w:vAlign w:val="center"/>
          </w:tcPr>
          <w:p w14:paraId="4BAC1BF9">
            <w:pPr>
              <w:pStyle w:val="179"/>
            </w:pPr>
          </w:p>
        </w:tc>
        <w:tc>
          <w:tcPr>
            <w:tcW w:w="1559" w:type="dxa"/>
            <w:tcBorders>
              <w:bottom w:val="single" w:color="auto" w:sz="8" w:space="0"/>
            </w:tcBorders>
            <w:shd w:val="clear" w:color="auto" w:fill="auto"/>
            <w:vAlign w:val="center"/>
          </w:tcPr>
          <w:p w14:paraId="748E72BD">
            <w:pPr>
              <w:pStyle w:val="179"/>
            </w:pPr>
          </w:p>
        </w:tc>
        <w:tc>
          <w:tcPr>
            <w:tcW w:w="2551" w:type="dxa"/>
            <w:tcBorders>
              <w:bottom w:val="single" w:color="auto" w:sz="8" w:space="0"/>
            </w:tcBorders>
            <w:shd w:val="clear" w:color="auto" w:fill="auto"/>
            <w:vAlign w:val="center"/>
          </w:tcPr>
          <w:p w14:paraId="60FD1F12">
            <w:pPr>
              <w:pStyle w:val="179"/>
            </w:pPr>
          </w:p>
        </w:tc>
        <w:tc>
          <w:tcPr>
            <w:tcW w:w="709" w:type="dxa"/>
            <w:tcBorders>
              <w:bottom w:val="single" w:color="auto" w:sz="8" w:space="0"/>
            </w:tcBorders>
            <w:shd w:val="clear" w:color="auto" w:fill="auto"/>
            <w:vAlign w:val="center"/>
          </w:tcPr>
          <w:p w14:paraId="603036EA">
            <w:pPr>
              <w:pStyle w:val="179"/>
            </w:pPr>
          </w:p>
        </w:tc>
        <w:tc>
          <w:tcPr>
            <w:tcW w:w="851" w:type="dxa"/>
            <w:tcBorders>
              <w:bottom w:val="single" w:color="auto" w:sz="8" w:space="0"/>
            </w:tcBorders>
            <w:shd w:val="clear" w:color="auto" w:fill="auto"/>
            <w:vAlign w:val="center"/>
          </w:tcPr>
          <w:p w14:paraId="646633AC">
            <w:pPr>
              <w:pStyle w:val="179"/>
            </w:pPr>
          </w:p>
        </w:tc>
        <w:tc>
          <w:tcPr>
            <w:tcW w:w="962" w:type="dxa"/>
            <w:tcBorders>
              <w:bottom w:val="single" w:color="auto" w:sz="8" w:space="0"/>
            </w:tcBorders>
            <w:shd w:val="clear" w:color="auto" w:fill="auto"/>
            <w:vAlign w:val="center"/>
          </w:tcPr>
          <w:p w14:paraId="3FD7F77B">
            <w:pPr>
              <w:pStyle w:val="179"/>
            </w:pPr>
          </w:p>
        </w:tc>
        <w:tc>
          <w:tcPr>
            <w:tcW w:w="1172" w:type="dxa"/>
            <w:tcBorders>
              <w:bottom w:val="single" w:color="auto" w:sz="8" w:space="0"/>
            </w:tcBorders>
            <w:shd w:val="clear" w:color="auto" w:fill="auto"/>
            <w:vAlign w:val="center"/>
          </w:tcPr>
          <w:p w14:paraId="7F53E8AC">
            <w:pPr>
              <w:pStyle w:val="179"/>
            </w:pPr>
          </w:p>
        </w:tc>
      </w:tr>
      <w:tr w14:paraId="32FEDE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74" w:type="dxa"/>
            <w:gridSpan w:val="8"/>
            <w:tcBorders>
              <w:top w:val="single" w:color="auto" w:sz="8" w:space="0"/>
              <w:bottom w:val="single" w:color="auto" w:sz="8" w:space="0"/>
            </w:tcBorders>
            <w:shd w:val="clear" w:color="auto" w:fill="auto"/>
            <w:vAlign w:val="center"/>
          </w:tcPr>
          <w:p w14:paraId="0C39B58D">
            <w:pPr>
              <w:pStyle w:val="181"/>
              <w:numPr>
                <w:ilvl w:val="0"/>
                <w:numId w:val="33"/>
              </w:numPr>
            </w:pPr>
            <w:r>
              <w:t>“业主/物业使用人档案”实行一户一档（盒），主要包括：入住资料、装修资料以及权属证明等资料。</w:t>
            </w:r>
          </w:p>
          <w:p w14:paraId="52589D1B">
            <w:pPr>
              <w:pStyle w:val="181"/>
              <w:numPr>
                <w:ilvl w:val="0"/>
                <w:numId w:val="33"/>
              </w:numPr>
            </w:pPr>
            <w:r>
              <w:t>业主/物业使用人档案目录中的档案编号件号代码，按楼幢号、单元号、房号顺序排列，其他文件序号代码统一按表C.1的文件目录编码规则编录。</w:t>
            </w:r>
          </w:p>
        </w:tc>
      </w:tr>
    </w:tbl>
    <w:p w14:paraId="08C497EF">
      <w:pPr>
        <w:pStyle w:val="57"/>
        <w:ind w:firstLine="0" w:firstLineChars="0"/>
      </w:pPr>
    </w:p>
    <w:p w14:paraId="17105B1E">
      <w:pPr>
        <w:pStyle w:val="57"/>
        <w:ind w:firstLine="420"/>
      </w:pPr>
    </w:p>
    <w:p w14:paraId="36170D5B">
      <w:pPr>
        <w:pStyle w:val="57"/>
        <w:ind w:firstLine="420"/>
      </w:pPr>
    </w:p>
    <w:p w14:paraId="071D8323">
      <w:pPr>
        <w:pStyle w:val="57"/>
        <w:ind w:firstLine="420"/>
      </w:pPr>
    </w:p>
    <w:p w14:paraId="7E0970F9">
      <w:pPr>
        <w:pStyle w:val="57"/>
        <w:ind w:firstLine="420"/>
        <w:jc w:val="center"/>
      </w:pPr>
    </w:p>
    <w:bookmarkEnd w:id="143"/>
    <w:p w14:paraId="2D3BFFCF">
      <w:pPr>
        <w:pStyle w:val="57"/>
        <w:ind w:firstLine="420"/>
        <w:jc w:val="center"/>
        <w:sectPr>
          <w:headerReference r:id="rId29" w:type="default"/>
          <w:footerReference r:id="rId31" w:type="default"/>
          <w:headerReference r:id="rId30" w:type="even"/>
          <w:footerReference r:id="rId32" w:type="even"/>
          <w:pgSz w:w="11906" w:h="16838"/>
          <w:pgMar w:top="1928" w:right="1134" w:bottom="1134" w:left="1134" w:header="1418" w:footer="1134" w:gutter="284"/>
          <w:cols w:space="425" w:num="1"/>
          <w:formProt w:val="0"/>
          <w:docGrid w:linePitch="312" w:charSpace="0"/>
        </w:sectPr>
      </w:pPr>
      <w:bookmarkStart w:id="155" w:name="BookMark6"/>
    </w:p>
    <w:p w14:paraId="35C4E2AA">
      <w:pPr>
        <w:pStyle w:val="64"/>
        <w:spacing w:after="120"/>
      </w:pPr>
      <w:r>
        <w:rPr>
          <w:rFonts w:hint="eastAsia"/>
          <w:spacing w:val="105"/>
        </w:rPr>
        <w:t>参考文</w:t>
      </w:r>
      <w:r>
        <w:rPr>
          <w:rFonts w:hint="eastAsia"/>
        </w:rPr>
        <w:t>献</w:t>
      </w:r>
    </w:p>
    <w:p w14:paraId="47DE74F3">
      <w:pPr>
        <w:pStyle w:val="57"/>
        <w:ind w:firstLine="420"/>
      </w:pPr>
      <w:r>
        <w:rPr>
          <w:rFonts w:hint="eastAsia"/>
        </w:rPr>
        <w:t xml:space="preserve">[1] </w:t>
      </w:r>
      <w:r>
        <w:t xml:space="preserve">DA/T 13 </w:t>
      </w:r>
      <w:r>
        <w:rPr>
          <w:rFonts w:hint="eastAsia"/>
        </w:rPr>
        <w:t>档案编号规则</w:t>
      </w:r>
    </w:p>
    <w:p w14:paraId="28ED4D6F">
      <w:pPr>
        <w:pStyle w:val="57"/>
        <w:ind w:firstLine="420"/>
      </w:pPr>
      <w:r>
        <w:rPr>
          <w:rFonts w:hint="eastAsia"/>
        </w:rPr>
        <w:t xml:space="preserve">[2] </w:t>
      </w:r>
      <w:r>
        <w:t>DA/T 1</w:t>
      </w:r>
      <w:r>
        <w:rPr>
          <w:rFonts w:hint="eastAsia"/>
        </w:rPr>
        <w:t>8</w:t>
      </w:r>
      <w:r>
        <w:t xml:space="preserve"> </w:t>
      </w:r>
      <w:r>
        <w:rPr>
          <w:rFonts w:hint="eastAsia"/>
        </w:rPr>
        <w:t>档案著录规则</w:t>
      </w:r>
    </w:p>
    <w:bookmarkEnd w:id="155"/>
    <w:p w14:paraId="5042F697">
      <w:pPr>
        <w:pStyle w:val="183"/>
        <w:ind w:firstLine="0" w:firstLineChars="0"/>
        <w:jc w:val="center"/>
      </w:pPr>
      <w:bookmarkStart w:id="156" w:name="BookMark8"/>
      <w: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35"/>
                    <a:stretch>
                      <a:fillRect/>
                    </a:stretch>
                  </pic:blipFill>
                  <pic:spPr>
                    <a:xfrm>
                      <a:off x="0" y="0"/>
                      <a:ext cx="1485900" cy="317500"/>
                    </a:xfrm>
                    <a:prstGeom prst="rect">
                      <a:avLst/>
                    </a:prstGeom>
                  </pic:spPr>
                </pic:pic>
              </a:graphicData>
            </a:graphic>
          </wp:inline>
        </w:drawing>
      </w:r>
      <w:bookmarkEnd w:id="15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3A39B">
    <w:pPr>
      <w:pStyle w:val="18"/>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9E76F">
    <w:pPr>
      <w:pStyle w:val="52"/>
    </w:pPr>
    <w:r>
      <w:fldChar w:fldCharType="begin"/>
    </w:r>
    <w:r>
      <w:instrText xml:space="preserve"> PAGE   \* MERGEFORMAT \* MERGEFORMAT </w:instrText>
    </w:r>
    <w:r>
      <w:fldChar w:fldCharType="separate"/>
    </w:r>
    <w:r>
      <w:t>6</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E11A">
    <w:pPr>
      <w:pStyle w:val="53"/>
    </w:pPr>
    <w:r>
      <w:fldChar w:fldCharType="begin"/>
    </w:r>
    <w:r>
      <w:instrText xml:space="preserve">PAGE   \* MERGEFORMAT</w:instrText>
    </w:r>
    <w:r>
      <w:fldChar w:fldCharType="separate"/>
    </w:r>
    <w:r>
      <w:rPr>
        <w:lang w:val="zh-CN"/>
      </w:rPr>
      <w:t>9</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A2439">
    <w:pPr>
      <w:pStyle w:val="52"/>
    </w:pPr>
    <w:r>
      <w:fldChar w:fldCharType="begin"/>
    </w:r>
    <w:r>
      <w:instrText xml:space="preserve"> PAGE   \* MERGEFORMAT \* MERGEFORMAT </w:instrText>
    </w:r>
    <w:r>
      <w:fldChar w:fldCharType="separate"/>
    </w:r>
    <w:r>
      <w:t>8</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505E0">
    <w:pPr>
      <w:pStyle w:val="53"/>
    </w:pPr>
    <w:r>
      <w:fldChar w:fldCharType="begin"/>
    </w:r>
    <w:r>
      <w:instrText xml:space="preserve">PAGE   \* MERGEFORMAT</w:instrText>
    </w:r>
    <w:r>
      <w:fldChar w:fldCharType="separate"/>
    </w:r>
    <w:r>
      <w:rPr>
        <w:lang w:val="zh-CN"/>
      </w:rPr>
      <w:t>9</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F928">
    <w:pPr>
      <w:pStyle w:val="52"/>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79C3">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7F503">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EA741">
    <w:pPr>
      <w:pStyle w:val="52"/>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7235">
    <w:pPr>
      <w:pStyle w:val="53"/>
    </w:pPr>
    <w:r>
      <w:fldChar w:fldCharType="begin"/>
    </w:r>
    <w:r>
      <w:instrText xml:space="preserve">PAGE   \* MERGEFORMAT</w:instrText>
    </w:r>
    <w:r>
      <w:fldChar w:fldCharType="separate"/>
    </w:r>
    <w:r>
      <w:rPr>
        <w:lang w:val="zh-CN"/>
      </w:rPr>
      <w:t>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92C5">
    <w:pPr>
      <w:pStyle w:val="52"/>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6723">
    <w:pPr>
      <w:pStyle w:val="53"/>
    </w:pPr>
    <w:r>
      <w:fldChar w:fldCharType="begin"/>
    </w:r>
    <w:r>
      <w:instrText xml:space="preserve">PAGE   \* MERGEFORMAT</w:instrText>
    </w:r>
    <w:r>
      <w:fldChar w:fldCharType="separate"/>
    </w:r>
    <w:r>
      <w:rPr>
        <w:lang w:val="zh-CN"/>
      </w:rPr>
      <w:t>3</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6D902">
    <w:pPr>
      <w:pStyle w:val="52"/>
    </w:pPr>
    <w:r>
      <w:fldChar w:fldCharType="begin"/>
    </w:r>
    <w:r>
      <w:instrText xml:space="preserve"> PAGE   \* MERGEFORMAT \* MERGEFORMAT </w:instrText>
    </w:r>
    <w:r>
      <w:fldChar w:fldCharType="separate"/>
    </w:r>
    <w:r>
      <w:t>4</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07719">
    <w:pPr>
      <w:pStyle w:val="53"/>
    </w:pPr>
    <w:r>
      <w:fldChar w:fldCharType="begin"/>
    </w:r>
    <w:r>
      <w:instrText xml:space="preserve">PAGE   \* MERGEFORMAT</w:instrText>
    </w:r>
    <w:r>
      <w:fldChar w:fldCharType="separate"/>
    </w:r>
    <w:r>
      <w:rPr>
        <w:lang w:val="zh-CN"/>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2BB9C">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EB218">
    <w:pPr>
      <w:pStyle w:val="63"/>
    </w:pPr>
    <w:r>
      <w:fldChar w:fldCharType="begin"/>
    </w:r>
    <w:r>
      <w:instrText xml:space="preserve"> STYLEREF  标准文件_文件编号 \* MERGEFORMAT </w:instrText>
    </w:r>
    <w:r>
      <w:fldChar w:fldCharType="separate"/>
    </w:r>
    <w:r>
      <w:t>T/CPMI XXXX—2025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81C79">
    <w:pPr>
      <w:pStyle w:val="62"/>
    </w:pPr>
    <w:r>
      <w:fldChar w:fldCharType="begin"/>
    </w:r>
    <w:r>
      <w:instrText xml:space="preserve"> STYLEREF  标准文件_文件编号  \* MERGEFORMAT </w:instrText>
    </w:r>
    <w:r>
      <w:fldChar w:fldCharType="separate"/>
    </w:r>
    <w:r>
      <w:t>T/CPMI XXXX—2025</w:t>
    </w:r>
    <w: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39029">
    <w:pPr>
      <w:pStyle w:val="63"/>
    </w:pPr>
    <w:r>
      <w:fldChar w:fldCharType="begin"/>
    </w:r>
    <w:r>
      <w:instrText xml:space="preserve"> STYLEREF  标准文件_文件编号 \* MERGEFORMAT </w:instrText>
    </w:r>
    <w:r>
      <w:fldChar w:fldCharType="separate"/>
    </w:r>
    <w:r>
      <w:t>T/CPMI XXXX—2025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229B9">
    <w:pPr>
      <w:pStyle w:val="62"/>
    </w:pPr>
    <w:r>
      <w:fldChar w:fldCharType="begin"/>
    </w:r>
    <w:r>
      <w:instrText xml:space="preserve"> STYLEREF  标准文件_文件编号  \* MERGEFORMAT </w:instrText>
    </w:r>
    <w:r>
      <w:fldChar w:fldCharType="separate"/>
    </w:r>
    <w:r>
      <w:t>T/CPMI XXXX—2025</w:t>
    </w:r>
    <w: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12116">
    <w:pPr>
      <w:pStyle w:val="63"/>
    </w:pPr>
    <w:r>
      <w:fldChar w:fldCharType="begin"/>
    </w:r>
    <w:r>
      <w:instrText xml:space="preserve"> STYLEREF  标准文件_文件编号 \* MERGEFORMAT </w:instrText>
    </w:r>
    <w:r>
      <w:fldChar w:fldCharType="separate"/>
    </w:r>
    <w:r>
      <w:t>T/CPMI XXXX—2025</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D988C">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2FC1E">
    <w:pPr>
      <w:pStyle w:val="62"/>
    </w:pPr>
    <w:r>
      <w:fldChar w:fldCharType="begin"/>
    </w:r>
    <w:r>
      <w:instrText xml:space="preserve"> STYLEREF  标准文件_文件编号  \* MERGEFORMAT </w:instrText>
    </w:r>
    <w:r>
      <w:fldChar w:fldCharType="separate"/>
    </w:r>
    <w:r>
      <w:t>T/CPMI XXXX—2025</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F33B2">
    <w:pPr>
      <w:pStyle w:val="63"/>
    </w:pPr>
    <w:r>
      <w:fldChar w:fldCharType="begin"/>
    </w:r>
    <w:r>
      <w:instrText xml:space="preserve"> STYLEREF  标准文件_文件编号 \* MERGEFORMAT </w:instrText>
    </w:r>
    <w:r>
      <w:fldChar w:fldCharType="separate"/>
    </w:r>
    <w:r>
      <w:t>T/CPMI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774E44">
    <w:pPr>
      <w:pStyle w:val="62"/>
    </w:pPr>
    <w:r>
      <w:fldChar w:fldCharType="begin"/>
    </w:r>
    <w:r>
      <w:instrText xml:space="preserve"> STYLEREF  标准文件_文件编号  \* MERGEFORMAT </w:instrText>
    </w:r>
    <w:r>
      <w:fldChar w:fldCharType="separate"/>
    </w:r>
    <w:r>
      <w:t>T/CPMI XXXX—2025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DDB60">
    <w:pPr>
      <w:pStyle w:val="63"/>
    </w:pPr>
    <w:r>
      <w:fldChar w:fldCharType="begin"/>
    </w:r>
    <w:r>
      <w:instrText xml:space="preserve"> STYLEREF  标准文件_文件编号 \* MERGEFORMAT </w:instrText>
    </w:r>
    <w:r>
      <w:fldChar w:fldCharType="separate"/>
    </w:r>
    <w:r>
      <w:t>T/CPMI XXXX—2025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8C79">
    <w:pPr>
      <w:pStyle w:val="62"/>
    </w:pPr>
    <w:r>
      <w:fldChar w:fldCharType="begin"/>
    </w:r>
    <w:r>
      <w:instrText xml:space="preserve"> STYLEREF  标准文件_文件编号  \* MERGEFORMAT </w:instrText>
    </w:r>
    <w:r>
      <w:fldChar w:fldCharType="separate"/>
    </w:r>
    <w:r>
      <w:t>T/CPMI XXXX—2025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4F28F">
    <w:pPr>
      <w:pStyle w:val="63"/>
    </w:pPr>
    <w:r>
      <w:fldChar w:fldCharType="begin"/>
    </w:r>
    <w:r>
      <w:instrText xml:space="preserve"> STYLEREF  标准文件_文件编号 \* MERGEFORMAT </w:instrText>
    </w:r>
    <w:r>
      <w:fldChar w:fldCharType="separate"/>
    </w:r>
    <w:r>
      <w:t>T/CPMI XXXX—2025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E075F">
    <w:pPr>
      <w:pStyle w:val="62"/>
    </w:pPr>
    <w:r>
      <w:fldChar w:fldCharType="begin"/>
    </w:r>
    <w:r>
      <w:instrText xml:space="preserve"> STYLEREF  标准文件_文件编号  \* MERGEFORMAT </w:instrText>
    </w:r>
    <w:r>
      <w:fldChar w:fldCharType="separate"/>
    </w:r>
    <w:r>
      <w:t>T/CPMI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2"/>
        </w:tabs>
        <w:ind w:left="852" w:hanging="426"/>
      </w:pPr>
      <w:rPr>
        <w:rFonts w:hint="eastAsia" w:ascii="宋体" w:hAnsi="Times New Roman" w:eastAsia="宋体"/>
        <w:b w:val="0"/>
        <w:i w:val="0"/>
        <w:sz w:val="21"/>
        <w:lang w:val="en-US"/>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0F7"/>
    <w:rsid w:val="0000040A"/>
    <w:rsid w:val="00000A94"/>
    <w:rsid w:val="000010B7"/>
    <w:rsid w:val="00001972"/>
    <w:rsid w:val="00001D9A"/>
    <w:rsid w:val="00007B3A"/>
    <w:rsid w:val="000107E0"/>
    <w:rsid w:val="0001166D"/>
    <w:rsid w:val="00011FDE"/>
    <w:rsid w:val="00012FFD"/>
    <w:rsid w:val="00014162"/>
    <w:rsid w:val="00014340"/>
    <w:rsid w:val="000165DD"/>
    <w:rsid w:val="00016A9C"/>
    <w:rsid w:val="00022184"/>
    <w:rsid w:val="00022762"/>
    <w:rsid w:val="000238E0"/>
    <w:rsid w:val="000249DB"/>
    <w:rsid w:val="0002595E"/>
    <w:rsid w:val="000303C3"/>
    <w:rsid w:val="00032B55"/>
    <w:rsid w:val="000331D3"/>
    <w:rsid w:val="000346A5"/>
    <w:rsid w:val="000348F0"/>
    <w:rsid w:val="000359C3"/>
    <w:rsid w:val="00035A7D"/>
    <w:rsid w:val="000365ED"/>
    <w:rsid w:val="00036B57"/>
    <w:rsid w:val="000402C4"/>
    <w:rsid w:val="0004249A"/>
    <w:rsid w:val="00043282"/>
    <w:rsid w:val="00044286"/>
    <w:rsid w:val="000471E4"/>
    <w:rsid w:val="00047F28"/>
    <w:rsid w:val="000503AA"/>
    <w:rsid w:val="000506A1"/>
    <w:rsid w:val="000513B0"/>
    <w:rsid w:val="000515DD"/>
    <w:rsid w:val="0005265A"/>
    <w:rsid w:val="000539DD"/>
    <w:rsid w:val="00053BD3"/>
    <w:rsid w:val="000556ED"/>
    <w:rsid w:val="00055FE2"/>
    <w:rsid w:val="0005616F"/>
    <w:rsid w:val="00060C2E"/>
    <w:rsid w:val="00061033"/>
    <w:rsid w:val="00061205"/>
    <w:rsid w:val="000619E9"/>
    <w:rsid w:val="000622D4"/>
    <w:rsid w:val="0006357D"/>
    <w:rsid w:val="00067F1A"/>
    <w:rsid w:val="00067F1E"/>
    <w:rsid w:val="00071CC0"/>
    <w:rsid w:val="00071CFC"/>
    <w:rsid w:val="000732A4"/>
    <w:rsid w:val="00073C8C"/>
    <w:rsid w:val="00077338"/>
    <w:rsid w:val="00077B64"/>
    <w:rsid w:val="00080A1C"/>
    <w:rsid w:val="00082317"/>
    <w:rsid w:val="00083899"/>
    <w:rsid w:val="00083D2C"/>
    <w:rsid w:val="00086AA1"/>
    <w:rsid w:val="00087A77"/>
    <w:rsid w:val="00090CA6"/>
    <w:rsid w:val="00092B8A"/>
    <w:rsid w:val="00092FB0"/>
    <w:rsid w:val="000934C5"/>
    <w:rsid w:val="00093D25"/>
    <w:rsid w:val="00093DAB"/>
    <w:rsid w:val="00094D73"/>
    <w:rsid w:val="00096D63"/>
    <w:rsid w:val="000A0B60"/>
    <w:rsid w:val="000A0EB8"/>
    <w:rsid w:val="000A1103"/>
    <w:rsid w:val="000A19FC"/>
    <w:rsid w:val="000A296B"/>
    <w:rsid w:val="000A6DB2"/>
    <w:rsid w:val="000A7311"/>
    <w:rsid w:val="000B060F"/>
    <w:rsid w:val="000B1592"/>
    <w:rsid w:val="000B1FF2"/>
    <w:rsid w:val="000B2227"/>
    <w:rsid w:val="000B3CDA"/>
    <w:rsid w:val="000B6A0B"/>
    <w:rsid w:val="000C0F6C"/>
    <w:rsid w:val="000C11DB"/>
    <w:rsid w:val="000C1492"/>
    <w:rsid w:val="000C1FBE"/>
    <w:rsid w:val="000C2FBD"/>
    <w:rsid w:val="000C4B41"/>
    <w:rsid w:val="000C57D6"/>
    <w:rsid w:val="000C6362"/>
    <w:rsid w:val="000C7666"/>
    <w:rsid w:val="000D0A9C"/>
    <w:rsid w:val="000D115D"/>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050F9"/>
    <w:rsid w:val="00113B1E"/>
    <w:rsid w:val="0011711C"/>
    <w:rsid w:val="0012242F"/>
    <w:rsid w:val="00124E4F"/>
    <w:rsid w:val="001260B7"/>
    <w:rsid w:val="001265CB"/>
    <w:rsid w:val="001321C6"/>
    <w:rsid w:val="001325C4"/>
    <w:rsid w:val="00133010"/>
    <w:rsid w:val="001338EE"/>
    <w:rsid w:val="00133AAE"/>
    <w:rsid w:val="00135323"/>
    <w:rsid w:val="001356C4"/>
    <w:rsid w:val="00137064"/>
    <w:rsid w:val="00137565"/>
    <w:rsid w:val="00141114"/>
    <w:rsid w:val="00142969"/>
    <w:rsid w:val="001445BD"/>
    <w:rsid w:val="001446C2"/>
    <w:rsid w:val="001457E7"/>
    <w:rsid w:val="00145D9D"/>
    <w:rsid w:val="00146388"/>
    <w:rsid w:val="00146406"/>
    <w:rsid w:val="0014738B"/>
    <w:rsid w:val="001529E5"/>
    <w:rsid w:val="00152FB3"/>
    <w:rsid w:val="00153C7E"/>
    <w:rsid w:val="00154137"/>
    <w:rsid w:val="00154166"/>
    <w:rsid w:val="00156B25"/>
    <w:rsid w:val="00156E1A"/>
    <w:rsid w:val="00157894"/>
    <w:rsid w:val="00157B55"/>
    <w:rsid w:val="001604EE"/>
    <w:rsid w:val="001642FA"/>
    <w:rsid w:val="001649EB"/>
    <w:rsid w:val="00164BAF"/>
    <w:rsid w:val="00164FA8"/>
    <w:rsid w:val="00165065"/>
    <w:rsid w:val="00165434"/>
    <w:rsid w:val="0016580B"/>
    <w:rsid w:val="00165F49"/>
    <w:rsid w:val="00166B88"/>
    <w:rsid w:val="0016770A"/>
    <w:rsid w:val="00170804"/>
    <w:rsid w:val="001708E9"/>
    <w:rsid w:val="00170D8E"/>
    <w:rsid w:val="0017340B"/>
    <w:rsid w:val="00173FB1"/>
    <w:rsid w:val="00176DFD"/>
    <w:rsid w:val="00182C59"/>
    <w:rsid w:val="001852C9"/>
    <w:rsid w:val="0018667F"/>
    <w:rsid w:val="00187A0B"/>
    <w:rsid w:val="00190087"/>
    <w:rsid w:val="001913C4"/>
    <w:rsid w:val="0019348F"/>
    <w:rsid w:val="001936C6"/>
    <w:rsid w:val="00193A07"/>
    <w:rsid w:val="00194C95"/>
    <w:rsid w:val="00195C34"/>
    <w:rsid w:val="00196EF5"/>
    <w:rsid w:val="001A1A53"/>
    <w:rsid w:val="001A234A"/>
    <w:rsid w:val="001A4CF3"/>
    <w:rsid w:val="001A6696"/>
    <w:rsid w:val="001B06E8"/>
    <w:rsid w:val="001B71D0"/>
    <w:rsid w:val="001B71EE"/>
    <w:rsid w:val="001C04A8"/>
    <w:rsid w:val="001C2C03"/>
    <w:rsid w:val="001C4194"/>
    <w:rsid w:val="001C42F7"/>
    <w:rsid w:val="001C49E5"/>
    <w:rsid w:val="001C5B77"/>
    <w:rsid w:val="001C680C"/>
    <w:rsid w:val="001C7FEA"/>
    <w:rsid w:val="001D0499"/>
    <w:rsid w:val="001D0BBE"/>
    <w:rsid w:val="001D0ED4"/>
    <w:rsid w:val="001D212F"/>
    <w:rsid w:val="001D29D7"/>
    <w:rsid w:val="001D2DE7"/>
    <w:rsid w:val="001D411C"/>
    <w:rsid w:val="001D4E9A"/>
    <w:rsid w:val="001E1B6A"/>
    <w:rsid w:val="001E2484"/>
    <w:rsid w:val="001E3CC4"/>
    <w:rsid w:val="001E4882"/>
    <w:rsid w:val="001E73AB"/>
    <w:rsid w:val="001F092D"/>
    <w:rsid w:val="001F143A"/>
    <w:rsid w:val="001F1605"/>
    <w:rsid w:val="001F2508"/>
    <w:rsid w:val="001F3852"/>
    <w:rsid w:val="001F4816"/>
    <w:rsid w:val="001F561F"/>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1C9E"/>
    <w:rsid w:val="00221F71"/>
    <w:rsid w:val="0022522F"/>
    <w:rsid w:val="002253A1"/>
    <w:rsid w:val="00225CF8"/>
    <w:rsid w:val="0022794E"/>
    <w:rsid w:val="00232440"/>
    <w:rsid w:val="00233D64"/>
    <w:rsid w:val="0023482A"/>
    <w:rsid w:val="002359CB"/>
    <w:rsid w:val="00235B1A"/>
    <w:rsid w:val="00243540"/>
    <w:rsid w:val="0024497B"/>
    <w:rsid w:val="0024515B"/>
    <w:rsid w:val="00246021"/>
    <w:rsid w:val="0024666E"/>
    <w:rsid w:val="002472DC"/>
    <w:rsid w:val="00247F52"/>
    <w:rsid w:val="00250B25"/>
    <w:rsid w:val="00250BBE"/>
    <w:rsid w:val="002515C2"/>
    <w:rsid w:val="0025194F"/>
    <w:rsid w:val="00253FEB"/>
    <w:rsid w:val="0026148A"/>
    <w:rsid w:val="00262696"/>
    <w:rsid w:val="00263D25"/>
    <w:rsid w:val="002643C3"/>
    <w:rsid w:val="00264A0C"/>
    <w:rsid w:val="00266EEB"/>
    <w:rsid w:val="00267EF4"/>
    <w:rsid w:val="00270CB8"/>
    <w:rsid w:val="00272B08"/>
    <w:rsid w:val="00277BFD"/>
    <w:rsid w:val="00281BB8"/>
    <w:rsid w:val="00281E9E"/>
    <w:rsid w:val="00282405"/>
    <w:rsid w:val="00282863"/>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262E"/>
    <w:rsid w:val="002A3AAB"/>
    <w:rsid w:val="002A4CEA"/>
    <w:rsid w:val="002A5038"/>
    <w:rsid w:val="002A5977"/>
    <w:rsid w:val="002A5A13"/>
    <w:rsid w:val="002A757F"/>
    <w:rsid w:val="002A7F44"/>
    <w:rsid w:val="002B0C40"/>
    <w:rsid w:val="002B1966"/>
    <w:rsid w:val="002B4508"/>
    <w:rsid w:val="002B5779"/>
    <w:rsid w:val="002B7332"/>
    <w:rsid w:val="002B7F51"/>
    <w:rsid w:val="002C07AA"/>
    <w:rsid w:val="002C09E7"/>
    <w:rsid w:val="002C1E06"/>
    <w:rsid w:val="002C3F07"/>
    <w:rsid w:val="002C3FE6"/>
    <w:rsid w:val="002C5278"/>
    <w:rsid w:val="002C7EBB"/>
    <w:rsid w:val="002D02CC"/>
    <w:rsid w:val="002D06C1"/>
    <w:rsid w:val="002D2532"/>
    <w:rsid w:val="002D2A3F"/>
    <w:rsid w:val="002D42B5"/>
    <w:rsid w:val="002D4F1A"/>
    <w:rsid w:val="002D5FBA"/>
    <w:rsid w:val="002D6EC6"/>
    <w:rsid w:val="002D79AC"/>
    <w:rsid w:val="002D7CA1"/>
    <w:rsid w:val="002E039D"/>
    <w:rsid w:val="002E4D5A"/>
    <w:rsid w:val="002E6326"/>
    <w:rsid w:val="002F1ED4"/>
    <w:rsid w:val="002F30E0"/>
    <w:rsid w:val="002F35E4"/>
    <w:rsid w:val="002F3730"/>
    <w:rsid w:val="002F38E1"/>
    <w:rsid w:val="002F7AF6"/>
    <w:rsid w:val="00300E63"/>
    <w:rsid w:val="00302F5F"/>
    <w:rsid w:val="0030441D"/>
    <w:rsid w:val="00306063"/>
    <w:rsid w:val="00313B85"/>
    <w:rsid w:val="0031609C"/>
    <w:rsid w:val="00317988"/>
    <w:rsid w:val="00317E6B"/>
    <w:rsid w:val="003221B4"/>
    <w:rsid w:val="0032258D"/>
    <w:rsid w:val="00322E62"/>
    <w:rsid w:val="00324D13"/>
    <w:rsid w:val="00324EDD"/>
    <w:rsid w:val="003331E4"/>
    <w:rsid w:val="00336C64"/>
    <w:rsid w:val="00337162"/>
    <w:rsid w:val="00337227"/>
    <w:rsid w:val="0034194F"/>
    <w:rsid w:val="00344605"/>
    <w:rsid w:val="003474AA"/>
    <w:rsid w:val="00347F45"/>
    <w:rsid w:val="00350D1D"/>
    <w:rsid w:val="00351AA9"/>
    <w:rsid w:val="00352C83"/>
    <w:rsid w:val="00352F1A"/>
    <w:rsid w:val="00360F72"/>
    <w:rsid w:val="0036107C"/>
    <w:rsid w:val="003615D2"/>
    <w:rsid w:val="0036429C"/>
    <w:rsid w:val="00364A53"/>
    <w:rsid w:val="003654CB"/>
    <w:rsid w:val="00365AA9"/>
    <w:rsid w:val="00365F86"/>
    <w:rsid w:val="00365F87"/>
    <w:rsid w:val="00366E89"/>
    <w:rsid w:val="003705F4"/>
    <w:rsid w:val="00370D58"/>
    <w:rsid w:val="00371316"/>
    <w:rsid w:val="00371DD1"/>
    <w:rsid w:val="003736E6"/>
    <w:rsid w:val="00376713"/>
    <w:rsid w:val="00381815"/>
    <w:rsid w:val="003819AF"/>
    <w:rsid w:val="003820E9"/>
    <w:rsid w:val="00382BAB"/>
    <w:rsid w:val="00382DE7"/>
    <w:rsid w:val="00382E2F"/>
    <w:rsid w:val="00384FFC"/>
    <w:rsid w:val="003872FC"/>
    <w:rsid w:val="00387ADC"/>
    <w:rsid w:val="00390020"/>
    <w:rsid w:val="003903D6"/>
    <w:rsid w:val="003905AE"/>
    <w:rsid w:val="00390EE6"/>
    <w:rsid w:val="0039118F"/>
    <w:rsid w:val="00392AD7"/>
    <w:rsid w:val="003938D9"/>
    <w:rsid w:val="00394376"/>
    <w:rsid w:val="003943FF"/>
    <w:rsid w:val="003974EB"/>
    <w:rsid w:val="00397CC5"/>
    <w:rsid w:val="003A11D1"/>
    <w:rsid w:val="003A1582"/>
    <w:rsid w:val="003A1E4A"/>
    <w:rsid w:val="003A3D9C"/>
    <w:rsid w:val="003A4077"/>
    <w:rsid w:val="003A4AA7"/>
    <w:rsid w:val="003B09AD"/>
    <w:rsid w:val="003B1F18"/>
    <w:rsid w:val="003B5BF0"/>
    <w:rsid w:val="003B60BF"/>
    <w:rsid w:val="003B6BE3"/>
    <w:rsid w:val="003B7006"/>
    <w:rsid w:val="003C010C"/>
    <w:rsid w:val="003C0A6C"/>
    <w:rsid w:val="003C0BA9"/>
    <w:rsid w:val="003C14F8"/>
    <w:rsid w:val="003C5A43"/>
    <w:rsid w:val="003C659B"/>
    <w:rsid w:val="003C772B"/>
    <w:rsid w:val="003D0519"/>
    <w:rsid w:val="003D0FF6"/>
    <w:rsid w:val="003D262C"/>
    <w:rsid w:val="003D28A8"/>
    <w:rsid w:val="003D5392"/>
    <w:rsid w:val="003D57AF"/>
    <w:rsid w:val="003D6D61"/>
    <w:rsid w:val="003E019F"/>
    <w:rsid w:val="003E091D"/>
    <w:rsid w:val="003E1C53"/>
    <w:rsid w:val="003E2624"/>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7868"/>
    <w:rsid w:val="00431827"/>
    <w:rsid w:val="00432DAA"/>
    <w:rsid w:val="00434305"/>
    <w:rsid w:val="00434328"/>
    <w:rsid w:val="00435DF7"/>
    <w:rsid w:val="0043741A"/>
    <w:rsid w:val="0044083F"/>
    <w:rsid w:val="00441AE7"/>
    <w:rsid w:val="00445574"/>
    <w:rsid w:val="00445D3F"/>
    <w:rsid w:val="004467FB"/>
    <w:rsid w:val="00452D6B"/>
    <w:rsid w:val="00453A98"/>
    <w:rsid w:val="00454484"/>
    <w:rsid w:val="00454C48"/>
    <w:rsid w:val="0045517B"/>
    <w:rsid w:val="00463B77"/>
    <w:rsid w:val="00463C7B"/>
    <w:rsid w:val="004644A6"/>
    <w:rsid w:val="004659BD"/>
    <w:rsid w:val="00466894"/>
    <w:rsid w:val="00470775"/>
    <w:rsid w:val="004734FA"/>
    <w:rsid w:val="004746B1"/>
    <w:rsid w:val="0047583F"/>
    <w:rsid w:val="00475DE8"/>
    <w:rsid w:val="00481C44"/>
    <w:rsid w:val="004821C9"/>
    <w:rsid w:val="00484936"/>
    <w:rsid w:val="00485C89"/>
    <w:rsid w:val="00486BE3"/>
    <w:rsid w:val="004905E4"/>
    <w:rsid w:val="00490A89"/>
    <w:rsid w:val="00490AB4"/>
    <w:rsid w:val="00492F02"/>
    <w:rsid w:val="004939AE"/>
    <w:rsid w:val="004A12DF"/>
    <w:rsid w:val="004A1BA8"/>
    <w:rsid w:val="004A3F6F"/>
    <w:rsid w:val="004A44C4"/>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1ED"/>
    <w:rsid w:val="004D2253"/>
    <w:rsid w:val="004D33A4"/>
    <w:rsid w:val="004D4406"/>
    <w:rsid w:val="004D7C42"/>
    <w:rsid w:val="004E038D"/>
    <w:rsid w:val="004E0465"/>
    <w:rsid w:val="004E127B"/>
    <w:rsid w:val="004E1C0A"/>
    <w:rsid w:val="004E30C5"/>
    <w:rsid w:val="004E4AA5"/>
    <w:rsid w:val="004E4AEE"/>
    <w:rsid w:val="004E59E3"/>
    <w:rsid w:val="004E67C0"/>
    <w:rsid w:val="004F255D"/>
    <w:rsid w:val="004F391A"/>
    <w:rsid w:val="004F3CFB"/>
    <w:rsid w:val="004F44DD"/>
    <w:rsid w:val="004F6456"/>
    <w:rsid w:val="004F696E"/>
    <w:rsid w:val="004F6C71"/>
    <w:rsid w:val="00501139"/>
    <w:rsid w:val="0050363E"/>
    <w:rsid w:val="005039BC"/>
    <w:rsid w:val="0050439D"/>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3D60"/>
    <w:rsid w:val="00534804"/>
    <w:rsid w:val="00534BDF"/>
    <w:rsid w:val="005354EA"/>
    <w:rsid w:val="0053585F"/>
    <w:rsid w:val="00535EC4"/>
    <w:rsid w:val="00535ED9"/>
    <w:rsid w:val="0053692B"/>
    <w:rsid w:val="00541853"/>
    <w:rsid w:val="00543BDA"/>
    <w:rsid w:val="005441CC"/>
    <w:rsid w:val="00545B38"/>
    <w:rsid w:val="005479DA"/>
    <w:rsid w:val="00547BCC"/>
    <w:rsid w:val="0055013B"/>
    <w:rsid w:val="00551F6F"/>
    <w:rsid w:val="00555044"/>
    <w:rsid w:val="00561475"/>
    <w:rsid w:val="00562308"/>
    <w:rsid w:val="0056487B"/>
    <w:rsid w:val="00564FB9"/>
    <w:rsid w:val="00573CC3"/>
    <w:rsid w:val="00573D9E"/>
    <w:rsid w:val="005801E3"/>
    <w:rsid w:val="00581802"/>
    <w:rsid w:val="00582840"/>
    <w:rsid w:val="005836A8"/>
    <w:rsid w:val="0058409C"/>
    <w:rsid w:val="00584262"/>
    <w:rsid w:val="00586630"/>
    <w:rsid w:val="00587ADD"/>
    <w:rsid w:val="00590B7B"/>
    <w:rsid w:val="00592A4A"/>
    <w:rsid w:val="00593A49"/>
    <w:rsid w:val="00596160"/>
    <w:rsid w:val="005966E2"/>
    <w:rsid w:val="0059677E"/>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4678"/>
    <w:rsid w:val="005D6A95"/>
    <w:rsid w:val="005D6B2C"/>
    <w:rsid w:val="005D6D9C"/>
    <w:rsid w:val="005E2335"/>
    <w:rsid w:val="005E2A27"/>
    <w:rsid w:val="005E34CA"/>
    <w:rsid w:val="005E3C18"/>
    <w:rsid w:val="005E4250"/>
    <w:rsid w:val="005E6812"/>
    <w:rsid w:val="005E7881"/>
    <w:rsid w:val="005E78E0"/>
    <w:rsid w:val="005F0D9C"/>
    <w:rsid w:val="005F284E"/>
    <w:rsid w:val="005F5469"/>
    <w:rsid w:val="006015CE"/>
    <w:rsid w:val="00602BA1"/>
    <w:rsid w:val="00604784"/>
    <w:rsid w:val="00606419"/>
    <w:rsid w:val="00607D29"/>
    <w:rsid w:val="006124EC"/>
    <w:rsid w:val="00612952"/>
    <w:rsid w:val="00614CC1"/>
    <w:rsid w:val="00615A9D"/>
    <w:rsid w:val="00617387"/>
    <w:rsid w:val="006205D6"/>
    <w:rsid w:val="00624881"/>
    <w:rsid w:val="006252D8"/>
    <w:rsid w:val="006259BC"/>
    <w:rsid w:val="0062636B"/>
    <w:rsid w:val="0063171D"/>
    <w:rsid w:val="00632182"/>
    <w:rsid w:val="00632AE0"/>
    <w:rsid w:val="00633C17"/>
    <w:rsid w:val="00634D9E"/>
    <w:rsid w:val="00636E3E"/>
    <w:rsid w:val="006379F7"/>
    <w:rsid w:val="00637E4D"/>
    <w:rsid w:val="00640620"/>
    <w:rsid w:val="00641A1F"/>
    <w:rsid w:val="00645904"/>
    <w:rsid w:val="00645D8A"/>
    <w:rsid w:val="00651ACB"/>
    <w:rsid w:val="00651C47"/>
    <w:rsid w:val="00652AB2"/>
    <w:rsid w:val="00653FED"/>
    <w:rsid w:val="00654EC0"/>
    <w:rsid w:val="0065525B"/>
    <w:rsid w:val="0065529A"/>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3B5E"/>
    <w:rsid w:val="006840A6"/>
    <w:rsid w:val="006850CD"/>
    <w:rsid w:val="00685AAB"/>
    <w:rsid w:val="00686D6D"/>
    <w:rsid w:val="00693962"/>
    <w:rsid w:val="006948B4"/>
    <w:rsid w:val="006A07AA"/>
    <w:rsid w:val="006A25E5"/>
    <w:rsid w:val="006A2B46"/>
    <w:rsid w:val="006A336D"/>
    <w:rsid w:val="006A37B9"/>
    <w:rsid w:val="006A79B5"/>
    <w:rsid w:val="006B2672"/>
    <w:rsid w:val="006B54BF"/>
    <w:rsid w:val="006B5F44"/>
    <w:rsid w:val="006B5F90"/>
    <w:rsid w:val="006B62E4"/>
    <w:rsid w:val="006C1BBA"/>
    <w:rsid w:val="006C2079"/>
    <w:rsid w:val="006C40D2"/>
    <w:rsid w:val="006C5A62"/>
    <w:rsid w:val="006C5D68"/>
    <w:rsid w:val="006C6976"/>
    <w:rsid w:val="006C698A"/>
    <w:rsid w:val="006C6DD0"/>
    <w:rsid w:val="006D04EA"/>
    <w:rsid w:val="006D16C4"/>
    <w:rsid w:val="006D3E96"/>
    <w:rsid w:val="006D4515"/>
    <w:rsid w:val="006D4BB1"/>
    <w:rsid w:val="006D64DA"/>
    <w:rsid w:val="006D6593"/>
    <w:rsid w:val="006E73C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4878"/>
    <w:rsid w:val="007368E2"/>
    <w:rsid w:val="0073720F"/>
    <w:rsid w:val="00737796"/>
    <w:rsid w:val="007409B8"/>
    <w:rsid w:val="0074165C"/>
    <w:rsid w:val="00742C35"/>
    <w:rsid w:val="007432CA"/>
    <w:rsid w:val="007439EB"/>
    <w:rsid w:val="00743CB4"/>
    <w:rsid w:val="00743F0A"/>
    <w:rsid w:val="007444E8"/>
    <w:rsid w:val="0074548E"/>
    <w:rsid w:val="00745773"/>
    <w:rsid w:val="00746450"/>
    <w:rsid w:val="00746800"/>
    <w:rsid w:val="007501A8"/>
    <w:rsid w:val="00750A01"/>
    <w:rsid w:val="00750D61"/>
    <w:rsid w:val="00750EE1"/>
    <w:rsid w:val="00752B4D"/>
    <w:rsid w:val="0075493C"/>
    <w:rsid w:val="00755402"/>
    <w:rsid w:val="00756B26"/>
    <w:rsid w:val="00756EDF"/>
    <w:rsid w:val="007600E3"/>
    <w:rsid w:val="00765218"/>
    <w:rsid w:val="00765521"/>
    <w:rsid w:val="00765C43"/>
    <w:rsid w:val="00765EFB"/>
    <w:rsid w:val="007671CA"/>
    <w:rsid w:val="00767BF1"/>
    <w:rsid w:val="00767C61"/>
    <w:rsid w:val="0077008A"/>
    <w:rsid w:val="00770FB0"/>
    <w:rsid w:val="00773C1F"/>
    <w:rsid w:val="00774DA4"/>
    <w:rsid w:val="00776599"/>
    <w:rsid w:val="0077776E"/>
    <w:rsid w:val="0078114B"/>
    <w:rsid w:val="00781DD2"/>
    <w:rsid w:val="00783ECF"/>
    <w:rsid w:val="00783F92"/>
    <w:rsid w:val="0078413A"/>
    <w:rsid w:val="007959E8"/>
    <w:rsid w:val="00795E9C"/>
    <w:rsid w:val="007977C1"/>
    <w:rsid w:val="007A0521"/>
    <w:rsid w:val="007A2C36"/>
    <w:rsid w:val="007A2E12"/>
    <w:rsid w:val="007A3475"/>
    <w:rsid w:val="007A41C8"/>
    <w:rsid w:val="007A54CE"/>
    <w:rsid w:val="007A5D3A"/>
    <w:rsid w:val="007A6FD9"/>
    <w:rsid w:val="007A7FFA"/>
    <w:rsid w:val="007B04EB"/>
    <w:rsid w:val="007B0D4F"/>
    <w:rsid w:val="007B4572"/>
    <w:rsid w:val="007B47D5"/>
    <w:rsid w:val="007B5A3D"/>
    <w:rsid w:val="007B5B95"/>
    <w:rsid w:val="007B6032"/>
    <w:rsid w:val="007B61FB"/>
    <w:rsid w:val="007B68EA"/>
    <w:rsid w:val="007B7453"/>
    <w:rsid w:val="007B7CD5"/>
    <w:rsid w:val="007C2D89"/>
    <w:rsid w:val="007C4593"/>
    <w:rsid w:val="007C51E5"/>
    <w:rsid w:val="007C5309"/>
    <w:rsid w:val="007C6069"/>
    <w:rsid w:val="007D06C4"/>
    <w:rsid w:val="007D1352"/>
    <w:rsid w:val="007D1C37"/>
    <w:rsid w:val="007D2508"/>
    <w:rsid w:val="007D346A"/>
    <w:rsid w:val="007D4B49"/>
    <w:rsid w:val="007D6094"/>
    <w:rsid w:val="007D6518"/>
    <w:rsid w:val="007D76BD"/>
    <w:rsid w:val="007E0BF1"/>
    <w:rsid w:val="007E7938"/>
    <w:rsid w:val="007F0ED8"/>
    <w:rsid w:val="007F0F16"/>
    <w:rsid w:val="007F0F63"/>
    <w:rsid w:val="007F2721"/>
    <w:rsid w:val="007F4DB7"/>
    <w:rsid w:val="007F5B6E"/>
    <w:rsid w:val="007F75CE"/>
    <w:rsid w:val="007F7822"/>
    <w:rsid w:val="008013A4"/>
    <w:rsid w:val="008027CE"/>
    <w:rsid w:val="00802F42"/>
    <w:rsid w:val="00804383"/>
    <w:rsid w:val="00804BB7"/>
    <w:rsid w:val="00804D41"/>
    <w:rsid w:val="008070C9"/>
    <w:rsid w:val="00807C83"/>
    <w:rsid w:val="00810257"/>
    <w:rsid w:val="008104F5"/>
    <w:rsid w:val="00811072"/>
    <w:rsid w:val="00811369"/>
    <w:rsid w:val="00815419"/>
    <w:rsid w:val="00816290"/>
    <w:rsid w:val="008163C8"/>
    <w:rsid w:val="008164A1"/>
    <w:rsid w:val="00817280"/>
    <w:rsid w:val="00817325"/>
    <w:rsid w:val="008209E6"/>
    <w:rsid w:val="00821D19"/>
    <w:rsid w:val="00823303"/>
    <w:rsid w:val="008233B2"/>
    <w:rsid w:val="00823A9F"/>
    <w:rsid w:val="00823C85"/>
    <w:rsid w:val="00825138"/>
    <w:rsid w:val="008269DD"/>
    <w:rsid w:val="00830621"/>
    <w:rsid w:val="0083348C"/>
    <w:rsid w:val="00837389"/>
    <w:rsid w:val="008373D3"/>
    <w:rsid w:val="00840617"/>
    <w:rsid w:val="00840F84"/>
    <w:rsid w:val="00842A47"/>
    <w:rsid w:val="00843C13"/>
    <w:rsid w:val="00843DEF"/>
    <w:rsid w:val="008454F8"/>
    <w:rsid w:val="0085173A"/>
    <w:rsid w:val="00852DB5"/>
    <w:rsid w:val="00854C6A"/>
    <w:rsid w:val="008603CE"/>
    <w:rsid w:val="008620FC"/>
    <w:rsid w:val="008627A5"/>
    <w:rsid w:val="00863E05"/>
    <w:rsid w:val="00865ACA"/>
    <w:rsid w:val="00865D28"/>
    <w:rsid w:val="00865F85"/>
    <w:rsid w:val="00867C10"/>
    <w:rsid w:val="00870439"/>
    <w:rsid w:val="00870DA1"/>
    <w:rsid w:val="00874A6F"/>
    <w:rsid w:val="0088235D"/>
    <w:rsid w:val="00883F93"/>
    <w:rsid w:val="00884DB3"/>
    <w:rsid w:val="00885A9D"/>
    <w:rsid w:val="008864F6"/>
    <w:rsid w:val="0089049D"/>
    <w:rsid w:val="0089184D"/>
    <w:rsid w:val="008928C9"/>
    <w:rsid w:val="008930CB"/>
    <w:rsid w:val="008938DC"/>
    <w:rsid w:val="00893D11"/>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1AEB"/>
    <w:rsid w:val="008D2D1D"/>
    <w:rsid w:val="008D453D"/>
    <w:rsid w:val="008D53AD"/>
    <w:rsid w:val="008D562B"/>
    <w:rsid w:val="008D5733"/>
    <w:rsid w:val="008D622B"/>
    <w:rsid w:val="008D666C"/>
    <w:rsid w:val="008D7B54"/>
    <w:rsid w:val="008E0C9D"/>
    <w:rsid w:val="008E1648"/>
    <w:rsid w:val="008E1B3E"/>
    <w:rsid w:val="008E1C2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07910"/>
    <w:rsid w:val="00911BE5"/>
    <w:rsid w:val="00913CA9"/>
    <w:rsid w:val="009145AE"/>
    <w:rsid w:val="009146CE"/>
    <w:rsid w:val="00914CA7"/>
    <w:rsid w:val="00915C3E"/>
    <w:rsid w:val="00915FC8"/>
    <w:rsid w:val="009161A8"/>
    <w:rsid w:val="009245AE"/>
    <w:rsid w:val="009245F5"/>
    <w:rsid w:val="009249EC"/>
    <w:rsid w:val="009273B3"/>
    <w:rsid w:val="009305B5"/>
    <w:rsid w:val="00930D18"/>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747"/>
    <w:rsid w:val="009B09E0"/>
    <w:rsid w:val="009B0BC5"/>
    <w:rsid w:val="009B1247"/>
    <w:rsid w:val="009B6029"/>
    <w:rsid w:val="009B6971"/>
    <w:rsid w:val="009C01D1"/>
    <w:rsid w:val="009C27F1"/>
    <w:rsid w:val="009C3152"/>
    <w:rsid w:val="009C3257"/>
    <w:rsid w:val="009C4CFA"/>
    <w:rsid w:val="009C5070"/>
    <w:rsid w:val="009D112C"/>
    <w:rsid w:val="009D1385"/>
    <w:rsid w:val="009D47FA"/>
    <w:rsid w:val="009D4C5B"/>
    <w:rsid w:val="009D50D2"/>
    <w:rsid w:val="009D6BCA"/>
    <w:rsid w:val="009E0F62"/>
    <w:rsid w:val="009E3540"/>
    <w:rsid w:val="009E4A58"/>
    <w:rsid w:val="009E5A2D"/>
    <w:rsid w:val="009E5AB2"/>
    <w:rsid w:val="009E6219"/>
    <w:rsid w:val="009E6FAA"/>
    <w:rsid w:val="009F03B3"/>
    <w:rsid w:val="00A0096C"/>
    <w:rsid w:val="00A01757"/>
    <w:rsid w:val="00A028C0"/>
    <w:rsid w:val="00A02BAE"/>
    <w:rsid w:val="00A030EF"/>
    <w:rsid w:val="00A06A6B"/>
    <w:rsid w:val="00A07E47"/>
    <w:rsid w:val="00A129D0"/>
    <w:rsid w:val="00A12C33"/>
    <w:rsid w:val="00A138BA"/>
    <w:rsid w:val="00A146B7"/>
    <w:rsid w:val="00A14C8E"/>
    <w:rsid w:val="00A153D9"/>
    <w:rsid w:val="00A154A3"/>
    <w:rsid w:val="00A15F09"/>
    <w:rsid w:val="00A169B6"/>
    <w:rsid w:val="00A2271D"/>
    <w:rsid w:val="00A237D5"/>
    <w:rsid w:val="00A30EFC"/>
    <w:rsid w:val="00A31984"/>
    <w:rsid w:val="00A3216C"/>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192"/>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DDE"/>
    <w:rsid w:val="00AA1E45"/>
    <w:rsid w:val="00AA4286"/>
    <w:rsid w:val="00AA456B"/>
    <w:rsid w:val="00AA57F5"/>
    <w:rsid w:val="00AA672E"/>
    <w:rsid w:val="00AA6EC9"/>
    <w:rsid w:val="00AA7101"/>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BB7"/>
    <w:rsid w:val="00AE070A"/>
    <w:rsid w:val="00AE101C"/>
    <w:rsid w:val="00AE2A69"/>
    <w:rsid w:val="00AE37E5"/>
    <w:rsid w:val="00AE55B0"/>
    <w:rsid w:val="00AE5EB4"/>
    <w:rsid w:val="00AF05C9"/>
    <w:rsid w:val="00AF0C18"/>
    <w:rsid w:val="00AF47C5"/>
    <w:rsid w:val="00AF5398"/>
    <w:rsid w:val="00AF6A34"/>
    <w:rsid w:val="00B03309"/>
    <w:rsid w:val="00B049AF"/>
    <w:rsid w:val="00B07242"/>
    <w:rsid w:val="00B07C9B"/>
    <w:rsid w:val="00B10534"/>
    <w:rsid w:val="00B113DB"/>
    <w:rsid w:val="00B11D8A"/>
    <w:rsid w:val="00B1232F"/>
    <w:rsid w:val="00B12981"/>
    <w:rsid w:val="00B147DD"/>
    <w:rsid w:val="00B15550"/>
    <w:rsid w:val="00B156FD"/>
    <w:rsid w:val="00B21F61"/>
    <w:rsid w:val="00B261F1"/>
    <w:rsid w:val="00B26389"/>
    <w:rsid w:val="00B265BC"/>
    <w:rsid w:val="00B31FB1"/>
    <w:rsid w:val="00B33952"/>
    <w:rsid w:val="00B33C5E"/>
    <w:rsid w:val="00B342F4"/>
    <w:rsid w:val="00B34369"/>
    <w:rsid w:val="00B34DC2"/>
    <w:rsid w:val="00B378E5"/>
    <w:rsid w:val="00B4346D"/>
    <w:rsid w:val="00B43899"/>
    <w:rsid w:val="00B440F4"/>
    <w:rsid w:val="00B447A5"/>
    <w:rsid w:val="00B4654C"/>
    <w:rsid w:val="00B47293"/>
    <w:rsid w:val="00B50E50"/>
    <w:rsid w:val="00B52120"/>
    <w:rsid w:val="00B5350F"/>
    <w:rsid w:val="00B54ABC"/>
    <w:rsid w:val="00B54C9B"/>
    <w:rsid w:val="00B56FBE"/>
    <w:rsid w:val="00B60ACF"/>
    <w:rsid w:val="00B62B58"/>
    <w:rsid w:val="00B65149"/>
    <w:rsid w:val="00B66567"/>
    <w:rsid w:val="00B66F52"/>
    <w:rsid w:val="00B66FE5"/>
    <w:rsid w:val="00B675E7"/>
    <w:rsid w:val="00B71B5D"/>
    <w:rsid w:val="00B72880"/>
    <w:rsid w:val="00B758BF"/>
    <w:rsid w:val="00B7620E"/>
    <w:rsid w:val="00B77EC8"/>
    <w:rsid w:val="00B827A6"/>
    <w:rsid w:val="00B831CE"/>
    <w:rsid w:val="00B8601C"/>
    <w:rsid w:val="00B86677"/>
    <w:rsid w:val="00B87131"/>
    <w:rsid w:val="00B939B1"/>
    <w:rsid w:val="00B96D40"/>
    <w:rsid w:val="00B97386"/>
    <w:rsid w:val="00BA263B"/>
    <w:rsid w:val="00BA42B2"/>
    <w:rsid w:val="00BA58D4"/>
    <w:rsid w:val="00BA5B9E"/>
    <w:rsid w:val="00BA6300"/>
    <w:rsid w:val="00BA7C9A"/>
    <w:rsid w:val="00BB5F8F"/>
    <w:rsid w:val="00BB657A"/>
    <w:rsid w:val="00BC1A4E"/>
    <w:rsid w:val="00BC5DC7"/>
    <w:rsid w:val="00BC6B8B"/>
    <w:rsid w:val="00BC73D8"/>
    <w:rsid w:val="00BD52D7"/>
    <w:rsid w:val="00BD5AD2"/>
    <w:rsid w:val="00BD7C24"/>
    <w:rsid w:val="00BE05F9"/>
    <w:rsid w:val="00BE22F3"/>
    <w:rsid w:val="00BE5B52"/>
    <w:rsid w:val="00BE60F7"/>
    <w:rsid w:val="00BE7B8D"/>
    <w:rsid w:val="00BF0993"/>
    <w:rsid w:val="00BF10A9"/>
    <w:rsid w:val="00BF1703"/>
    <w:rsid w:val="00BF231C"/>
    <w:rsid w:val="00BF51E5"/>
    <w:rsid w:val="00BF6852"/>
    <w:rsid w:val="00BF74A6"/>
    <w:rsid w:val="00C013AD"/>
    <w:rsid w:val="00C04904"/>
    <w:rsid w:val="00C056B3"/>
    <w:rsid w:val="00C075BB"/>
    <w:rsid w:val="00C103E5"/>
    <w:rsid w:val="00C12BB8"/>
    <w:rsid w:val="00C13319"/>
    <w:rsid w:val="00C13EE9"/>
    <w:rsid w:val="00C17207"/>
    <w:rsid w:val="00C21540"/>
    <w:rsid w:val="00C21906"/>
    <w:rsid w:val="00C21BFA"/>
    <w:rsid w:val="00C24C8D"/>
    <w:rsid w:val="00C25FE2"/>
    <w:rsid w:val="00C26B53"/>
    <w:rsid w:val="00C279B2"/>
    <w:rsid w:val="00C3337F"/>
    <w:rsid w:val="00C33E50"/>
    <w:rsid w:val="00C34C20"/>
    <w:rsid w:val="00C35879"/>
    <w:rsid w:val="00C35A3E"/>
    <w:rsid w:val="00C3632E"/>
    <w:rsid w:val="00C364D4"/>
    <w:rsid w:val="00C42130"/>
    <w:rsid w:val="00C423A4"/>
    <w:rsid w:val="00C423E3"/>
    <w:rsid w:val="00C44BF5"/>
    <w:rsid w:val="00C521D6"/>
    <w:rsid w:val="00C55232"/>
    <w:rsid w:val="00C553A4"/>
    <w:rsid w:val="00C5542D"/>
    <w:rsid w:val="00C55A06"/>
    <w:rsid w:val="00C55D03"/>
    <w:rsid w:val="00C601BC"/>
    <w:rsid w:val="00C6329F"/>
    <w:rsid w:val="00C63340"/>
    <w:rsid w:val="00C643F9"/>
    <w:rsid w:val="00C64E95"/>
    <w:rsid w:val="00C71372"/>
    <w:rsid w:val="00C72410"/>
    <w:rsid w:val="00C7287F"/>
    <w:rsid w:val="00C80CB8"/>
    <w:rsid w:val="00C819F8"/>
    <w:rsid w:val="00C81DD5"/>
    <w:rsid w:val="00C8248C"/>
    <w:rsid w:val="00C84E33"/>
    <w:rsid w:val="00C86D6F"/>
    <w:rsid w:val="00C905FC"/>
    <w:rsid w:val="00C92D03"/>
    <w:rsid w:val="00C9319C"/>
    <w:rsid w:val="00C9435D"/>
    <w:rsid w:val="00C94DF2"/>
    <w:rsid w:val="00C96026"/>
    <w:rsid w:val="00C96741"/>
    <w:rsid w:val="00CA2D1B"/>
    <w:rsid w:val="00CA375D"/>
    <w:rsid w:val="00CA662A"/>
    <w:rsid w:val="00CA7AFD"/>
    <w:rsid w:val="00CA7C3C"/>
    <w:rsid w:val="00CB0189"/>
    <w:rsid w:val="00CB0BA2"/>
    <w:rsid w:val="00CB1A42"/>
    <w:rsid w:val="00CB1B0C"/>
    <w:rsid w:val="00CB1B9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866"/>
    <w:rsid w:val="00D126F5"/>
    <w:rsid w:val="00D1489E"/>
    <w:rsid w:val="00D16B53"/>
    <w:rsid w:val="00D20737"/>
    <w:rsid w:val="00D21E81"/>
    <w:rsid w:val="00D223DE"/>
    <w:rsid w:val="00D25E37"/>
    <w:rsid w:val="00D25F0C"/>
    <w:rsid w:val="00D2661A"/>
    <w:rsid w:val="00D26A3A"/>
    <w:rsid w:val="00D27582"/>
    <w:rsid w:val="00D27EC4"/>
    <w:rsid w:val="00D32719"/>
    <w:rsid w:val="00D33333"/>
    <w:rsid w:val="00D352A2"/>
    <w:rsid w:val="00D36504"/>
    <w:rsid w:val="00D4162B"/>
    <w:rsid w:val="00D4514F"/>
    <w:rsid w:val="00D451E2"/>
    <w:rsid w:val="00D45E89"/>
    <w:rsid w:val="00D45E8D"/>
    <w:rsid w:val="00D466AE"/>
    <w:rsid w:val="00D4734F"/>
    <w:rsid w:val="00D51BF3"/>
    <w:rsid w:val="00D618EA"/>
    <w:rsid w:val="00D66846"/>
    <w:rsid w:val="00D675FB"/>
    <w:rsid w:val="00D71F25"/>
    <w:rsid w:val="00D72A9C"/>
    <w:rsid w:val="00D748F7"/>
    <w:rsid w:val="00D765FC"/>
    <w:rsid w:val="00D77031"/>
    <w:rsid w:val="00D84941"/>
    <w:rsid w:val="00D84FA1"/>
    <w:rsid w:val="00D851F0"/>
    <w:rsid w:val="00D858A2"/>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10FF"/>
    <w:rsid w:val="00DC3067"/>
    <w:rsid w:val="00DC370B"/>
    <w:rsid w:val="00DC5B90"/>
    <w:rsid w:val="00DD00FF"/>
    <w:rsid w:val="00DD0619"/>
    <w:rsid w:val="00DD07FB"/>
    <w:rsid w:val="00DD25C6"/>
    <w:rsid w:val="00DD4FE5"/>
    <w:rsid w:val="00DD54B0"/>
    <w:rsid w:val="00DD57EE"/>
    <w:rsid w:val="00DD6BCC"/>
    <w:rsid w:val="00DE09F2"/>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2BEE"/>
    <w:rsid w:val="00E44A83"/>
    <w:rsid w:val="00E502C1"/>
    <w:rsid w:val="00E502DD"/>
    <w:rsid w:val="00E50D3A"/>
    <w:rsid w:val="00E51387"/>
    <w:rsid w:val="00E51E68"/>
    <w:rsid w:val="00E52EFD"/>
    <w:rsid w:val="00E5408A"/>
    <w:rsid w:val="00E56800"/>
    <w:rsid w:val="00E57245"/>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2600"/>
    <w:rsid w:val="00EA58D1"/>
    <w:rsid w:val="00EA61BC"/>
    <w:rsid w:val="00EA681A"/>
    <w:rsid w:val="00EA735B"/>
    <w:rsid w:val="00EB1E69"/>
    <w:rsid w:val="00EB2086"/>
    <w:rsid w:val="00EB31ED"/>
    <w:rsid w:val="00EB5EDF"/>
    <w:rsid w:val="00EB60FE"/>
    <w:rsid w:val="00EB74DB"/>
    <w:rsid w:val="00EC5359"/>
    <w:rsid w:val="00EC562A"/>
    <w:rsid w:val="00ED067A"/>
    <w:rsid w:val="00ED0AC4"/>
    <w:rsid w:val="00ED2B50"/>
    <w:rsid w:val="00ED5DFE"/>
    <w:rsid w:val="00EE0350"/>
    <w:rsid w:val="00EE0719"/>
    <w:rsid w:val="00EE0E80"/>
    <w:rsid w:val="00EE613F"/>
    <w:rsid w:val="00EE7295"/>
    <w:rsid w:val="00EE7869"/>
    <w:rsid w:val="00EF054A"/>
    <w:rsid w:val="00EF3235"/>
    <w:rsid w:val="00EF7E72"/>
    <w:rsid w:val="00F05F56"/>
    <w:rsid w:val="00F06D37"/>
    <w:rsid w:val="00F07B9D"/>
    <w:rsid w:val="00F11586"/>
    <w:rsid w:val="00F115C8"/>
    <w:rsid w:val="00F1183B"/>
    <w:rsid w:val="00F11C9F"/>
    <w:rsid w:val="00F12263"/>
    <w:rsid w:val="00F1409D"/>
    <w:rsid w:val="00F14214"/>
    <w:rsid w:val="00F157A9"/>
    <w:rsid w:val="00F16F00"/>
    <w:rsid w:val="00F25BB6"/>
    <w:rsid w:val="00F26B7E"/>
    <w:rsid w:val="00F27A3B"/>
    <w:rsid w:val="00F32780"/>
    <w:rsid w:val="00F33817"/>
    <w:rsid w:val="00F376CE"/>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019E"/>
    <w:rsid w:val="00FA662D"/>
    <w:rsid w:val="00FA73B1"/>
    <w:rsid w:val="00FB0CB9"/>
    <w:rsid w:val="00FB231D"/>
    <w:rsid w:val="00FB45F1"/>
    <w:rsid w:val="00FB4A72"/>
    <w:rsid w:val="00FB54E8"/>
    <w:rsid w:val="00FB7054"/>
    <w:rsid w:val="00FC0125"/>
    <w:rsid w:val="00FC17B7"/>
    <w:rsid w:val="00FC2CB7"/>
    <w:rsid w:val="00FC4090"/>
    <w:rsid w:val="00FC55B4"/>
    <w:rsid w:val="00FD00E6"/>
    <w:rsid w:val="00FD09A1"/>
    <w:rsid w:val="00FD116C"/>
    <w:rsid w:val="00FD2A7C"/>
    <w:rsid w:val="00FD59EB"/>
    <w:rsid w:val="00FD7299"/>
    <w:rsid w:val="00FD7EC4"/>
    <w:rsid w:val="00FE1FBE"/>
    <w:rsid w:val="00FE3901"/>
    <w:rsid w:val="00FE39D3"/>
    <w:rsid w:val="00FE4BCE"/>
    <w:rsid w:val="00FE54AE"/>
    <w:rsid w:val="00FE576A"/>
    <w:rsid w:val="00FE64F0"/>
    <w:rsid w:val="00FE7E79"/>
    <w:rsid w:val="00FF3E7D"/>
    <w:rsid w:val="00FF5B99"/>
    <w:rsid w:val="00FF730C"/>
    <w:rsid w:val="00FF73F4"/>
    <w:rsid w:val="00FF7CE4"/>
    <w:rsid w:val="00FF7E39"/>
    <w:rsid w:val="057220EE"/>
    <w:rsid w:val="08F76722"/>
    <w:rsid w:val="0E5A76F7"/>
    <w:rsid w:val="139F00EA"/>
    <w:rsid w:val="38864726"/>
    <w:rsid w:val="3B766D85"/>
    <w:rsid w:val="3CBC52D2"/>
    <w:rsid w:val="42EA3336"/>
    <w:rsid w:val="5A5B02A2"/>
    <w:rsid w:val="5F7D2ED4"/>
    <w:rsid w:val="61A6042B"/>
    <w:rsid w:val="69055943"/>
    <w:rsid w:val="6D59268B"/>
    <w:rsid w:val="706E5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87"/>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9"/>
    <w:qFormat/>
    <w:uiPriority w:val="99"/>
    <w:rPr>
      <w:kern w:val="2"/>
      <w:sz w:val="18"/>
      <w:szCs w:val="18"/>
    </w:rPr>
  </w:style>
  <w:style w:type="character" w:customStyle="1" w:styleId="45">
    <w:name w:val="页脚 Char"/>
    <w:link w:val="18"/>
    <w:qFormat/>
    <w:uiPriority w:val="99"/>
    <w:rPr>
      <w:rFonts w:ascii="宋体"/>
      <w:kern w:val="2"/>
      <w:sz w:val="18"/>
      <w:szCs w:val="18"/>
    </w:rPr>
  </w:style>
  <w:style w:type="character" w:customStyle="1" w:styleId="46">
    <w:name w:val="批注框文本 Char"/>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tabs>
        <w:tab w:val="left" w:pos="994"/>
        <w:tab w:val="clear" w:pos="852"/>
      </w:tabs>
      <w:ind w:left="994"/>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正文2"/>
    <w:basedOn w:val="1"/>
    <w:qFormat/>
    <w:uiPriority w:val="0"/>
    <w:pPr>
      <w:widowControl/>
      <w:adjustRightInd/>
      <w:spacing w:line="240" w:lineRule="auto"/>
    </w:pPr>
    <w:rPr>
      <w:rFonts w:ascii="Times New Roman" w:hAnsi="Times New Roman"/>
    </w:rPr>
  </w:style>
  <w:style w:type="paragraph" w:customStyle="1" w:styleId="232">
    <w:name w:val="Table Text"/>
    <w:basedOn w:val="1"/>
    <w:semiHidden/>
    <w:qFormat/>
    <w:uiPriority w:val="0"/>
    <w:pPr>
      <w:widowControl/>
      <w:kinsoku w:val="0"/>
      <w:autoSpaceDE w:val="0"/>
      <w:autoSpaceDN w:val="0"/>
      <w:snapToGrid w:val="0"/>
      <w:spacing w:line="240" w:lineRule="auto"/>
      <w:jc w:val="left"/>
      <w:textAlignment w:val="baseline"/>
    </w:pPr>
    <w:rPr>
      <w:rFonts w:ascii="Arial" w:hAnsi="Arial" w:cs="Arial"/>
      <w:color w:val="000000"/>
      <w:kern w:val="0"/>
    </w:rPr>
  </w:style>
  <w:style w:type="table" w:customStyle="1" w:styleId="233">
    <w:name w:val="Table Normal"/>
    <w:basedOn w:val="27"/>
    <w:qFormat/>
    <w:uiPriority w:val="0"/>
    <w:rPr>
      <w:rFonts w:ascii="Times New Roman" w:hAnsi="Times New Roman" w:eastAsia="Times New Roman"/>
    </w:rPr>
    <w:tblPr>
      <w:tblCellMar>
        <w:left w:w="0" w:type="dxa"/>
        <w:right w:w="0" w:type="dxa"/>
      </w:tblCellMar>
    </w:tblPr>
  </w:style>
  <w:style w:type="paragraph" w:customStyle="1" w:styleId="234">
    <w:name w:val="正文1"/>
    <w:qFormat/>
    <w:uiPriority w:val="0"/>
    <w:pPr>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0" Type="http://schemas.openxmlformats.org/officeDocument/2006/relationships/glossaryDocument" Target="glossary/document.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2.xml"/><Relationship Id="rId37" Type="http://schemas.openxmlformats.org/officeDocument/2006/relationships/numbering" Target="numbering.xml"/><Relationship Id="rId36" Type="http://schemas.openxmlformats.org/officeDocument/2006/relationships/customXml" Target="../customXml/item1.xml"/><Relationship Id="rId35" Type="http://schemas.openxmlformats.org/officeDocument/2006/relationships/image" Target="media/image2.jpeg"/><Relationship Id="rId34" Type="http://schemas.openxmlformats.org/officeDocument/2006/relationships/image" Target="media/image1.png"/><Relationship Id="rId33" Type="http://schemas.openxmlformats.org/officeDocument/2006/relationships/theme" Target="theme/theme1.xml"/><Relationship Id="rId32" Type="http://schemas.openxmlformats.org/officeDocument/2006/relationships/footer" Target="footer14.xml"/><Relationship Id="rId31" Type="http://schemas.openxmlformats.org/officeDocument/2006/relationships/footer" Target="footer13.xml"/><Relationship Id="rId30" Type="http://schemas.openxmlformats.org/officeDocument/2006/relationships/header" Target="header14.xml"/><Relationship Id="rId3" Type="http://schemas.openxmlformats.org/officeDocument/2006/relationships/footnotes" Target="footnotes.xml"/><Relationship Id="rId29" Type="http://schemas.openxmlformats.org/officeDocument/2006/relationships/header" Target="header13.xml"/><Relationship Id="rId28" Type="http://schemas.openxmlformats.org/officeDocument/2006/relationships/footer" Target="footer12.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280FC6DDC1452F9067A05A4847239B"/>
        <w:style w:val=""/>
        <w:category>
          <w:name w:val="常规"/>
          <w:gallery w:val="placeholder"/>
        </w:category>
        <w:types>
          <w:type w:val="bbPlcHdr"/>
        </w:types>
        <w:behaviors>
          <w:behavior w:val="content"/>
        </w:behaviors>
        <w:description w:val=""/>
        <w:guid w:val="{0003A50C-BC87-4335-A182-D679D98ADBF4}"/>
      </w:docPartPr>
      <w:docPartBody>
        <w:p w14:paraId="67FC7DB0">
          <w:pPr>
            <w:pStyle w:val="5"/>
          </w:pPr>
          <w:r>
            <w:rPr>
              <w:rStyle w:val="4"/>
              <w:rFonts w:hint="eastAsia"/>
            </w:rPr>
            <w:t>单击或点击此处输入文字。</w:t>
          </w:r>
        </w:p>
      </w:docPartBody>
    </w:docPart>
    <w:docPart>
      <w:docPartPr>
        <w:name w:val="4F0E3A421D9B48ABA7454AF8E4E97B13"/>
        <w:style w:val=""/>
        <w:category>
          <w:name w:val="常规"/>
          <w:gallery w:val="placeholder"/>
        </w:category>
        <w:types>
          <w:type w:val="bbPlcHdr"/>
        </w:types>
        <w:behaviors>
          <w:behavior w:val="content"/>
        </w:behaviors>
        <w:description w:val=""/>
        <w:guid w:val="{467457E1-7388-4F5A-AF34-95E3890CC92C}"/>
      </w:docPartPr>
      <w:docPartBody>
        <w:p w14:paraId="0D6CC530">
          <w:pPr>
            <w:pStyle w:val="6"/>
          </w:pPr>
          <w:r>
            <w:rPr>
              <w:rStyle w:val="4"/>
              <w:rFonts w:hint="eastAsia"/>
            </w:rPr>
            <w:t>选择一项。</w:t>
          </w:r>
        </w:p>
      </w:docPartBody>
    </w:docPart>
    <w:docPart>
      <w:docPartPr>
        <w:name w:val="81D11E14F8F448A28F095C3354432CB4"/>
        <w:style w:val=""/>
        <w:category>
          <w:name w:val="常规"/>
          <w:gallery w:val="placeholder"/>
        </w:category>
        <w:types>
          <w:type w:val="bbPlcHdr"/>
        </w:types>
        <w:behaviors>
          <w:behavior w:val="content"/>
        </w:behaviors>
        <w:description w:val=""/>
        <w:guid w:val="{53A5FC62-8708-4A6A-9618-560C2967872F}"/>
      </w:docPartPr>
      <w:docPartBody>
        <w:p w14:paraId="7B791EB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BF4"/>
    <w:rsid w:val="00082C6A"/>
    <w:rsid w:val="0008559E"/>
    <w:rsid w:val="000B5847"/>
    <w:rsid w:val="00223ED7"/>
    <w:rsid w:val="003A23C0"/>
    <w:rsid w:val="00482BF4"/>
    <w:rsid w:val="004A1F40"/>
    <w:rsid w:val="005113C8"/>
    <w:rsid w:val="00574881"/>
    <w:rsid w:val="006133A7"/>
    <w:rsid w:val="006A74C7"/>
    <w:rsid w:val="006C493B"/>
    <w:rsid w:val="00706B69"/>
    <w:rsid w:val="0081522C"/>
    <w:rsid w:val="008379E5"/>
    <w:rsid w:val="00875FBC"/>
    <w:rsid w:val="00885E7A"/>
    <w:rsid w:val="00916637"/>
    <w:rsid w:val="00924773"/>
    <w:rsid w:val="009369CA"/>
    <w:rsid w:val="00A036CF"/>
    <w:rsid w:val="00B04858"/>
    <w:rsid w:val="00C36809"/>
    <w:rsid w:val="00E04569"/>
    <w:rsid w:val="00E4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5280FC6DDC1452F9067A05A484723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F0E3A421D9B48ABA7454AF8E4E97B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81D11E14F8F448A28F095C3354432CB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extobjs>
    <extobj name="ECB019B1-382A-4266-B25C-5B523AA43C14-1">
      <extobjdata type="ECB019B1-382A-4266-B25C-5B523AA43C14" data="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"/>
    </extobj>
  </extobj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3532B5-02A2-4724-8A89-3980F7E957CB}">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14</Pages>
  <Words>3389</Words>
  <Characters>3733</Characters>
  <Lines>68</Lines>
  <Paragraphs>19</Paragraphs>
  <TotalTime>7</TotalTime>
  <ScaleCrop>false</ScaleCrop>
  <LinksUpToDate>false</LinksUpToDate>
  <CharactersWithSpaces>3869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2025-09-09T09:19:00Z</dcterms:created>
  <dc:creator>Windows User</dc:creator>
  <cp:lastModifiedBy>jia ♚</cp:lastModifiedBy>
  <cp:lastPrinted>2025-09-12T09:33:00Z</cp:lastPrinted>
  <dcterms:modified xsi:type="dcterms:W3CDTF">2025-10-22T06:31:28Z</dcterms:modified>
  <dc:title>团体标准</dc:title>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eyJoZGlkIjoiZDYzMDE3NTY3NTNmYTU4NTU4NWU1YzI4MWJlMWU5YjEiLCJ1c2VySWQiOiI2MjU1ODcxMDAifQ==</vt:lpwstr>
  </property>
  <property fmtid="{D5CDD505-2E9C-101B-9397-08002B2CF9AE}" pid="15" name="KSOProductBuildVer">
    <vt:lpwstr>2052-12.1.0.23125</vt:lpwstr>
  </property>
  <property fmtid="{D5CDD505-2E9C-101B-9397-08002B2CF9AE}" pid="16" name="ICV">
    <vt:lpwstr>85C04F799BD74774900EDA2B35AE9FA4_12</vt:lpwstr>
  </property>
  <property fmtid="{D5CDD505-2E9C-101B-9397-08002B2CF9AE}" pid="17" name="DoublePage">
    <vt:lpwstr>true</vt:lpwstr>
  </property>
</Properties>
</file>