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3FBBA">
      <w:pPr>
        <w:pStyle w:val="55"/>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14:paraId="0F2CF500">
      <w:pPr>
        <w:pStyle w:val="201"/>
        <w:framePr w:wrap="around"/>
        <w:ind w:left="210" w:right="210"/>
      </w:pPr>
      <w:bookmarkStart w:id="1" w:name="文字1"/>
      <w:r>
        <w:rPr>
          <w:lang w:val="fr-FR"/>
        </w:rPr>
        <w:fldChar w:fldCharType="begin">
          <w:ffData>
            <w:name w:val="文字1"/>
            <w:enabled/>
            <w:calcOnExit w:val="0"/>
            <w:textInput>
              <w:default w:val="T/CPMI"/>
            </w:textInput>
          </w:ffData>
        </w:fldChar>
      </w:r>
      <w:r>
        <w:rPr>
          <w:lang w:val="fr-FR"/>
        </w:rPr>
        <w:instrText xml:space="preserve">FORMTEXT</w:instrText>
      </w:r>
      <w:r>
        <w:rPr>
          <w:lang w:val="fr-FR"/>
        </w:rPr>
        <w:fldChar w:fldCharType="separate"/>
      </w:r>
      <w:r>
        <w:rPr>
          <w:lang w:val="fr-FR"/>
        </w:rPr>
        <w:t>T/CPMI</w:t>
      </w:r>
      <w:r>
        <w:rPr>
          <w:lang w:val="fr-FR"/>
        </w:rPr>
        <w:fldChar w:fldCharType="end"/>
      </w:r>
      <w:bookmarkEnd w:id="1"/>
      <w:r>
        <w:rPr>
          <w:rFonts w:hint="eastAsia"/>
        </w:rPr>
        <w:t>XXX</w:t>
      </w:r>
      <w:r>
        <w:rPr>
          <w:rFonts w:hAnsi="黑体"/>
          <w:lang w:val="fr-FR"/>
        </w:rPr>
        <w:t>—</w:t>
      </w:r>
      <w:r>
        <w:rPr>
          <w:rFonts w:hint="eastAsia"/>
        </w:rPr>
        <w:t>XXXX</w:t>
      </w:r>
    </w:p>
    <w:p w14:paraId="4ABFC02A">
      <w:pPr>
        <w:pStyle w:val="202"/>
        <w:framePr w:wrap="around"/>
        <w:ind w:left="210" w:right="210"/>
      </w:pPr>
    </w:p>
    <w:p w14:paraId="393BE9D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A85D99B">
      <w:pPr>
        <w:pStyle w:val="203"/>
        <w:framePr w:h="6974" w:hRule="exact" w:wrap="around" w:x="1419" w:anchorLock="1"/>
        <w:rPr>
          <w:rFonts w:hint="eastAsia"/>
          <w:b/>
          <w:bCs w:val="0"/>
        </w:rPr>
      </w:pPr>
      <w:r>
        <w:rPr>
          <w:rFonts w:hint="eastAsia"/>
        </w:rPr>
        <w:fldChar w:fldCharType="begin">
          <w:ffData>
            <w:name w:val="CSTD_NAME"/>
            <w:enabled/>
            <w:calcOnExit w:val="0"/>
            <w:textInput>
              <w:default w:val="电梯、自动扶梯、自动人行道运行管理规范"/>
            </w:textInput>
          </w:ffData>
        </w:fldChar>
      </w:r>
      <w:bookmarkStart w:id="2" w:name="CSTD_NAME"/>
      <w:r>
        <w:rPr>
          <w:rFonts w:hint="eastAsia"/>
        </w:rPr>
        <w:instrText xml:space="preserve"> FORMTEXT </w:instrText>
      </w:r>
      <w:r>
        <w:rPr>
          <w:rFonts w:hint="eastAsia"/>
        </w:rPr>
        <w:fldChar w:fldCharType="separate"/>
      </w:r>
      <w:r>
        <w:rPr>
          <w:rFonts w:hint="eastAsia"/>
        </w:rPr>
        <w:t>电梯、自动扶梯、自动人行道运行管理规范</w:t>
      </w:r>
      <w:r>
        <w:rPr>
          <w:rFonts w:hint="eastAsia"/>
        </w:rPr>
        <w:fldChar w:fldCharType="end"/>
      </w:r>
      <w:bookmarkEnd w:id="2"/>
    </w:p>
    <w:p w14:paraId="0BF9F19E">
      <w:pPr>
        <w:framePr w:w="9639" w:h="6974" w:hRule="exact" w:wrap="around" w:vAnchor="page" w:hAnchor="page" w:x="1419" w:y="6408" w:anchorLock="1"/>
        <w:ind w:left="-1418"/>
      </w:pPr>
    </w:p>
    <w:p w14:paraId="0EB6F9DE">
      <w:pPr>
        <w:pStyle w:val="131"/>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t>Specification of  Elevators, Escalators, and Moving Walks Operating Management</w:t>
      </w:r>
    </w:p>
    <w:p w14:paraId="1C9C675B">
      <w:pPr>
        <w:framePr w:w="9639" w:h="6974" w:hRule="exact" w:wrap="around" w:vAnchor="page" w:hAnchor="page" w:x="1419" w:y="6408" w:anchorLock="1"/>
        <w:spacing w:line="760" w:lineRule="exact"/>
        <w:ind w:left="-1418"/>
      </w:pPr>
    </w:p>
    <w:p w14:paraId="3735E041">
      <w:pPr>
        <w:pStyle w:val="131"/>
        <w:framePr w:w="9639" w:h="6974" w:hRule="exact" w:wrap="around" w:vAnchor="page" w:hAnchor="page" w:x="1419" w:y="6408" w:anchorLock="1"/>
        <w:spacing w:before="720" w:beforeLines="300" w:after="72" w:afterLines="30" w:line="240" w:lineRule="auto"/>
        <w:jc w:val="center"/>
        <w:textAlignment w:val="bottom"/>
        <w:rPr>
          <w:b/>
          <w:sz w:val="21"/>
          <w:szCs w:val="28"/>
        </w:rPr>
      </w:pPr>
      <w:r>
        <w:rPr>
          <w:rFonts w:hint="default"/>
          <w:sz w:val="28"/>
          <w:szCs w:val="40"/>
          <w:highlight w:val="none"/>
        </w:rPr>
        <w:fldChar w:fldCharType="begin">
          <w:ffData>
            <w:name w:val="WCRQ"/>
            <w:enabled/>
            <w:calcOnExit w:val="0"/>
            <w:textInput/>
          </w:ffData>
        </w:fldChar>
      </w:r>
      <w:bookmarkStart w:id="3" w:name="WCRQ"/>
      <w:r>
        <w:rPr>
          <w:rFonts w:hint="default"/>
          <w:sz w:val="28"/>
          <w:szCs w:val="40"/>
          <w:highlight w:val="none"/>
        </w:rPr>
        <w:instrText xml:space="preserve"> FORMTEXT </w:instrText>
      </w:r>
      <w:r>
        <w:rPr>
          <w:rFonts w:hint="default"/>
          <w:sz w:val="28"/>
          <w:szCs w:val="40"/>
          <w:highlight w:val="none"/>
        </w:rPr>
        <w:fldChar w:fldCharType="separate"/>
      </w:r>
      <w:r>
        <w:rPr>
          <w:rFonts w:hint="default"/>
          <w:sz w:val="28"/>
          <w:szCs w:val="40"/>
          <w:highlight w:val="none"/>
        </w:rPr>
        <w:t>  </w:t>
      </w:r>
      <w:r>
        <w:rPr>
          <w:rFonts w:hint="eastAsia"/>
          <w:sz w:val="28"/>
          <w:szCs w:val="40"/>
          <w:highlight w:val="none"/>
        </w:rPr>
        <w:t>（</w:t>
      </w:r>
      <w:r>
        <w:rPr>
          <w:rFonts w:hint="eastAsia"/>
          <w:sz w:val="28"/>
          <w:szCs w:val="40"/>
          <w:highlight w:val="none"/>
          <w:lang w:eastAsia="zh-CN"/>
        </w:rPr>
        <w:t>征求意见</w:t>
      </w:r>
      <w:r>
        <w:rPr>
          <w:rFonts w:hint="eastAsia"/>
          <w:sz w:val="28"/>
          <w:szCs w:val="40"/>
          <w:highlight w:val="none"/>
        </w:rPr>
        <w:t>稿）</w:t>
      </w:r>
      <w:r>
        <w:rPr>
          <w:rFonts w:hint="default"/>
          <w:sz w:val="28"/>
          <w:szCs w:val="40"/>
          <w:highlight w:val="none"/>
        </w:rPr>
        <w:t>  </w:t>
      </w:r>
      <w:r>
        <w:rPr>
          <w:rFonts w:hint="default"/>
          <w:sz w:val="28"/>
          <w:szCs w:val="40"/>
          <w:highlight w:val="none"/>
        </w:rPr>
        <w:fldChar w:fldCharType="end"/>
      </w:r>
      <w:bookmarkEnd w:id="3"/>
    </w:p>
    <w:p w14:paraId="28E9016B">
      <w:pPr>
        <w:pStyle w:val="199"/>
        <w:framePr w:wrap="around" w:y="14176"/>
      </w:pPr>
      <w:r>
        <w:rPr>
          <w:rFonts w:hint="eastAsia" w:ascii="黑体"/>
        </w:rPr>
        <w:t>202X</w:t>
      </w:r>
      <w:r>
        <w:rPr>
          <w:rFonts w:ascii="黑体"/>
        </w:rPr>
        <w:t>-</w:t>
      </w:r>
      <w:r>
        <w:rPr>
          <w:rFonts w:hint="eastAsia" w:ascii="黑体"/>
        </w:rPr>
        <w:t>XX</w:t>
      </w:r>
      <w:r>
        <w:rPr>
          <w:rFonts w:ascii="黑体"/>
        </w:rPr>
        <w:t>-</w:t>
      </w:r>
      <w:r>
        <w:rPr>
          <w:rFonts w:hint="eastAsia" w:ascii="黑体"/>
        </w:rPr>
        <w:t>XX</w:t>
      </w:r>
      <w:r>
        <w:rPr>
          <w:rFonts w:hint="eastAsia"/>
        </w:rPr>
        <w:t>发布</w:t>
      </w:r>
    </w:p>
    <w:p w14:paraId="0DE83D9E">
      <w:pPr>
        <w:pStyle w:val="200"/>
        <w:framePr w:wrap="around" w:y="14176"/>
      </w:pPr>
      <w:r>
        <w:rPr>
          <w:rFonts w:hint="eastAsia" w:ascii="黑体"/>
        </w:rPr>
        <w:t>202X</w:t>
      </w:r>
      <w:r>
        <w:rPr>
          <w:rFonts w:ascii="黑体"/>
        </w:rPr>
        <w:t>-</w:t>
      </w:r>
      <w:r>
        <w:rPr>
          <w:rFonts w:hint="eastAsia" w:ascii="黑体"/>
        </w:rPr>
        <w:t>XX</w:t>
      </w:r>
      <w:r>
        <w:rPr>
          <w:rFonts w:ascii="黑体"/>
        </w:rPr>
        <w:t>-</w:t>
      </w:r>
      <w:r>
        <w:rPr>
          <w:rFonts w:hint="eastAsia" w:ascii="黑体"/>
        </w:rPr>
        <w:t>XX</w:t>
      </w:r>
      <w:r>
        <w:rPr>
          <w:rFonts w:hint="eastAsia"/>
        </w:rPr>
        <w:t>实施</w:t>
      </w:r>
    </w:p>
    <w:p w14:paraId="21907E6A">
      <w:pPr>
        <w:pStyle w:val="157"/>
        <w:framePr w:h="584" w:hRule="exact" w:hSpace="181" w:vSpace="181" w:wrap="around" w:y="15027"/>
        <w:rPr>
          <w:rFonts w:hint="eastAsia" w:hAnsi="黑体"/>
        </w:rPr>
      </w:pPr>
      <w:r>
        <w:rPr>
          <w:rFonts w:hint="eastAsia" w:hAnsi="黑体" w:cs="黑体"/>
          <w:sz w:val="28"/>
          <w:szCs w:val="28"/>
        </w:rPr>
        <w:t>中国物业管理协会</w:t>
      </w:r>
      <w:r>
        <w:rPr>
          <w:rFonts w:ascii="Times New Roman"/>
          <w:w w:val="100"/>
          <w:sz w:val="28"/>
        </w:rPr>
        <w:t>  </w:t>
      </w:r>
      <w:r>
        <w:rPr>
          <w:rFonts w:hint="eastAsia" w:hAnsi="黑体" w:cs="黑体"/>
          <w:sz w:val="28"/>
          <w:szCs w:val="28"/>
        </w:rPr>
        <w:t>发布</w:t>
      </w:r>
    </w:p>
    <w:p w14:paraId="3F4E5BD6">
      <w:pPr>
        <w:framePr w:hSpace="180" w:vSpace="180" w:wrap="around" w:vAnchor="margin" w:hAnchor="margin" w:y="1" w:anchorLock="1"/>
        <w:textAlignment w:val="center"/>
        <w:rPr>
          <w:rFonts w:hint="default" w:ascii="黑体" w:hAnsi="黑体" w:eastAsia="黑体"/>
          <w:lang w:val="en-US" w:eastAsia="zh-CN"/>
        </w:rPr>
      </w:pPr>
      <w:r>
        <w:rPr>
          <w:rFonts w:ascii="黑体" w:hAnsi="黑体" w:eastAsia="黑体"/>
        </w:rPr>
        <w:t>ICS</w:t>
      </w:r>
      <w:r>
        <w:rPr>
          <w:rFonts w:hint="eastAsia" w:ascii="黑体" w:hAnsi="黑体" w:eastAsia="黑体"/>
          <w:lang w:val="en-US" w:eastAsia="zh-CN"/>
        </w:rPr>
        <w:t xml:space="preserve"> </w:t>
      </w:r>
      <w:r>
        <w:rPr>
          <w:rFonts w:hint="eastAsia" w:ascii="黑体" w:hAnsi="黑体" w:eastAsia="黑体"/>
        </w:rPr>
        <w:t>03.08</w:t>
      </w:r>
      <w:r>
        <w:rPr>
          <w:rFonts w:hint="eastAsia" w:ascii="黑体" w:hAnsi="黑体" w:eastAsia="黑体"/>
          <w:lang w:val="en-US" w:eastAsia="zh-CN"/>
        </w:rPr>
        <w:t>0.30</w:t>
      </w:r>
    </w:p>
    <w:p w14:paraId="3C25E47A">
      <w:pPr>
        <w:framePr w:hSpace="180" w:vSpace="180" w:wrap="around" w:vAnchor="margin" w:hAnchor="margin" w:y="1" w:anchorLock="1"/>
        <w:textAlignment w:val="center"/>
        <w:rPr>
          <w:rFonts w:ascii="黑体" w:hAnsi="Times New Roman" w:eastAsia="黑体"/>
        </w:rPr>
      </w:pPr>
      <w:r>
        <w:rPr>
          <w:rFonts w:hint="eastAsia" w:ascii="黑体" w:hAnsi="Times New Roman" w:eastAsia="黑体"/>
        </w:rPr>
        <w:t>CCS</w:t>
      </w:r>
      <w:r>
        <w:rPr>
          <w:rFonts w:hint="eastAsia" w:ascii="黑体" w:hAnsi="Times New Roman" w:eastAsia="黑体"/>
          <w:lang w:val="en-US" w:eastAsia="zh-CN"/>
        </w:rPr>
        <w:t xml:space="preserve"> </w:t>
      </w:r>
      <w:r>
        <w:rPr>
          <w:rFonts w:hint="eastAsia" w:ascii="黑体" w:hAnsi="Times New Roman" w:eastAsia="黑体"/>
        </w:rPr>
        <w:t>A16</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64AD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14BAFDF4">
            <w:pPr>
              <w:framePr w:hSpace="180" w:vSpace="180" w:wrap="around" w:vAnchor="margin" w:hAnchor="margin" w:y="1" w:anchorLock="1"/>
              <w:textAlignment w:val="center"/>
              <w:rPr>
                <w:rFonts w:ascii="黑体" w:hAnsi="Times New Roman" w:eastAsia="黑体"/>
              </w:rPr>
            </w:pPr>
            <w:r>
              <w:rPr>
                <w:rFonts w:ascii="黑体" w:hAnsi="Times New Roman" w:eastAsia="黑体"/>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KjDznLIBAABeAwAADgAAAAAAAAABACAAAAAkAQAAZHJzL2Uyb0RvYy54bWxQSwUGAAAAAAYABgBZ&#10;AQAASAUAAAAA&#10;">
                      <v:fill on="t" focussize="0,0"/>
                      <v:stroke on="f"/>
                      <v:imagedata o:title=""/>
                      <o:lock v:ext="edit" aspectratio="f"/>
                    </v:rect>
                  </w:pict>
                </mc:Fallback>
              </mc:AlternateContent>
            </w:r>
          </w:p>
        </w:tc>
      </w:tr>
    </w:tbl>
    <w:p w14:paraId="668E1CB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850" w:bottom="1134" w:left="1417"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4EFA77C">
      <w:pPr>
        <w:pStyle w:val="96"/>
        <w:spacing w:before="560" w:after="468"/>
      </w:pPr>
      <w:bookmarkStart w:id="4" w:name="BookMark1"/>
      <w:bookmarkStart w:id="5" w:name="_Toc126684047"/>
      <w:bookmarkStart w:id="6" w:name="_Toc121561944"/>
      <w:bookmarkStart w:id="7" w:name="_Toc126412575"/>
      <w:bookmarkStart w:id="8" w:name="_Toc12394"/>
      <w:bookmarkStart w:id="9" w:name="_Toc20260"/>
      <w:bookmarkStart w:id="10" w:name="_Toc12898"/>
      <w:bookmarkStart w:id="11" w:name="_Toc1183"/>
      <w:bookmarkStart w:id="12" w:name="_Toc6800"/>
      <w:bookmarkStart w:id="13" w:name="_Toc31107"/>
      <w:r>
        <w:rPr>
          <w:rFonts w:hint="eastAsia"/>
          <w:spacing w:val="320"/>
        </w:rPr>
        <w:t>目</w:t>
      </w:r>
      <w:r>
        <w:rPr>
          <w:rFonts w:hint="eastAsia"/>
        </w:rPr>
        <w:t>次</w:t>
      </w:r>
    </w:p>
    <w:sdt>
      <w:sdtPr>
        <w:rPr>
          <w:rFonts w:hint="eastAsia" w:ascii="宋体" w:hAnsi="宋体" w:cs="宋体"/>
          <w:sz w:val="32"/>
        </w:rPr>
        <w:id w:val="147463253"/>
        <w15:color w:val="DBDBDB"/>
        <w:docPartObj>
          <w:docPartGallery w:val="Table of Contents"/>
          <w:docPartUnique/>
        </w:docPartObj>
      </w:sdtPr>
      <w:sdtEndPr>
        <w:rPr>
          <w:rFonts w:hint="eastAsia" w:ascii="黑体" w:hAnsi="Calibri" w:eastAsia="黑体" w:cs="宋体"/>
          <w:b/>
          <w:sz w:val="32"/>
        </w:rPr>
      </w:sdtEndPr>
      <w:sdtContent>
        <w:p w14:paraId="28F9438C">
          <w:pPr>
            <w:spacing w:line="240" w:lineRule="auto"/>
            <w:jc w:val="center"/>
            <w:rPr>
              <w:rFonts w:hint="eastAsia" w:ascii="宋体" w:hAnsi="宋体" w:cs="宋体"/>
            </w:rPr>
          </w:pPr>
        </w:p>
        <w:p w14:paraId="3B800175">
          <w:pPr>
            <w:pStyle w:val="20"/>
            <w:tabs>
              <w:tab w:val="right" w:leader="dot" w:pos="9355"/>
            </w:tabs>
            <w:rPr>
              <w:rFonts w:hint="eastAsia" w:hAnsi="宋体" w:cs="宋体"/>
              <w:b w:val="0"/>
              <w:bCs w:val="0"/>
            </w:rPr>
          </w:pPr>
          <w:r>
            <w:rPr>
              <w:rFonts w:ascii="Times New Roman" w:hAnsi="Times New Roman"/>
              <w:kern w:val="0"/>
            </w:rPr>
            <w:fldChar w:fldCharType="begin"/>
          </w:r>
          <w:r>
            <w:rPr>
              <w:rFonts w:ascii="Times New Roman" w:hAnsi="Times New Roman"/>
            </w:rPr>
            <w:instrText xml:space="preserve">TOC \o "1-2" \h \u </w:instrText>
          </w:r>
          <w:r>
            <w:rPr>
              <w:rFonts w:ascii="Times New Roman" w:hAnsi="Times New Roman"/>
              <w:kern w:val="0"/>
            </w:rP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_Toc158 </w:instrText>
          </w:r>
          <w:r>
            <w:rPr>
              <w:rFonts w:hint="eastAsia" w:ascii="宋体" w:hAnsi="宋体" w:eastAsia="宋体" w:cs="宋体"/>
              <w:b w:val="0"/>
              <w:bCs w:val="0"/>
            </w:rPr>
            <w:fldChar w:fldCharType="separate"/>
          </w:r>
          <w:r>
            <w:rPr>
              <w:rFonts w:hint="eastAsia" w:hAnsi="宋体" w:cs="宋体"/>
              <w:b w:val="0"/>
              <w:bCs w:val="0"/>
              <w:spacing w:val="320"/>
            </w:rPr>
            <w:t>前</w:t>
          </w:r>
          <w:r>
            <w:rPr>
              <w:rFonts w:hint="eastAsia" w:hAnsi="宋体" w:cs="宋体"/>
              <w:b w:val="0"/>
              <w:bCs w:val="0"/>
            </w:rPr>
            <w:t>言</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_Toc158 \h </w:instrText>
          </w:r>
          <w:r>
            <w:rPr>
              <w:rFonts w:hint="eastAsia" w:hAnsi="宋体" w:cs="宋体"/>
              <w:b w:val="0"/>
              <w:bCs w:val="0"/>
            </w:rPr>
            <w:fldChar w:fldCharType="separate"/>
          </w:r>
          <w:r>
            <w:rPr>
              <w:rFonts w:hint="eastAsia" w:hAnsi="宋体" w:cs="宋体"/>
              <w:b w:val="0"/>
              <w:bCs w:val="0"/>
            </w:rPr>
            <w:t>2</w:t>
          </w:r>
          <w:r>
            <w:rPr>
              <w:rFonts w:hint="eastAsia" w:hAnsi="宋体" w:cs="宋体"/>
              <w:b w:val="0"/>
              <w:bCs w:val="0"/>
            </w:rPr>
            <w:fldChar w:fldCharType="end"/>
          </w:r>
          <w:r>
            <w:rPr>
              <w:rFonts w:hint="eastAsia" w:ascii="宋体" w:hAnsi="宋体" w:eastAsia="宋体" w:cs="宋体"/>
              <w:b w:val="0"/>
              <w:bCs w:val="0"/>
            </w:rPr>
            <w:fldChar w:fldCharType="end"/>
          </w:r>
        </w:p>
        <w:p w14:paraId="598370D1">
          <w:pPr>
            <w:pStyle w:val="20"/>
            <w:tabs>
              <w:tab w:val="right" w:leader="dot" w:pos="9355"/>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_Toc21204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1 </w:t>
          </w:r>
          <w:r>
            <w:rPr>
              <w:rFonts w:hint="eastAsia" w:hAnsi="宋体" w:cs="宋体"/>
              <w:b w:val="0"/>
              <w:bCs w:val="0"/>
            </w:rPr>
            <w:t>范围</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_Toc21204 \h </w:instrText>
          </w:r>
          <w:r>
            <w:rPr>
              <w:rFonts w:hint="eastAsia" w:hAnsi="宋体" w:cs="宋体"/>
              <w:b w:val="0"/>
              <w:bCs w:val="0"/>
            </w:rPr>
            <w:fldChar w:fldCharType="separate"/>
          </w:r>
          <w:r>
            <w:rPr>
              <w:rFonts w:hint="eastAsia" w:hAnsi="宋体" w:cs="宋体"/>
              <w:b w:val="0"/>
              <w:bCs w:val="0"/>
            </w:rPr>
            <w:t>3</w:t>
          </w:r>
          <w:r>
            <w:rPr>
              <w:rFonts w:hint="eastAsia" w:hAnsi="宋体" w:cs="宋体"/>
              <w:b w:val="0"/>
              <w:bCs w:val="0"/>
            </w:rPr>
            <w:fldChar w:fldCharType="end"/>
          </w:r>
          <w:r>
            <w:rPr>
              <w:rFonts w:hint="eastAsia" w:ascii="宋体" w:hAnsi="宋体" w:eastAsia="宋体" w:cs="宋体"/>
              <w:b w:val="0"/>
              <w:bCs w:val="0"/>
            </w:rPr>
            <w:fldChar w:fldCharType="end"/>
          </w:r>
        </w:p>
        <w:p w14:paraId="295EBA1E">
          <w:pPr>
            <w:pStyle w:val="20"/>
            <w:tabs>
              <w:tab w:val="right" w:leader="dot" w:pos="9355"/>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_Toc10574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2 </w:t>
          </w:r>
          <w:r>
            <w:rPr>
              <w:rFonts w:hint="eastAsia" w:hAnsi="宋体" w:cs="宋体"/>
              <w:b w:val="0"/>
              <w:bCs w:val="0"/>
            </w:rPr>
            <w:t>规范性引用文件</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_Toc10574 \h </w:instrText>
          </w:r>
          <w:r>
            <w:rPr>
              <w:rFonts w:hint="eastAsia" w:hAnsi="宋体" w:cs="宋体"/>
              <w:b w:val="0"/>
              <w:bCs w:val="0"/>
            </w:rPr>
            <w:fldChar w:fldCharType="separate"/>
          </w:r>
          <w:r>
            <w:rPr>
              <w:rFonts w:hint="eastAsia" w:hAnsi="宋体" w:cs="宋体"/>
              <w:b w:val="0"/>
              <w:bCs w:val="0"/>
            </w:rPr>
            <w:t>3</w:t>
          </w:r>
          <w:r>
            <w:rPr>
              <w:rFonts w:hint="eastAsia" w:hAnsi="宋体" w:cs="宋体"/>
              <w:b w:val="0"/>
              <w:bCs w:val="0"/>
            </w:rPr>
            <w:fldChar w:fldCharType="end"/>
          </w:r>
          <w:r>
            <w:rPr>
              <w:rFonts w:hint="eastAsia" w:ascii="宋体" w:hAnsi="宋体" w:eastAsia="宋体" w:cs="宋体"/>
              <w:b w:val="0"/>
              <w:bCs w:val="0"/>
            </w:rPr>
            <w:fldChar w:fldCharType="end"/>
          </w:r>
        </w:p>
        <w:p w14:paraId="69FEB6CD">
          <w:pPr>
            <w:pStyle w:val="20"/>
            <w:tabs>
              <w:tab w:val="right" w:leader="dot" w:pos="9355"/>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_Toc25977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3 </w:t>
          </w:r>
          <w:r>
            <w:rPr>
              <w:rFonts w:hint="eastAsia" w:hAnsi="宋体" w:cs="宋体"/>
              <w:b w:val="0"/>
              <w:bCs w:val="0"/>
            </w:rPr>
            <w:t>术语和定义</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_Toc25977 \h </w:instrText>
          </w:r>
          <w:r>
            <w:rPr>
              <w:rFonts w:hint="eastAsia" w:hAnsi="宋体" w:cs="宋体"/>
              <w:b w:val="0"/>
              <w:bCs w:val="0"/>
            </w:rPr>
            <w:fldChar w:fldCharType="separate"/>
          </w:r>
          <w:r>
            <w:rPr>
              <w:rFonts w:hint="eastAsia" w:hAnsi="宋体" w:cs="宋体"/>
              <w:b w:val="0"/>
              <w:bCs w:val="0"/>
            </w:rPr>
            <w:t>3</w:t>
          </w:r>
          <w:r>
            <w:rPr>
              <w:rFonts w:hint="eastAsia" w:hAnsi="宋体" w:cs="宋体"/>
              <w:b w:val="0"/>
              <w:bCs w:val="0"/>
            </w:rPr>
            <w:fldChar w:fldCharType="end"/>
          </w:r>
          <w:r>
            <w:rPr>
              <w:rFonts w:hint="eastAsia" w:ascii="宋体" w:hAnsi="宋体" w:eastAsia="宋体" w:cs="宋体"/>
              <w:b w:val="0"/>
              <w:bCs w:val="0"/>
            </w:rPr>
            <w:fldChar w:fldCharType="end"/>
          </w:r>
        </w:p>
        <w:p w14:paraId="202E16D1">
          <w:pPr>
            <w:pStyle w:val="20"/>
            <w:tabs>
              <w:tab w:val="right" w:leader="dot" w:pos="9355"/>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_Toc15710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4 </w:t>
          </w:r>
          <w:r>
            <w:rPr>
              <w:rFonts w:hint="eastAsia" w:hAnsi="宋体" w:cs="宋体"/>
              <w:b w:val="0"/>
              <w:bCs w:val="0"/>
            </w:rPr>
            <w:t>基本要求</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_Toc15710 \h </w:instrText>
          </w:r>
          <w:r>
            <w:rPr>
              <w:rFonts w:hint="eastAsia" w:hAnsi="宋体" w:cs="宋体"/>
              <w:b w:val="0"/>
              <w:bCs w:val="0"/>
            </w:rPr>
            <w:fldChar w:fldCharType="separate"/>
          </w:r>
          <w:r>
            <w:rPr>
              <w:rFonts w:hint="eastAsia" w:hAnsi="宋体" w:cs="宋体"/>
              <w:b w:val="0"/>
              <w:bCs w:val="0"/>
            </w:rPr>
            <w:t>4</w:t>
          </w:r>
          <w:r>
            <w:rPr>
              <w:rFonts w:hint="eastAsia" w:hAnsi="宋体" w:cs="宋体"/>
              <w:b w:val="0"/>
              <w:bCs w:val="0"/>
            </w:rPr>
            <w:fldChar w:fldCharType="end"/>
          </w:r>
          <w:r>
            <w:rPr>
              <w:rFonts w:hint="eastAsia" w:ascii="宋体" w:hAnsi="宋体" w:eastAsia="宋体" w:cs="宋体"/>
              <w:b w:val="0"/>
              <w:bCs w:val="0"/>
            </w:rPr>
            <w:fldChar w:fldCharType="end"/>
          </w:r>
        </w:p>
        <w:p w14:paraId="17925DFA">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_Toc28401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ascii="宋体" w:hAnsi="宋体" w:eastAsia="宋体" w:cs="宋体"/>
              <w:b w:val="0"/>
              <w:bCs w:val="0"/>
            </w:rPr>
            <w:t>管理机构及人员管理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_Toc28401 \h </w:instrText>
          </w:r>
          <w:r>
            <w:rPr>
              <w:rFonts w:hint="eastAsia" w:hAnsi="宋体" w:cs="宋体"/>
              <w:b w:val="0"/>
              <w:bCs w:val="0"/>
            </w:rPr>
            <w:fldChar w:fldCharType="separate"/>
          </w:r>
          <w:r>
            <w:rPr>
              <w:rFonts w:hint="eastAsia" w:hAnsi="宋体" w:cs="宋体"/>
              <w:b w:val="0"/>
              <w:bCs w:val="0"/>
            </w:rPr>
            <w:t>4</w:t>
          </w:r>
          <w:r>
            <w:rPr>
              <w:rFonts w:hint="eastAsia" w:hAnsi="宋体" w:cs="宋体"/>
              <w:b w:val="0"/>
              <w:bCs w:val="0"/>
            </w:rPr>
            <w:fldChar w:fldCharType="end"/>
          </w:r>
          <w:r>
            <w:rPr>
              <w:rFonts w:hint="eastAsia" w:ascii="宋体" w:hAnsi="宋体" w:eastAsia="宋体" w:cs="宋体"/>
              <w:b w:val="0"/>
              <w:bCs w:val="0"/>
            </w:rPr>
            <w:fldChar w:fldCharType="end"/>
          </w:r>
        </w:p>
        <w:p w14:paraId="7EF9B2C7">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_Toc21283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ascii="宋体" w:hAnsi="宋体" w:eastAsia="宋体" w:cs="宋体"/>
              <w:b w:val="0"/>
              <w:bCs w:val="0"/>
            </w:rPr>
            <w:t>制度管理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_Toc21283 \h </w:instrText>
          </w:r>
          <w:r>
            <w:rPr>
              <w:rFonts w:hint="eastAsia" w:hAnsi="宋体" w:cs="宋体"/>
              <w:b w:val="0"/>
              <w:bCs w:val="0"/>
            </w:rPr>
            <w:fldChar w:fldCharType="separate"/>
          </w:r>
          <w:r>
            <w:rPr>
              <w:rFonts w:hint="eastAsia" w:hAnsi="宋体" w:cs="宋体"/>
              <w:b w:val="0"/>
              <w:bCs w:val="0"/>
            </w:rPr>
            <w:t>4</w:t>
          </w:r>
          <w:r>
            <w:rPr>
              <w:rFonts w:hint="eastAsia" w:hAnsi="宋体" w:cs="宋体"/>
              <w:b w:val="0"/>
              <w:bCs w:val="0"/>
            </w:rPr>
            <w:fldChar w:fldCharType="end"/>
          </w:r>
          <w:r>
            <w:rPr>
              <w:rFonts w:hint="eastAsia" w:ascii="宋体" w:hAnsi="宋体" w:eastAsia="宋体" w:cs="宋体"/>
              <w:b w:val="0"/>
              <w:bCs w:val="0"/>
            </w:rPr>
            <w:fldChar w:fldCharType="end"/>
          </w:r>
        </w:p>
        <w:p w14:paraId="0857FAE1">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_Toc3515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ascii="宋体" w:hAnsi="宋体" w:eastAsia="宋体" w:cs="宋体"/>
              <w:b w:val="0"/>
              <w:bCs w:val="0"/>
            </w:rPr>
            <w:t>公示管理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_Toc3515 \h </w:instrText>
          </w:r>
          <w:r>
            <w:rPr>
              <w:rFonts w:hint="eastAsia" w:hAnsi="宋体" w:cs="宋体"/>
              <w:b w:val="0"/>
              <w:bCs w:val="0"/>
            </w:rPr>
            <w:fldChar w:fldCharType="separate"/>
          </w:r>
          <w:r>
            <w:rPr>
              <w:rFonts w:hint="eastAsia" w:hAnsi="宋体" w:cs="宋体"/>
              <w:b w:val="0"/>
              <w:bCs w:val="0"/>
            </w:rPr>
            <w:t>4</w:t>
          </w:r>
          <w:r>
            <w:rPr>
              <w:rFonts w:hint="eastAsia" w:hAnsi="宋体" w:cs="宋体"/>
              <w:b w:val="0"/>
              <w:bCs w:val="0"/>
            </w:rPr>
            <w:fldChar w:fldCharType="end"/>
          </w:r>
          <w:r>
            <w:rPr>
              <w:rFonts w:hint="eastAsia" w:ascii="宋体" w:hAnsi="宋体" w:eastAsia="宋体" w:cs="宋体"/>
              <w:b w:val="0"/>
              <w:bCs w:val="0"/>
            </w:rPr>
            <w:fldChar w:fldCharType="end"/>
          </w:r>
        </w:p>
        <w:p w14:paraId="684FB594">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_Toc29339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ascii="宋体" w:hAnsi="宋体" w:eastAsia="宋体" w:cs="宋体"/>
              <w:b w:val="0"/>
              <w:bCs w:val="0"/>
            </w:rPr>
            <w:t>标识管理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_Toc29339 \h </w:instrText>
          </w:r>
          <w:r>
            <w:rPr>
              <w:rFonts w:hint="eastAsia" w:hAnsi="宋体" w:cs="宋体"/>
              <w:b w:val="0"/>
              <w:bCs w:val="0"/>
            </w:rPr>
            <w:fldChar w:fldCharType="separate"/>
          </w:r>
          <w:r>
            <w:rPr>
              <w:rFonts w:hint="eastAsia" w:hAnsi="宋体" w:cs="宋体"/>
              <w:b w:val="0"/>
              <w:bCs w:val="0"/>
            </w:rPr>
            <w:t>4</w:t>
          </w:r>
          <w:r>
            <w:rPr>
              <w:rFonts w:hint="eastAsia" w:hAnsi="宋体" w:cs="宋体"/>
              <w:b w:val="0"/>
              <w:bCs w:val="0"/>
            </w:rPr>
            <w:fldChar w:fldCharType="end"/>
          </w:r>
          <w:r>
            <w:rPr>
              <w:rFonts w:hint="eastAsia" w:ascii="宋体" w:hAnsi="宋体" w:eastAsia="宋体" w:cs="宋体"/>
              <w:b w:val="0"/>
              <w:bCs w:val="0"/>
            </w:rPr>
            <w:fldChar w:fldCharType="end"/>
          </w:r>
        </w:p>
        <w:p w14:paraId="65D0A893">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_Toc26478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4.5 </w:t>
          </w:r>
          <w:r>
            <w:rPr>
              <w:rFonts w:hint="eastAsia" w:ascii="宋体" w:hAnsi="宋体" w:eastAsia="宋体" w:cs="宋体"/>
              <w:b w:val="0"/>
              <w:bCs w:val="0"/>
            </w:rPr>
            <w:t>资料管理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_Toc26478 \h </w:instrText>
          </w:r>
          <w:r>
            <w:rPr>
              <w:rFonts w:hint="eastAsia" w:hAnsi="宋体" w:cs="宋体"/>
              <w:b w:val="0"/>
              <w:bCs w:val="0"/>
            </w:rPr>
            <w:fldChar w:fldCharType="separate"/>
          </w:r>
          <w:r>
            <w:rPr>
              <w:rFonts w:hint="eastAsia" w:hAnsi="宋体" w:cs="宋体"/>
              <w:b w:val="0"/>
              <w:bCs w:val="0"/>
            </w:rPr>
            <w:t>4</w:t>
          </w:r>
          <w:r>
            <w:rPr>
              <w:rFonts w:hint="eastAsia" w:hAnsi="宋体" w:cs="宋体"/>
              <w:b w:val="0"/>
              <w:bCs w:val="0"/>
            </w:rPr>
            <w:fldChar w:fldCharType="end"/>
          </w:r>
          <w:r>
            <w:rPr>
              <w:rFonts w:hint="eastAsia" w:ascii="宋体" w:hAnsi="宋体" w:eastAsia="宋体" w:cs="宋体"/>
              <w:b w:val="0"/>
              <w:bCs w:val="0"/>
            </w:rPr>
            <w:fldChar w:fldCharType="end"/>
          </w:r>
        </w:p>
        <w:p w14:paraId="0A8F3182">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_Toc14924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4.6 </w:t>
          </w:r>
          <w:r>
            <w:rPr>
              <w:rFonts w:hint="eastAsia" w:ascii="宋体" w:hAnsi="宋体" w:eastAsia="宋体" w:cs="宋体"/>
              <w:b w:val="0"/>
              <w:bCs w:val="0"/>
            </w:rPr>
            <w:t>工具管理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_Toc14924 \h </w:instrText>
          </w:r>
          <w:r>
            <w:rPr>
              <w:rFonts w:hint="eastAsia" w:hAnsi="宋体" w:cs="宋体"/>
              <w:b w:val="0"/>
              <w:bCs w:val="0"/>
            </w:rPr>
            <w:fldChar w:fldCharType="separate"/>
          </w:r>
          <w:r>
            <w:rPr>
              <w:rFonts w:hint="eastAsia" w:hAnsi="宋体" w:cs="宋体"/>
              <w:b w:val="0"/>
              <w:bCs w:val="0"/>
            </w:rPr>
            <w:t>5</w:t>
          </w:r>
          <w:r>
            <w:rPr>
              <w:rFonts w:hint="eastAsia" w:hAnsi="宋体" w:cs="宋体"/>
              <w:b w:val="0"/>
              <w:bCs w:val="0"/>
            </w:rPr>
            <w:fldChar w:fldCharType="end"/>
          </w:r>
          <w:r>
            <w:rPr>
              <w:rFonts w:hint="eastAsia" w:ascii="宋体" w:hAnsi="宋体" w:eastAsia="宋体" w:cs="宋体"/>
              <w:b w:val="0"/>
              <w:bCs w:val="0"/>
            </w:rPr>
            <w:fldChar w:fldCharType="end"/>
          </w:r>
        </w:p>
        <w:p w14:paraId="3B0466D3">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_Toc6816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4.7 </w:t>
          </w:r>
          <w:r>
            <w:rPr>
              <w:rFonts w:hint="eastAsia" w:ascii="宋体" w:hAnsi="宋体" w:eastAsia="宋体" w:cs="宋体"/>
              <w:b w:val="0"/>
              <w:bCs w:val="0"/>
            </w:rPr>
            <w:t>环境管理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_Toc6816 \h </w:instrText>
          </w:r>
          <w:r>
            <w:rPr>
              <w:rFonts w:hint="eastAsia" w:hAnsi="宋体" w:cs="宋体"/>
              <w:b w:val="0"/>
              <w:bCs w:val="0"/>
            </w:rPr>
            <w:fldChar w:fldCharType="separate"/>
          </w:r>
          <w:r>
            <w:rPr>
              <w:rFonts w:hint="eastAsia" w:hAnsi="宋体" w:cs="宋体"/>
              <w:b w:val="0"/>
              <w:bCs w:val="0"/>
            </w:rPr>
            <w:t>5</w:t>
          </w:r>
          <w:r>
            <w:rPr>
              <w:rFonts w:hint="eastAsia" w:hAnsi="宋体" w:cs="宋体"/>
              <w:b w:val="0"/>
              <w:bCs w:val="0"/>
            </w:rPr>
            <w:fldChar w:fldCharType="end"/>
          </w:r>
          <w:r>
            <w:rPr>
              <w:rFonts w:hint="eastAsia" w:ascii="宋体" w:hAnsi="宋体" w:eastAsia="宋体" w:cs="宋体"/>
              <w:b w:val="0"/>
              <w:bCs w:val="0"/>
            </w:rPr>
            <w:fldChar w:fldCharType="end"/>
          </w:r>
        </w:p>
        <w:p w14:paraId="221F2F99">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_Toc26637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4.8 </w:t>
          </w:r>
          <w:r>
            <w:rPr>
              <w:rFonts w:hint="eastAsia" w:ascii="宋体" w:hAnsi="宋体" w:eastAsia="宋体" w:cs="宋体"/>
              <w:b w:val="0"/>
              <w:bCs w:val="0"/>
            </w:rPr>
            <w:t>应急管理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_Toc26637 \h </w:instrText>
          </w:r>
          <w:r>
            <w:rPr>
              <w:rFonts w:hint="eastAsia" w:hAnsi="宋体" w:cs="宋体"/>
              <w:b w:val="0"/>
              <w:bCs w:val="0"/>
            </w:rPr>
            <w:fldChar w:fldCharType="separate"/>
          </w:r>
          <w:r>
            <w:rPr>
              <w:rFonts w:hint="eastAsia" w:hAnsi="宋体" w:cs="宋体"/>
              <w:b w:val="0"/>
              <w:bCs w:val="0"/>
            </w:rPr>
            <w:t>5</w:t>
          </w:r>
          <w:r>
            <w:rPr>
              <w:rFonts w:hint="eastAsia" w:hAnsi="宋体" w:cs="宋体"/>
              <w:b w:val="0"/>
              <w:bCs w:val="0"/>
            </w:rPr>
            <w:fldChar w:fldCharType="end"/>
          </w:r>
          <w:r>
            <w:rPr>
              <w:rFonts w:hint="eastAsia" w:ascii="宋体" w:hAnsi="宋体" w:eastAsia="宋体" w:cs="宋体"/>
              <w:b w:val="0"/>
              <w:bCs w:val="0"/>
            </w:rPr>
            <w:fldChar w:fldCharType="end"/>
          </w:r>
        </w:p>
        <w:p w14:paraId="3AD60A9F">
          <w:pPr>
            <w:pStyle w:val="20"/>
            <w:tabs>
              <w:tab w:val="right" w:leader="dot" w:pos="9355"/>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_Toc2295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5 </w:t>
          </w:r>
          <w:r>
            <w:rPr>
              <w:rFonts w:hint="eastAsia" w:hAnsi="宋体" w:cs="宋体"/>
              <w:b w:val="0"/>
              <w:bCs w:val="0"/>
            </w:rPr>
            <w:t>运行管理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_Toc2295 \h </w:instrText>
          </w:r>
          <w:r>
            <w:rPr>
              <w:rFonts w:hint="eastAsia" w:hAnsi="宋体" w:cs="宋体"/>
              <w:b w:val="0"/>
              <w:bCs w:val="0"/>
            </w:rPr>
            <w:fldChar w:fldCharType="separate"/>
          </w:r>
          <w:r>
            <w:rPr>
              <w:rFonts w:hint="eastAsia" w:hAnsi="宋体" w:cs="宋体"/>
              <w:b w:val="0"/>
              <w:bCs w:val="0"/>
            </w:rPr>
            <w:t>5</w:t>
          </w:r>
          <w:r>
            <w:rPr>
              <w:rFonts w:hint="eastAsia" w:hAnsi="宋体" w:cs="宋体"/>
              <w:b w:val="0"/>
              <w:bCs w:val="0"/>
            </w:rPr>
            <w:fldChar w:fldCharType="end"/>
          </w:r>
          <w:r>
            <w:rPr>
              <w:rFonts w:hint="eastAsia" w:ascii="宋体" w:hAnsi="宋体" w:eastAsia="宋体" w:cs="宋体"/>
              <w:b w:val="0"/>
              <w:bCs w:val="0"/>
            </w:rPr>
            <w:fldChar w:fldCharType="end"/>
          </w:r>
        </w:p>
        <w:p w14:paraId="7F0DD4A0">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_Toc19798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b w:val="0"/>
              <w:bCs w:val="0"/>
            </w:rPr>
            <w:t>一般要求</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_Toc19798 \h </w:instrText>
          </w:r>
          <w:r>
            <w:rPr>
              <w:rFonts w:hint="eastAsia" w:hAnsi="宋体" w:cs="宋体"/>
              <w:b w:val="0"/>
              <w:bCs w:val="0"/>
            </w:rPr>
            <w:fldChar w:fldCharType="separate"/>
          </w:r>
          <w:r>
            <w:rPr>
              <w:rFonts w:hint="eastAsia" w:hAnsi="宋体" w:cs="宋体"/>
              <w:b w:val="0"/>
              <w:bCs w:val="0"/>
            </w:rPr>
            <w:t>5</w:t>
          </w:r>
          <w:r>
            <w:rPr>
              <w:rFonts w:hint="eastAsia" w:hAnsi="宋体" w:cs="宋体"/>
              <w:b w:val="0"/>
              <w:bCs w:val="0"/>
            </w:rPr>
            <w:fldChar w:fldCharType="end"/>
          </w:r>
          <w:r>
            <w:rPr>
              <w:rFonts w:hint="eastAsia" w:ascii="宋体" w:hAnsi="宋体" w:eastAsia="宋体" w:cs="宋体"/>
              <w:b w:val="0"/>
              <w:bCs w:val="0"/>
            </w:rPr>
            <w:fldChar w:fldCharType="end"/>
          </w:r>
        </w:p>
        <w:p w14:paraId="5228BE53">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_Toc723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b w:val="0"/>
              <w:bCs w:val="0"/>
            </w:rPr>
            <w:t>运行前准备</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_Toc723 \h </w:instrText>
          </w:r>
          <w:r>
            <w:rPr>
              <w:rFonts w:hint="eastAsia" w:hAnsi="宋体" w:cs="宋体"/>
              <w:b w:val="0"/>
              <w:bCs w:val="0"/>
            </w:rPr>
            <w:fldChar w:fldCharType="separate"/>
          </w:r>
          <w:r>
            <w:rPr>
              <w:rFonts w:hint="eastAsia" w:hAnsi="宋体" w:cs="宋体"/>
              <w:b w:val="0"/>
              <w:bCs w:val="0"/>
            </w:rPr>
            <w:t>6</w:t>
          </w:r>
          <w:r>
            <w:rPr>
              <w:rFonts w:hint="eastAsia" w:hAnsi="宋体" w:cs="宋体"/>
              <w:b w:val="0"/>
              <w:bCs w:val="0"/>
            </w:rPr>
            <w:fldChar w:fldCharType="end"/>
          </w:r>
          <w:r>
            <w:rPr>
              <w:rFonts w:hint="eastAsia" w:ascii="宋体" w:hAnsi="宋体" w:eastAsia="宋体" w:cs="宋体"/>
              <w:b w:val="0"/>
              <w:bCs w:val="0"/>
            </w:rPr>
            <w:fldChar w:fldCharType="end"/>
          </w:r>
        </w:p>
        <w:p w14:paraId="5A952DAA">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_Toc12994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ascii="宋体" w:hAnsi="宋体" w:eastAsia="宋体" w:cs="宋体"/>
              <w:b w:val="0"/>
              <w:bCs w:val="0"/>
            </w:rPr>
            <w:t>运行中巡查</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_Toc12994 \h </w:instrText>
          </w:r>
          <w:r>
            <w:rPr>
              <w:rFonts w:hint="eastAsia" w:hAnsi="宋体" w:cs="宋体"/>
              <w:b w:val="0"/>
              <w:bCs w:val="0"/>
            </w:rPr>
            <w:fldChar w:fldCharType="separate"/>
          </w:r>
          <w:r>
            <w:rPr>
              <w:rFonts w:hint="eastAsia" w:hAnsi="宋体" w:cs="宋体"/>
              <w:b w:val="0"/>
              <w:bCs w:val="0"/>
            </w:rPr>
            <w:t>6</w:t>
          </w:r>
          <w:r>
            <w:rPr>
              <w:rFonts w:hint="eastAsia" w:hAnsi="宋体" w:cs="宋体"/>
              <w:b w:val="0"/>
              <w:bCs w:val="0"/>
            </w:rPr>
            <w:fldChar w:fldCharType="end"/>
          </w:r>
          <w:r>
            <w:rPr>
              <w:rFonts w:hint="eastAsia" w:ascii="宋体" w:hAnsi="宋体" w:eastAsia="宋体" w:cs="宋体"/>
              <w:b w:val="0"/>
              <w:bCs w:val="0"/>
            </w:rPr>
            <w:fldChar w:fldCharType="end"/>
          </w:r>
        </w:p>
        <w:p w14:paraId="6F3DA8E5">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_Toc26928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ascii="宋体" w:hAnsi="宋体" w:eastAsia="宋体" w:cs="宋体"/>
              <w:b w:val="0"/>
              <w:bCs w:val="0"/>
            </w:rPr>
            <w:t>停梯管理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_Toc26928 \h </w:instrText>
          </w:r>
          <w:r>
            <w:rPr>
              <w:rFonts w:hint="eastAsia" w:hAnsi="宋体" w:cs="宋体"/>
              <w:b w:val="0"/>
              <w:bCs w:val="0"/>
            </w:rPr>
            <w:fldChar w:fldCharType="separate"/>
          </w:r>
          <w:r>
            <w:rPr>
              <w:rFonts w:hint="eastAsia" w:hAnsi="宋体" w:cs="宋体"/>
              <w:b w:val="0"/>
              <w:bCs w:val="0"/>
            </w:rPr>
            <w:t>7</w:t>
          </w:r>
          <w:r>
            <w:rPr>
              <w:rFonts w:hint="eastAsia" w:hAnsi="宋体" w:cs="宋体"/>
              <w:b w:val="0"/>
              <w:bCs w:val="0"/>
            </w:rPr>
            <w:fldChar w:fldCharType="end"/>
          </w:r>
          <w:r>
            <w:rPr>
              <w:rFonts w:hint="eastAsia" w:ascii="宋体" w:hAnsi="宋体" w:eastAsia="宋体" w:cs="宋体"/>
              <w:b w:val="0"/>
              <w:bCs w:val="0"/>
            </w:rPr>
            <w:fldChar w:fldCharType="end"/>
          </w:r>
        </w:p>
        <w:p w14:paraId="790347A9">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_Toc3303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rPr>
              <w:rFonts w:hint="eastAsia" w:ascii="宋体" w:hAnsi="宋体" w:eastAsia="宋体" w:cs="宋体"/>
              <w:b w:val="0"/>
              <w:bCs w:val="0"/>
            </w:rPr>
            <w:t>维护保养管理</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_Toc3303 \h </w:instrText>
          </w:r>
          <w:r>
            <w:rPr>
              <w:rFonts w:hint="eastAsia" w:hAnsi="宋体" w:cs="宋体"/>
              <w:b w:val="0"/>
              <w:bCs w:val="0"/>
            </w:rPr>
            <w:fldChar w:fldCharType="separate"/>
          </w:r>
          <w:r>
            <w:rPr>
              <w:rFonts w:hint="eastAsia" w:hAnsi="宋体" w:cs="宋体"/>
              <w:b w:val="0"/>
              <w:bCs w:val="0"/>
            </w:rPr>
            <w:t>7</w:t>
          </w:r>
          <w:r>
            <w:rPr>
              <w:rFonts w:hint="eastAsia" w:hAnsi="宋体" w:cs="宋体"/>
              <w:b w:val="0"/>
              <w:bCs w:val="0"/>
            </w:rPr>
            <w:fldChar w:fldCharType="end"/>
          </w:r>
          <w:r>
            <w:rPr>
              <w:rFonts w:hint="eastAsia" w:ascii="宋体" w:hAnsi="宋体" w:eastAsia="宋体" w:cs="宋体"/>
              <w:b w:val="0"/>
              <w:bCs w:val="0"/>
            </w:rPr>
            <w:fldChar w:fldCharType="end"/>
          </w:r>
        </w:p>
        <w:p w14:paraId="3603EE23">
          <w:pPr>
            <w:pStyle w:val="20"/>
            <w:tabs>
              <w:tab w:val="right" w:leader="dot" w:pos="9355"/>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_Toc16304 </w:instrText>
          </w:r>
          <w:r>
            <w:rPr>
              <w:rFonts w:hint="eastAsia" w:ascii="宋体" w:hAnsi="宋体" w:eastAsia="宋体" w:cs="宋体"/>
              <w:b w:val="0"/>
              <w:bCs w:val="0"/>
            </w:rPr>
            <w:fldChar w:fldCharType="separate"/>
          </w:r>
          <w:r>
            <w:rPr>
              <w:rFonts w:hint="eastAsia" w:ascii="宋体" w:hAnsi="宋体" w:eastAsia="宋体" w:cs="宋体"/>
              <w:b w:val="0"/>
              <w:bCs w:val="0"/>
              <w:i w:val="0"/>
            </w:rPr>
            <w:t xml:space="preserve">6 </w:t>
          </w:r>
          <w:r>
            <w:rPr>
              <w:rFonts w:hint="eastAsia" w:hAnsi="宋体" w:cs="宋体"/>
              <w:b w:val="0"/>
              <w:bCs w:val="0"/>
            </w:rPr>
            <w:t>质量评价与改进</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_Toc16304 \h </w:instrText>
          </w:r>
          <w:r>
            <w:rPr>
              <w:rFonts w:hint="eastAsia" w:hAnsi="宋体" w:cs="宋体"/>
              <w:b w:val="0"/>
              <w:bCs w:val="0"/>
            </w:rPr>
            <w:fldChar w:fldCharType="separate"/>
          </w:r>
          <w:r>
            <w:rPr>
              <w:rFonts w:hint="eastAsia" w:hAnsi="宋体" w:cs="宋体"/>
              <w:b w:val="0"/>
              <w:bCs w:val="0"/>
            </w:rPr>
            <w:t>7</w:t>
          </w:r>
          <w:r>
            <w:rPr>
              <w:rFonts w:hint="eastAsia" w:hAnsi="宋体" w:cs="宋体"/>
              <w:b w:val="0"/>
              <w:bCs w:val="0"/>
            </w:rPr>
            <w:fldChar w:fldCharType="end"/>
          </w:r>
          <w:r>
            <w:rPr>
              <w:rFonts w:hint="eastAsia" w:ascii="宋体" w:hAnsi="宋体" w:eastAsia="宋体" w:cs="宋体"/>
              <w:b w:val="0"/>
              <w:bCs w:val="0"/>
            </w:rPr>
            <w:fldChar w:fldCharType="end"/>
          </w:r>
        </w:p>
        <w:p w14:paraId="58019AA6">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_Toc13494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b w:val="0"/>
              <w:bCs w:val="0"/>
            </w:rPr>
            <w:t>质量评价</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_Toc13494 \h </w:instrText>
          </w:r>
          <w:r>
            <w:rPr>
              <w:rFonts w:hint="eastAsia" w:hAnsi="宋体" w:cs="宋体"/>
              <w:b w:val="0"/>
              <w:bCs w:val="0"/>
            </w:rPr>
            <w:fldChar w:fldCharType="separate"/>
          </w:r>
          <w:r>
            <w:rPr>
              <w:rFonts w:hint="eastAsia" w:hAnsi="宋体" w:cs="宋体"/>
              <w:b w:val="0"/>
              <w:bCs w:val="0"/>
            </w:rPr>
            <w:t>7</w:t>
          </w:r>
          <w:r>
            <w:rPr>
              <w:rFonts w:hint="eastAsia" w:hAnsi="宋体" w:cs="宋体"/>
              <w:b w:val="0"/>
              <w:bCs w:val="0"/>
            </w:rPr>
            <w:fldChar w:fldCharType="end"/>
          </w:r>
          <w:r>
            <w:rPr>
              <w:rFonts w:hint="eastAsia" w:ascii="宋体" w:hAnsi="宋体" w:eastAsia="宋体" w:cs="宋体"/>
              <w:b w:val="0"/>
              <w:bCs w:val="0"/>
            </w:rPr>
            <w:fldChar w:fldCharType="end"/>
          </w:r>
        </w:p>
        <w:p w14:paraId="76AD2C10">
          <w:pPr>
            <w:pStyle w:val="25"/>
            <w:tabs>
              <w:tab w:val="right" w:leader="dot" w:pos="9355"/>
              <w:tab w:val="clear" w:pos="9344"/>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_Toc14325 </w:instrText>
          </w:r>
          <w:r>
            <w:rPr>
              <w:rFonts w:hint="eastAsia" w:ascii="宋体" w:hAnsi="宋体" w:eastAsia="宋体" w:cs="宋体"/>
              <w:b w:val="0"/>
              <w:bCs w:val="0"/>
            </w:rPr>
            <w:fldChar w:fldCharType="separate"/>
          </w:r>
          <w:r>
            <w:rPr>
              <w:rFonts w:hint="eastAsia" w:ascii="宋体" w:hAnsi="宋体" w:eastAsia="宋体" w:cs="宋体"/>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b w:val="0"/>
              <w:bCs w:val="0"/>
            </w:rPr>
            <w:t>持续改进</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_Toc14325 \h </w:instrText>
          </w:r>
          <w:r>
            <w:rPr>
              <w:rFonts w:hint="eastAsia" w:hAnsi="宋体" w:cs="宋体"/>
              <w:b w:val="0"/>
              <w:bCs w:val="0"/>
            </w:rPr>
            <w:fldChar w:fldCharType="separate"/>
          </w:r>
          <w:r>
            <w:rPr>
              <w:rFonts w:hint="eastAsia" w:hAnsi="宋体" w:cs="宋体"/>
              <w:b w:val="0"/>
              <w:bCs w:val="0"/>
            </w:rPr>
            <w:t>8</w:t>
          </w:r>
          <w:r>
            <w:rPr>
              <w:rFonts w:hint="eastAsia" w:hAnsi="宋体" w:cs="宋体"/>
              <w:b w:val="0"/>
              <w:bCs w:val="0"/>
            </w:rPr>
            <w:fldChar w:fldCharType="end"/>
          </w:r>
          <w:r>
            <w:rPr>
              <w:rFonts w:hint="eastAsia" w:ascii="宋体" w:hAnsi="宋体" w:eastAsia="宋体" w:cs="宋体"/>
              <w:b w:val="0"/>
              <w:bCs w:val="0"/>
            </w:rPr>
            <w:fldChar w:fldCharType="end"/>
          </w:r>
        </w:p>
        <w:p w14:paraId="08BCF36F">
          <w:pPr>
            <w:pStyle w:val="20"/>
            <w:tabs>
              <w:tab w:val="right" w:leader="dot" w:pos="9355"/>
            </w:tabs>
            <w:rPr>
              <w:rFonts w:hint="eastAsia" w:hAnsi="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_Toc10229 </w:instrText>
          </w:r>
          <w:r>
            <w:rPr>
              <w:rFonts w:hint="eastAsia" w:ascii="宋体" w:hAnsi="宋体" w:eastAsia="宋体" w:cs="宋体"/>
              <w:b w:val="0"/>
              <w:bCs w:val="0"/>
            </w:rPr>
            <w:fldChar w:fldCharType="separate"/>
          </w:r>
          <w:r>
            <w:rPr>
              <w:rFonts w:hint="eastAsia" w:ascii="宋体" w:hAnsi="宋体" w:eastAsia="宋体" w:cs="宋体"/>
              <w:b w:val="0"/>
              <w:bCs w:val="0"/>
              <w:szCs w:val="21"/>
            </w:rPr>
            <w:t>附录A</w:t>
          </w:r>
          <w:r>
            <w:rPr>
              <w:rFonts w:hint="eastAsia" w:ascii="宋体" w:hAnsi="宋体" w:eastAsia="宋体" w:cs="宋体"/>
              <w:b w:val="0"/>
              <w:bCs w:val="0"/>
            </w:rPr>
            <w:fldChar w:fldCharType="end"/>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_Toc18601 </w:instrText>
          </w:r>
          <w:r>
            <w:rPr>
              <w:rFonts w:hint="eastAsia" w:ascii="宋体" w:hAnsi="宋体" w:eastAsia="宋体" w:cs="宋体"/>
              <w:b w:val="0"/>
              <w:bCs w:val="0"/>
            </w:rPr>
            <w:fldChar w:fldCharType="separate"/>
          </w:r>
          <w:r>
            <w:rPr>
              <w:rFonts w:hint="eastAsia" w:ascii="宋体" w:hAnsi="宋体" w:eastAsia="宋体" w:cs="宋体"/>
              <w:b w:val="0"/>
              <w:bCs w:val="0"/>
              <w:szCs w:val="21"/>
            </w:rPr>
            <w:t>（规范性）</w:t>
          </w:r>
          <w:bookmarkStart w:id="163" w:name="_GoBack"/>
          <w:bookmarkEnd w:id="163"/>
          <w:r>
            <w:rPr>
              <w:rFonts w:hint="eastAsia" w:ascii="宋体" w:hAnsi="宋体" w:eastAsia="宋体" w:cs="宋体"/>
              <w:b w:val="0"/>
              <w:bCs w:val="0"/>
            </w:rPr>
            <w:fldChar w:fldCharType="end"/>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_Toc15011 </w:instrText>
          </w:r>
          <w:r>
            <w:rPr>
              <w:rFonts w:hint="eastAsia" w:ascii="宋体" w:hAnsi="宋体" w:eastAsia="宋体" w:cs="宋体"/>
              <w:b w:val="0"/>
              <w:bCs w:val="0"/>
            </w:rPr>
            <w:fldChar w:fldCharType="separate"/>
          </w:r>
          <w:r>
            <w:rPr>
              <w:rFonts w:hint="eastAsia" w:ascii="宋体" w:hAnsi="宋体" w:eastAsia="宋体" w:cs="宋体"/>
              <w:b w:val="0"/>
              <w:bCs w:val="0"/>
              <w:szCs w:val="21"/>
            </w:rPr>
            <w:t>服务评价指标</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_Toc15011 \h </w:instrText>
          </w:r>
          <w:r>
            <w:rPr>
              <w:rFonts w:hint="eastAsia" w:hAnsi="宋体" w:cs="宋体"/>
              <w:b w:val="0"/>
              <w:bCs w:val="0"/>
            </w:rPr>
            <w:fldChar w:fldCharType="separate"/>
          </w:r>
          <w:r>
            <w:rPr>
              <w:rFonts w:hint="eastAsia" w:hAnsi="宋体" w:cs="宋体"/>
              <w:b w:val="0"/>
              <w:bCs w:val="0"/>
            </w:rPr>
            <w:t>9</w:t>
          </w:r>
          <w:r>
            <w:rPr>
              <w:rFonts w:hint="eastAsia" w:hAnsi="宋体" w:cs="宋体"/>
              <w:b w:val="0"/>
              <w:bCs w:val="0"/>
            </w:rPr>
            <w:fldChar w:fldCharType="end"/>
          </w:r>
          <w:r>
            <w:rPr>
              <w:rFonts w:hint="eastAsia" w:ascii="宋体" w:hAnsi="宋体" w:eastAsia="宋体" w:cs="宋体"/>
              <w:b w:val="0"/>
              <w:bCs w:val="0"/>
            </w:rPr>
            <w:fldChar w:fldCharType="end"/>
          </w:r>
        </w:p>
        <w:p w14:paraId="21637FBE">
          <w:pPr>
            <w:pStyle w:val="20"/>
            <w:tabs>
              <w:tab w:val="right" w:leader="dot" w:pos="9355"/>
            </w:tabs>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_Toc13798 </w:instrText>
          </w:r>
          <w:r>
            <w:rPr>
              <w:rFonts w:hint="eastAsia" w:ascii="宋体" w:hAnsi="宋体" w:eastAsia="宋体" w:cs="宋体"/>
              <w:b w:val="0"/>
              <w:bCs w:val="0"/>
            </w:rPr>
            <w:fldChar w:fldCharType="separate"/>
          </w:r>
          <w:r>
            <w:rPr>
              <w:rFonts w:hint="eastAsia" w:hAnsi="宋体" w:cs="宋体"/>
              <w:b w:val="0"/>
              <w:bCs w:val="0"/>
              <w:spacing w:val="105"/>
            </w:rPr>
            <w:t>参考文</w:t>
          </w:r>
          <w:r>
            <w:rPr>
              <w:rFonts w:hint="eastAsia" w:hAnsi="宋体" w:cs="宋体"/>
              <w:b w:val="0"/>
              <w:bCs w:val="0"/>
            </w:rPr>
            <w:t>献</w:t>
          </w:r>
          <w:r>
            <w:rPr>
              <w:rFonts w:hint="eastAsia" w:hAnsi="宋体" w:cs="宋体"/>
              <w:b w:val="0"/>
              <w:bCs w:val="0"/>
            </w:rPr>
            <w:tab/>
          </w:r>
          <w:r>
            <w:rPr>
              <w:rFonts w:hint="eastAsia" w:hAnsi="宋体" w:cs="宋体"/>
              <w:b w:val="0"/>
              <w:bCs w:val="0"/>
            </w:rPr>
            <w:fldChar w:fldCharType="begin"/>
          </w:r>
          <w:r>
            <w:rPr>
              <w:rFonts w:hint="eastAsia" w:hAnsi="宋体" w:cs="宋体"/>
              <w:b w:val="0"/>
              <w:bCs w:val="0"/>
            </w:rPr>
            <w:instrText xml:space="preserve"> PAGEREF _Toc13798 \h </w:instrText>
          </w:r>
          <w:r>
            <w:rPr>
              <w:rFonts w:hint="eastAsia" w:hAnsi="宋体" w:cs="宋体"/>
              <w:b w:val="0"/>
              <w:bCs w:val="0"/>
            </w:rPr>
            <w:fldChar w:fldCharType="separate"/>
          </w:r>
          <w:r>
            <w:rPr>
              <w:rFonts w:hint="eastAsia" w:hAnsi="宋体" w:cs="宋体"/>
              <w:b w:val="0"/>
              <w:bCs w:val="0"/>
            </w:rPr>
            <w:t>10</w:t>
          </w:r>
          <w:r>
            <w:rPr>
              <w:rFonts w:hint="eastAsia" w:hAnsi="宋体" w:cs="宋体"/>
              <w:b w:val="0"/>
              <w:bCs w:val="0"/>
            </w:rPr>
            <w:fldChar w:fldCharType="end"/>
          </w:r>
          <w:r>
            <w:rPr>
              <w:rFonts w:hint="eastAsia" w:ascii="宋体" w:hAnsi="宋体" w:eastAsia="宋体" w:cs="宋体"/>
              <w:b w:val="0"/>
              <w:bCs w:val="0"/>
            </w:rPr>
            <w:fldChar w:fldCharType="end"/>
          </w:r>
        </w:p>
        <w:p w14:paraId="1351DD40">
          <w:pPr>
            <w:pStyle w:val="96"/>
            <w:spacing w:before="78" w:beforeLines="25" w:after="78" w:afterLines="25"/>
            <w:jc w:val="both"/>
            <w:rPr>
              <w:b/>
            </w:rPr>
            <w:sectPr>
              <w:headerReference r:id="rId11" w:type="default"/>
              <w:footerReference r:id="rId13" w:type="default"/>
              <w:headerReference r:id="rId12" w:type="even"/>
              <w:footerReference r:id="rId14" w:type="even"/>
              <w:pgSz w:w="11906" w:h="16838"/>
              <w:pgMar w:top="1417" w:right="1134" w:bottom="1134" w:left="1417" w:header="1418" w:footer="1134" w:gutter="0"/>
              <w:pgNumType w:start="1"/>
              <w:cols w:space="0" w:num="1"/>
              <w:formProt w:val="0"/>
              <w:docGrid w:type="lines" w:linePitch="312" w:charSpace="0"/>
            </w:sectPr>
          </w:pPr>
          <w:r>
            <w:rPr>
              <w:rFonts w:ascii="Times New Roman" w:hAnsi="Times New Roman" w:eastAsia="宋体"/>
            </w:rPr>
            <w:fldChar w:fldCharType="end"/>
          </w:r>
        </w:p>
      </w:sdtContent>
    </w:sdt>
    <w:bookmarkEnd w:id="4"/>
    <w:p w14:paraId="46A19A52">
      <w:pPr>
        <w:pStyle w:val="94"/>
        <w:spacing w:before="900" w:after="468"/>
      </w:pPr>
      <w:bookmarkStart w:id="14" w:name="_Toc158"/>
      <w:bookmarkStart w:id="15" w:name="_Toc18141"/>
      <w:bookmarkStart w:id="16" w:name="_Toc1422413368"/>
      <w:bookmarkStart w:id="17" w:name="_Toc29967"/>
      <w:bookmarkStart w:id="18" w:name="BookMark2"/>
      <w:r>
        <w:rPr>
          <w:spacing w:val="320"/>
        </w:rPr>
        <w:t>前</w:t>
      </w:r>
      <w:r>
        <w:t>言</w:t>
      </w:r>
      <w:bookmarkEnd w:id="5"/>
      <w:bookmarkEnd w:id="6"/>
      <w:bookmarkEnd w:id="7"/>
      <w:bookmarkEnd w:id="8"/>
      <w:bookmarkEnd w:id="9"/>
      <w:bookmarkEnd w:id="10"/>
      <w:bookmarkEnd w:id="11"/>
      <w:bookmarkEnd w:id="12"/>
      <w:bookmarkEnd w:id="13"/>
      <w:bookmarkEnd w:id="14"/>
      <w:bookmarkEnd w:id="15"/>
      <w:bookmarkEnd w:id="16"/>
      <w:bookmarkEnd w:id="17"/>
    </w:p>
    <w:p w14:paraId="40AA0CDD">
      <w:pPr>
        <w:pStyle w:val="61"/>
        <w:keepNext w:val="0"/>
        <w:keepLines w:val="0"/>
        <w:pageBreakBefore w:val="0"/>
        <w:widowControl/>
        <w:kinsoku/>
        <w:wordWrap/>
        <w:overflowPunct/>
        <w:topLinePunct w:val="0"/>
        <w:autoSpaceDE w:val="0"/>
        <w:autoSpaceDN w:val="0"/>
        <w:bidi w:val="0"/>
        <w:adjustRightInd/>
        <w:snapToGrid/>
        <w:spacing w:line="240" w:lineRule="auto"/>
        <w:textAlignment w:val="auto"/>
        <w:rPr>
          <w:szCs w:val="21"/>
        </w:rPr>
      </w:pPr>
      <w:r>
        <w:rPr>
          <w:rFonts w:hint="eastAsia"/>
          <w:szCs w:val="21"/>
        </w:rPr>
        <w:t>本文件按照GB/T1.1—2020《标准化工作导则第1部分：标准化文件的结构和起草规则》的规定起草。</w:t>
      </w:r>
    </w:p>
    <w:p w14:paraId="56BC424A">
      <w:pPr>
        <w:pStyle w:val="61"/>
        <w:keepNext w:val="0"/>
        <w:keepLines w:val="0"/>
        <w:pageBreakBefore w:val="0"/>
        <w:widowControl/>
        <w:kinsoku/>
        <w:wordWrap/>
        <w:overflowPunct/>
        <w:topLinePunct w:val="0"/>
        <w:autoSpaceDE w:val="0"/>
        <w:autoSpaceDN w:val="0"/>
        <w:bidi w:val="0"/>
        <w:adjustRightInd/>
        <w:snapToGrid/>
        <w:spacing w:line="240" w:lineRule="auto"/>
        <w:textAlignment w:val="auto"/>
        <w:rPr>
          <w:szCs w:val="21"/>
        </w:rPr>
      </w:pPr>
      <w:r>
        <w:rPr>
          <w:rFonts w:hint="eastAsia"/>
          <w:szCs w:val="21"/>
        </w:rPr>
        <w:t>请注意本文件的某些内容可能涉及专利。本文件的发布机构不承担识别专利的责任。</w:t>
      </w:r>
    </w:p>
    <w:p w14:paraId="0F480014">
      <w:pPr>
        <w:pStyle w:val="61"/>
        <w:keepNext w:val="0"/>
        <w:keepLines w:val="0"/>
        <w:pageBreakBefore w:val="0"/>
        <w:widowControl/>
        <w:kinsoku/>
        <w:wordWrap/>
        <w:overflowPunct/>
        <w:topLinePunct w:val="0"/>
        <w:autoSpaceDE w:val="0"/>
        <w:autoSpaceDN w:val="0"/>
        <w:bidi w:val="0"/>
        <w:adjustRightInd/>
        <w:snapToGrid/>
        <w:spacing w:line="240" w:lineRule="auto"/>
        <w:textAlignment w:val="auto"/>
        <w:rPr>
          <w:szCs w:val="21"/>
        </w:rPr>
      </w:pPr>
      <w:r>
        <w:rPr>
          <w:rFonts w:hint="eastAsia"/>
          <w:szCs w:val="21"/>
        </w:rPr>
        <w:t>本文件由</w:t>
      </w:r>
      <w:bookmarkStart w:id="19" w:name="OLE_LINK5"/>
      <w:r>
        <w:rPr>
          <w:rFonts w:hint="eastAsia"/>
          <w:szCs w:val="21"/>
        </w:rPr>
        <w:t>中国物业管理协会标准化建设专业委员会</w:t>
      </w:r>
      <w:bookmarkEnd w:id="19"/>
      <w:r>
        <w:rPr>
          <w:rFonts w:hint="eastAsia"/>
          <w:szCs w:val="21"/>
        </w:rPr>
        <w:t>提出并归口。</w:t>
      </w:r>
    </w:p>
    <w:p w14:paraId="02B9BFA8">
      <w:pPr>
        <w:pStyle w:val="61"/>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szCs w:val="21"/>
        </w:rPr>
      </w:pPr>
      <w:r>
        <w:rPr>
          <w:rFonts w:hint="eastAsia"/>
          <w:szCs w:val="21"/>
        </w:rPr>
        <w:t>本文件起草单位：</w:t>
      </w:r>
    </w:p>
    <w:p w14:paraId="6F014FF7">
      <w:pPr>
        <w:pStyle w:val="61"/>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eastAsia="宋体"/>
          <w:szCs w:val="21"/>
          <w:lang w:val="en-US" w:eastAsia="zh-CN"/>
        </w:rPr>
      </w:pPr>
      <w:r>
        <w:rPr>
          <w:rFonts w:hint="eastAsia"/>
          <w:szCs w:val="21"/>
        </w:rPr>
        <w:t>本文件主要起草人：</w:t>
      </w:r>
    </w:p>
    <w:p w14:paraId="2065A301">
      <w:pPr>
        <w:pStyle w:val="61"/>
        <w:keepNext w:val="0"/>
        <w:keepLines w:val="0"/>
        <w:pageBreakBefore w:val="0"/>
        <w:widowControl/>
        <w:kinsoku/>
        <w:wordWrap/>
        <w:overflowPunct/>
        <w:topLinePunct w:val="0"/>
        <w:autoSpaceDE w:val="0"/>
        <w:autoSpaceDN w:val="0"/>
        <w:bidi w:val="0"/>
        <w:adjustRightInd/>
        <w:snapToGrid/>
        <w:spacing w:line="240" w:lineRule="auto"/>
        <w:textAlignment w:val="auto"/>
        <w:rPr>
          <w:szCs w:val="21"/>
        </w:rPr>
      </w:pPr>
      <w:r>
        <w:rPr>
          <w:rFonts w:hint="eastAsia"/>
          <w:szCs w:val="21"/>
        </w:rPr>
        <w:t>本文件主要审查人：</w:t>
      </w:r>
    </w:p>
    <w:p w14:paraId="762B22F8">
      <w:pPr>
        <w:pStyle w:val="61"/>
        <w:keepNext w:val="0"/>
        <w:keepLines w:val="0"/>
        <w:pageBreakBefore w:val="0"/>
        <w:widowControl/>
        <w:kinsoku/>
        <w:wordWrap/>
        <w:overflowPunct/>
        <w:topLinePunct w:val="0"/>
        <w:autoSpaceDE w:val="0"/>
        <w:autoSpaceDN w:val="0"/>
        <w:bidi w:val="0"/>
        <w:adjustRightInd/>
        <w:snapToGrid/>
        <w:spacing w:line="240" w:lineRule="auto"/>
        <w:textAlignment w:val="auto"/>
        <w:rPr>
          <w:szCs w:val="21"/>
        </w:rPr>
        <w:sectPr>
          <w:footerReference r:id="rId15" w:type="default"/>
          <w:footerReference r:id="rId16" w:type="even"/>
          <w:pgSz w:w="11906" w:h="16838"/>
          <w:pgMar w:top="1417" w:right="1134" w:bottom="1134" w:left="1417" w:header="1418" w:footer="1134" w:gutter="0"/>
          <w:cols w:space="0" w:num="1"/>
          <w:formProt w:val="0"/>
          <w:docGrid w:type="lines" w:linePitch="312" w:charSpace="0"/>
        </w:sectPr>
      </w:pPr>
      <w:r>
        <w:rPr>
          <w:rFonts w:hint="eastAsia"/>
          <w:szCs w:val="21"/>
        </w:rPr>
        <w:t>本文件为首次发布。</w:t>
      </w:r>
    </w:p>
    <w:bookmarkEnd w:id="18"/>
    <w:p w14:paraId="6FE97A7A">
      <w:pPr>
        <w:spacing w:line="20" w:lineRule="exact"/>
        <w:jc w:val="center"/>
        <w:rPr>
          <w:rFonts w:hint="eastAsia" w:ascii="黑体" w:hAnsi="黑体" w:eastAsia="黑体"/>
          <w:sz w:val="32"/>
          <w:szCs w:val="32"/>
        </w:rPr>
      </w:pPr>
      <w:bookmarkStart w:id="20" w:name="BookMark4"/>
    </w:p>
    <w:p w14:paraId="6B0C9A38">
      <w:pPr>
        <w:spacing w:line="20" w:lineRule="exact"/>
        <w:jc w:val="center"/>
        <w:rPr>
          <w:rFonts w:hint="eastAsia" w:ascii="黑体" w:hAnsi="黑体" w:eastAsia="黑体"/>
          <w:sz w:val="32"/>
          <w:szCs w:val="32"/>
        </w:rPr>
      </w:pPr>
    </w:p>
    <w:sdt>
      <w:sdtPr>
        <w:tag w:val="NEW_STAND_NAME"/>
        <w:id w:val="595910757"/>
        <w:lock w:val="sdtLocked"/>
        <w:placeholder>
          <w:docPart w:val="7861DDE7E85748EAA3721E7BB4C98CE0"/>
        </w:placeholder>
      </w:sdtPr>
      <w:sdtContent>
        <w:p w14:paraId="5D8558F1">
          <w:pPr>
            <w:pStyle w:val="183"/>
            <w:spacing w:before="3" w:beforeLines="1" w:after="686" w:afterLines="220"/>
            <w:rPr>
              <w:rFonts w:hint="eastAsia"/>
            </w:rPr>
          </w:pPr>
          <w:bookmarkStart w:id="21" w:name="NEW_STAND_NAME"/>
          <w:r>
            <w:rPr>
              <w:rFonts w:hint="eastAsia"/>
              <w:spacing w:val="6"/>
            </w:rPr>
            <w:t>电梯、自动扶梯、自动人行道运行管理规范</w:t>
          </w:r>
        </w:p>
      </w:sdtContent>
    </w:sdt>
    <w:bookmarkEnd w:id="21"/>
    <w:p w14:paraId="5FB20677">
      <w:pPr>
        <w:pStyle w:val="109"/>
        <w:keepNext w:val="0"/>
        <w:keepLines w:val="0"/>
        <w:pageBreakBefore w:val="0"/>
        <w:kinsoku/>
        <w:wordWrap/>
        <w:overflowPunct/>
        <w:topLinePunct w:val="0"/>
        <w:bidi w:val="0"/>
        <w:adjustRightInd/>
        <w:snapToGrid/>
        <w:spacing w:before="312" w:after="312" w:line="240" w:lineRule="auto"/>
        <w:textAlignment w:val="auto"/>
        <w:rPr>
          <w:rFonts w:hint="eastAsia" w:hAnsi="黑体" w:cs="黑体"/>
          <w:b/>
          <w:bCs/>
        </w:rPr>
      </w:pPr>
      <w:bookmarkStart w:id="22" w:name="_Toc121561945"/>
      <w:bookmarkStart w:id="23" w:name="_Toc20478"/>
      <w:bookmarkStart w:id="24" w:name="_Toc126412576"/>
      <w:bookmarkStart w:id="25" w:name="_Toc32503"/>
      <w:bookmarkStart w:id="26" w:name="_Toc25329"/>
      <w:bookmarkStart w:id="27" w:name="_Toc5651"/>
      <w:bookmarkStart w:id="28" w:name="_Toc495386879"/>
      <w:bookmarkStart w:id="29" w:name="_Toc97191423"/>
      <w:bookmarkStart w:id="30" w:name="_Toc17233333"/>
      <w:bookmarkStart w:id="31" w:name="_Toc29593"/>
      <w:bookmarkStart w:id="32" w:name="_Toc24884211"/>
      <w:bookmarkStart w:id="33" w:name="_Toc17233325"/>
      <w:bookmarkStart w:id="34" w:name="_Toc26986530"/>
      <w:bookmarkStart w:id="35" w:name="_Toc26718930"/>
      <w:bookmarkStart w:id="36" w:name="_Toc26648465"/>
      <w:bookmarkStart w:id="37" w:name="_Toc126684048"/>
      <w:bookmarkStart w:id="38" w:name="_Toc21204"/>
      <w:bookmarkStart w:id="39" w:name="_Toc21182"/>
      <w:bookmarkStart w:id="40" w:name="_Toc30763"/>
      <w:bookmarkStart w:id="41" w:name="_Toc25668"/>
      <w:bookmarkStart w:id="42" w:name="_Toc26986771"/>
      <w:bookmarkStart w:id="43" w:name="_Toc24884218"/>
      <w:r>
        <w:rPr>
          <w:rFonts w:hint="eastAsia" w:hAnsi="黑体" w:cs="黑体"/>
          <w:b/>
          <w:bCs/>
        </w:rPr>
        <w:t>范围</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BAEF92B">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bookmarkStart w:id="44" w:name="_Toc24884219"/>
      <w:bookmarkStart w:id="45" w:name="_Toc18198"/>
      <w:bookmarkStart w:id="46" w:name="_Toc97191424"/>
      <w:bookmarkStart w:id="47" w:name="_Toc16217"/>
      <w:bookmarkStart w:id="48" w:name="_Toc19990"/>
      <w:bookmarkStart w:id="49" w:name="_Toc26718931"/>
      <w:bookmarkStart w:id="50" w:name="_Toc17233326"/>
      <w:bookmarkStart w:id="51" w:name="_Toc126684049"/>
      <w:bookmarkStart w:id="52" w:name="_Toc9153"/>
      <w:bookmarkStart w:id="53" w:name="_Toc126412577"/>
      <w:bookmarkStart w:id="54" w:name="_Toc26889"/>
      <w:bookmarkStart w:id="55" w:name="_Toc24884212"/>
      <w:bookmarkStart w:id="56" w:name="_Toc17233334"/>
      <w:bookmarkStart w:id="57" w:name="_Toc23889"/>
      <w:bookmarkStart w:id="58" w:name="_Toc26986531"/>
      <w:bookmarkStart w:id="59" w:name="_Toc26648466"/>
      <w:bookmarkStart w:id="60" w:name="_Toc26986772"/>
      <w:bookmarkStart w:id="61" w:name="_Toc24074"/>
      <w:bookmarkStart w:id="62" w:name="_Toc121561946"/>
      <w:r>
        <w:rPr>
          <w:rFonts w:hint="eastAsia" w:hAnsi="宋体" w:cs="宋体"/>
        </w:rPr>
        <w:t>本文件规定了物业服务</w:t>
      </w:r>
      <w:r>
        <w:rPr>
          <w:rFonts w:hint="eastAsia" w:hAnsi="宋体" w:cs="宋体"/>
          <w:lang w:val="en-US" w:eastAsia="zh-CN"/>
        </w:rPr>
        <w:t>企业对</w:t>
      </w:r>
      <w:r>
        <w:rPr>
          <w:rFonts w:hint="eastAsia" w:hAnsi="宋体" w:cs="宋体"/>
        </w:rPr>
        <w:t>电梯、自动扶梯、自动人行道管理的</w:t>
      </w:r>
      <w:r>
        <w:rPr>
          <w:rFonts w:hint="eastAsia" w:hAnsi="宋体" w:cs="宋体"/>
          <w:lang w:val="en-US" w:eastAsia="zh-CN"/>
        </w:rPr>
        <w:t>基本</w:t>
      </w:r>
      <w:r>
        <w:rPr>
          <w:rFonts w:hint="eastAsia" w:hAnsi="宋体" w:cs="宋体"/>
        </w:rPr>
        <w:t>要求、运行管理和质量评价与改进。</w:t>
      </w:r>
    </w:p>
    <w:p w14:paraId="1299BCB8">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本文件适用于物业服务中的电梯、自动扶梯、自动人行道运行管理工作。</w:t>
      </w:r>
    </w:p>
    <w:p w14:paraId="2EE98702">
      <w:pPr>
        <w:pStyle w:val="109"/>
        <w:keepNext w:val="0"/>
        <w:keepLines w:val="0"/>
        <w:pageBreakBefore w:val="0"/>
        <w:kinsoku/>
        <w:wordWrap/>
        <w:overflowPunct/>
        <w:topLinePunct w:val="0"/>
        <w:bidi w:val="0"/>
        <w:adjustRightInd/>
        <w:snapToGrid/>
        <w:spacing w:before="312" w:after="312" w:line="240" w:lineRule="auto"/>
        <w:textAlignment w:val="auto"/>
        <w:rPr>
          <w:rFonts w:hint="eastAsia" w:hAnsi="黑体" w:cs="黑体"/>
          <w:b/>
          <w:bCs/>
        </w:rPr>
      </w:pPr>
      <w:bookmarkStart w:id="63" w:name="_Toc1383531627"/>
      <w:bookmarkStart w:id="64" w:name="_Toc10574"/>
      <w:r>
        <w:rPr>
          <w:rFonts w:hint="eastAsia" w:hAnsi="黑体" w:cs="黑体"/>
          <w:b/>
          <w:bCs/>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sdt>
      <w:sdtPr>
        <w:rPr>
          <w:rFonts w:hint="eastAsia" w:hAnsi="宋体" w:cs="宋体"/>
        </w:rPr>
        <w:id w:val="715848253"/>
        <w:placeholder>
          <w:docPart w:val="84A40046F5F548809E2AED212B449D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Ansi="宋体" w:cs="宋体"/>
        </w:rPr>
      </w:sdtEndPr>
      <w:sdtContent>
        <w:p w14:paraId="4FED18FD">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FCEA765">
      <w:pPr>
        <w:pStyle w:val="61"/>
        <w:rPr>
          <w:rFonts w:hint="eastAsia"/>
        </w:rPr>
      </w:pPr>
      <w:bookmarkStart w:id="65" w:name="OLE_LINK2"/>
      <w:bookmarkStart w:id="66" w:name="_Toc126412578"/>
      <w:bookmarkStart w:id="67" w:name="_Toc10898"/>
      <w:bookmarkStart w:id="68" w:name="_Toc10767"/>
      <w:bookmarkStart w:id="69" w:name="_Toc121561947"/>
      <w:bookmarkStart w:id="70" w:name="_Toc126684050"/>
      <w:bookmarkStart w:id="71" w:name="_Toc23641"/>
      <w:bookmarkStart w:id="72" w:name="_Toc28682"/>
      <w:bookmarkStart w:id="73" w:name="_Toc97191425"/>
      <w:r>
        <w:rPr>
          <w:rFonts w:hint="eastAsia"/>
        </w:rPr>
        <w:t>GB 2894 安全色和安全标志</w:t>
      </w:r>
    </w:p>
    <w:p w14:paraId="55E483C4">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GB/T 7024</w:t>
      </w:r>
      <w:r>
        <w:rPr>
          <w:rFonts w:hint="eastAsia" w:hAnsi="宋体" w:cs="宋体"/>
          <w:lang w:val="en-US" w:eastAsia="zh-CN"/>
        </w:rPr>
        <w:t xml:space="preserve"> </w:t>
      </w:r>
      <w:r>
        <w:rPr>
          <w:rFonts w:hint="eastAsia" w:hAnsi="宋体" w:cs="宋体"/>
        </w:rPr>
        <w:t>电梯、自动扶梯、自动人行道术语</w:t>
      </w:r>
    </w:p>
    <w:p w14:paraId="7089D02E">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GB/T 7588.1 电梯制造与安装安全规范第1部分：乘客电梯和载货电梯</w:t>
      </w:r>
    </w:p>
    <w:p w14:paraId="0FFF7E8F">
      <w:pPr>
        <w:pStyle w:val="61"/>
        <w:rPr>
          <w:rFonts w:hint="eastAsia" w:hAnsi="宋体" w:cs="宋体"/>
        </w:rPr>
      </w:pPr>
      <w:r>
        <w:rPr>
          <w:rFonts w:hAnsi="宋体" w:cs="宋体"/>
        </w:rPr>
        <w:t>GB/T 10058</w:t>
      </w:r>
      <w:r>
        <w:rPr>
          <w:rFonts w:hint="eastAsia" w:hAnsi="宋体" w:cs="宋体"/>
        </w:rPr>
        <w:t xml:space="preserve"> </w:t>
      </w:r>
      <w:r>
        <w:rPr>
          <w:rFonts w:hAnsi="宋体" w:cs="宋体"/>
        </w:rPr>
        <w:t>电梯技术条件</w:t>
      </w:r>
    </w:p>
    <w:p w14:paraId="490FE1BD">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GB</w:t>
      </w:r>
      <w:r>
        <w:rPr>
          <w:rFonts w:hint="eastAsia" w:hAnsi="宋体" w:cs="宋体"/>
          <w:lang w:val="en-US" w:eastAsia="zh-CN"/>
        </w:rPr>
        <w:t xml:space="preserve"> </w:t>
      </w:r>
      <w:r>
        <w:rPr>
          <w:rFonts w:hint="eastAsia" w:hAnsi="宋体" w:cs="宋体"/>
        </w:rPr>
        <w:t>16899 自动扶梯和自动人行道的制造与安装安全规范</w:t>
      </w:r>
    </w:p>
    <w:p w14:paraId="3A9FD896">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GB/T 34146 电梯、自动扶梯、自动人行道运行服务规范</w:t>
      </w:r>
    </w:p>
    <w:p w14:paraId="4AE19AEE">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GB/T 45700 物业管理术语</w:t>
      </w:r>
    </w:p>
    <w:p w14:paraId="4C017CBE">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TSG 08</w:t>
      </w:r>
      <w:r>
        <w:rPr>
          <w:rFonts w:hint="eastAsia" w:hAnsi="宋体" w:cs="宋体"/>
          <w:lang w:val="en-US" w:eastAsia="zh-CN"/>
        </w:rPr>
        <w:t xml:space="preserve"> </w:t>
      </w:r>
      <w:r>
        <w:rPr>
          <w:rFonts w:hint="eastAsia" w:hAnsi="宋体" w:cs="宋体"/>
        </w:rPr>
        <w:t>特种设备使用管理规则</w:t>
      </w:r>
    </w:p>
    <w:p w14:paraId="701B6E85">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TSG T5002</w:t>
      </w:r>
      <w:r>
        <w:rPr>
          <w:rFonts w:hint="eastAsia" w:hAnsi="宋体" w:cs="宋体"/>
          <w:lang w:val="en-US" w:eastAsia="zh-CN"/>
        </w:rPr>
        <w:t xml:space="preserve"> </w:t>
      </w:r>
      <w:r>
        <w:rPr>
          <w:rFonts w:hint="eastAsia" w:hAnsi="宋体" w:cs="宋体"/>
        </w:rPr>
        <w:t>电梯维护保养规则</w:t>
      </w:r>
    </w:p>
    <w:bookmarkEnd w:id="65"/>
    <w:p w14:paraId="676BDAED">
      <w:pPr>
        <w:pStyle w:val="109"/>
        <w:keepNext w:val="0"/>
        <w:keepLines w:val="0"/>
        <w:pageBreakBefore w:val="0"/>
        <w:kinsoku/>
        <w:wordWrap/>
        <w:overflowPunct/>
        <w:topLinePunct w:val="0"/>
        <w:bidi w:val="0"/>
        <w:adjustRightInd/>
        <w:snapToGrid/>
        <w:spacing w:before="312" w:after="312" w:line="240" w:lineRule="auto"/>
        <w:textAlignment w:val="auto"/>
        <w:rPr>
          <w:rFonts w:hint="eastAsia" w:hAnsi="黑体" w:cs="黑体"/>
          <w:b w:val="0"/>
          <w:bCs w:val="0"/>
        </w:rPr>
      </w:pPr>
      <w:bookmarkStart w:id="74" w:name="_Toc28621"/>
      <w:bookmarkStart w:id="75" w:name="_Toc8529"/>
      <w:bookmarkStart w:id="76" w:name="_Toc1393879723"/>
      <w:bookmarkStart w:id="77" w:name="_Toc571"/>
      <w:bookmarkStart w:id="78" w:name="_Toc25977"/>
      <w:bookmarkStart w:id="79" w:name="_Toc5599"/>
      <w:r>
        <w:rPr>
          <w:rFonts w:hint="eastAsia" w:hAnsi="黑体" w:cs="黑体"/>
          <w:b w:val="0"/>
          <w:bCs w:val="0"/>
        </w:rPr>
        <w:t>术语和定义</w:t>
      </w:r>
      <w:bookmarkEnd w:id="66"/>
      <w:bookmarkEnd w:id="67"/>
      <w:bookmarkEnd w:id="68"/>
      <w:bookmarkEnd w:id="69"/>
      <w:bookmarkEnd w:id="70"/>
      <w:bookmarkEnd w:id="71"/>
      <w:bookmarkEnd w:id="72"/>
      <w:bookmarkEnd w:id="73"/>
      <w:bookmarkEnd w:id="74"/>
      <w:bookmarkEnd w:id="75"/>
      <w:bookmarkEnd w:id="76"/>
      <w:bookmarkEnd w:id="77"/>
      <w:bookmarkEnd w:id="78"/>
      <w:bookmarkEnd w:id="79"/>
    </w:p>
    <w:sdt>
      <w:sdtPr>
        <w:rPr>
          <w:rFonts w:hint="eastAsia" w:hAnsi="宋体" w:cs="宋体"/>
        </w:rPr>
        <w:id w:val="-1"/>
        <w:placeholder>
          <w:docPart w:val="{36693e4d-488c-4073-a783-9e8bd06669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Ansi="宋体" w:cs="宋体"/>
        </w:rPr>
      </w:sdtEndPr>
      <w:sdtContent>
        <w:p w14:paraId="2FBAA49E">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GB/T</w:t>
          </w:r>
          <w:r>
            <w:rPr>
              <w:rFonts w:hint="eastAsia" w:hAnsi="宋体" w:cs="宋体"/>
              <w:lang w:val="en-US" w:eastAsia="zh-CN"/>
            </w:rPr>
            <w:t xml:space="preserve"> </w:t>
          </w:r>
          <w:r>
            <w:rPr>
              <w:rFonts w:hint="eastAsia" w:hAnsi="宋体" w:cs="宋体"/>
            </w:rPr>
            <w:t>7024、GB/T 45700界定的以及下列术语和定义适用于本文件。</w:t>
          </w:r>
        </w:p>
      </w:sdtContent>
    </w:sdt>
    <w:p w14:paraId="264A182B">
      <w:pPr>
        <w:pStyle w:val="110"/>
        <w:keepNext w:val="0"/>
        <w:keepLines w:val="0"/>
        <w:pageBreakBefore w:val="0"/>
        <w:kinsoku/>
        <w:wordWrap/>
        <w:overflowPunct/>
        <w:topLinePunct w:val="0"/>
        <w:bidi w:val="0"/>
        <w:adjustRightInd/>
        <w:snapToGrid/>
        <w:spacing w:line="240" w:lineRule="auto"/>
        <w:ind w:left="0"/>
        <w:textAlignment w:val="auto"/>
        <w:outlineLvl w:val="9"/>
        <w:rPr>
          <w:rFonts w:hint="eastAsia" w:ascii="黑体" w:hAnsi="黑体" w:eastAsia="黑体" w:cs="黑体"/>
        </w:rPr>
      </w:pPr>
      <w:bookmarkStart w:id="80" w:name="_Toc978879454"/>
      <w:r>
        <w:rPr>
          <w:rFonts w:hint="eastAsia" w:ascii="黑体" w:hAnsi="黑体" w:eastAsia="黑体" w:cs="黑体"/>
          <w:b w:val="0"/>
          <w:bCs w:val="0"/>
        </w:rPr>
        <w:t>电梯 lift;elevator</w:t>
      </w:r>
      <w:bookmarkEnd w:id="80"/>
    </w:p>
    <w:p w14:paraId="038DEA23">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服务于建筑物(或构筑物等)的指定楼层,其轿厢(或运载装置)沿至少两列刚性导轨运行的永久安装的运输设备。</w:t>
      </w:r>
    </w:p>
    <w:p w14:paraId="765C0340">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w:t>
      </w:r>
      <w:r>
        <w:rPr>
          <w:rFonts w:hint="eastAsia" w:hAnsi="宋体" w:cs="宋体"/>
          <w:lang w:eastAsia="zh-CN"/>
        </w:rPr>
        <w:t>来源：</w:t>
      </w:r>
      <w:r>
        <w:rPr>
          <w:rFonts w:hint="eastAsia" w:hAnsi="宋体" w:cs="宋体"/>
        </w:rPr>
        <w:t>GB/T 7024</w:t>
      </w:r>
      <w:r>
        <w:rPr>
          <w:rFonts w:hint="eastAsia" w:hAnsi="宋体" w:cs="宋体"/>
          <w:lang w:eastAsia="zh-CN"/>
        </w:rPr>
        <w:t>—</w:t>
      </w:r>
      <w:r>
        <w:rPr>
          <w:rFonts w:hint="eastAsia" w:hAnsi="宋体" w:cs="宋体"/>
          <w:lang w:val="en-US" w:eastAsia="zh-CN"/>
        </w:rPr>
        <w:t>2025，3.1.1</w:t>
      </w:r>
      <w:r>
        <w:rPr>
          <w:rFonts w:hint="eastAsia" w:hAnsi="宋体" w:cs="宋体"/>
        </w:rPr>
        <w:t>]</w:t>
      </w:r>
    </w:p>
    <w:p w14:paraId="42F5937A">
      <w:pPr>
        <w:pStyle w:val="110"/>
        <w:keepNext w:val="0"/>
        <w:keepLines w:val="0"/>
        <w:pageBreakBefore w:val="0"/>
        <w:kinsoku/>
        <w:wordWrap/>
        <w:overflowPunct/>
        <w:topLinePunct w:val="0"/>
        <w:bidi w:val="0"/>
        <w:adjustRightInd/>
        <w:snapToGrid/>
        <w:spacing w:line="240" w:lineRule="auto"/>
        <w:ind w:left="0"/>
        <w:textAlignment w:val="auto"/>
        <w:outlineLvl w:val="9"/>
        <w:rPr>
          <w:rFonts w:hint="eastAsia" w:ascii="黑体" w:hAnsi="黑体" w:eastAsia="黑体" w:cs="黑体"/>
          <w:b w:val="0"/>
          <w:bCs w:val="0"/>
        </w:rPr>
      </w:pPr>
      <w:bookmarkStart w:id="81" w:name="_Toc1800364299"/>
      <w:r>
        <w:rPr>
          <w:rFonts w:hint="eastAsia" w:ascii="黑体" w:hAnsi="黑体" w:eastAsia="黑体" w:cs="黑体"/>
          <w:b w:val="0"/>
          <w:bCs w:val="0"/>
        </w:rPr>
        <w:t>自动扶梯 escalator</w:t>
      </w:r>
      <w:bookmarkEnd w:id="81"/>
    </w:p>
    <w:p w14:paraId="62279871">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具有连续循环运行的梯级,用于向上或向下倾斜运送人员的固定电力驱动设备,在载客区域的梯级的承载面保持水平。</w:t>
      </w:r>
    </w:p>
    <w:p w14:paraId="06796FDE">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w:t>
      </w:r>
      <w:r>
        <w:rPr>
          <w:rFonts w:hint="eastAsia" w:hAnsi="宋体" w:cs="宋体"/>
          <w:lang w:eastAsia="zh-CN"/>
        </w:rPr>
        <w:t>来源：</w:t>
      </w:r>
      <w:r>
        <w:rPr>
          <w:rFonts w:hint="eastAsia" w:hAnsi="宋体" w:cs="宋体"/>
        </w:rPr>
        <w:t>GB/T 7024</w:t>
      </w:r>
      <w:r>
        <w:rPr>
          <w:rFonts w:hint="eastAsia" w:hAnsi="宋体" w:cs="宋体"/>
          <w:lang w:eastAsia="zh-CN"/>
        </w:rPr>
        <w:t>—</w:t>
      </w:r>
      <w:r>
        <w:rPr>
          <w:rFonts w:hint="eastAsia" w:hAnsi="宋体" w:cs="宋体"/>
          <w:lang w:val="en-US" w:eastAsia="zh-CN"/>
        </w:rPr>
        <w:t>2025，7.1</w:t>
      </w:r>
      <w:r>
        <w:rPr>
          <w:rFonts w:hint="eastAsia" w:hAnsi="宋体" w:cs="宋体"/>
        </w:rPr>
        <w:t>]</w:t>
      </w:r>
    </w:p>
    <w:p w14:paraId="19D5E4C3">
      <w:pPr>
        <w:pStyle w:val="110"/>
        <w:keepNext w:val="0"/>
        <w:keepLines w:val="0"/>
        <w:pageBreakBefore w:val="0"/>
        <w:kinsoku/>
        <w:wordWrap/>
        <w:overflowPunct/>
        <w:topLinePunct w:val="0"/>
        <w:bidi w:val="0"/>
        <w:adjustRightInd/>
        <w:snapToGrid/>
        <w:spacing w:line="240" w:lineRule="auto"/>
        <w:ind w:left="0"/>
        <w:textAlignment w:val="auto"/>
        <w:outlineLvl w:val="9"/>
        <w:rPr>
          <w:rFonts w:hint="eastAsia" w:ascii="黑体" w:hAnsi="黑体" w:eastAsia="黑体" w:cs="黑体"/>
        </w:rPr>
      </w:pPr>
      <w:bookmarkStart w:id="82" w:name="_Toc1075318646"/>
      <w:r>
        <w:rPr>
          <w:rFonts w:hint="eastAsia" w:ascii="黑体" w:hAnsi="黑体" w:eastAsia="黑体" w:cs="黑体"/>
        </w:rPr>
        <w:t>自动人行道 moving walk</w:t>
      </w:r>
      <w:bookmarkEnd w:id="82"/>
    </w:p>
    <w:p w14:paraId="3DB5DAC4">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承载使用者的表面与运行方向保持平行并连续(如:踏板、胶带)运送人员的电力驱动设备。</w:t>
      </w:r>
    </w:p>
    <w:p w14:paraId="65892635">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w:t>
      </w:r>
      <w:r>
        <w:rPr>
          <w:rFonts w:hint="eastAsia" w:hAnsi="宋体" w:cs="宋体"/>
          <w:lang w:eastAsia="zh-CN"/>
        </w:rPr>
        <w:t>来源：</w:t>
      </w:r>
      <w:r>
        <w:rPr>
          <w:rFonts w:hint="eastAsia" w:hAnsi="宋体" w:cs="宋体"/>
        </w:rPr>
        <w:t>GB/T 7024</w:t>
      </w:r>
      <w:r>
        <w:rPr>
          <w:rFonts w:hint="eastAsia" w:hAnsi="宋体" w:cs="宋体"/>
          <w:lang w:eastAsia="zh-CN"/>
        </w:rPr>
        <w:t>—</w:t>
      </w:r>
      <w:r>
        <w:rPr>
          <w:rFonts w:hint="eastAsia" w:hAnsi="宋体" w:cs="宋体"/>
          <w:lang w:val="en-US" w:eastAsia="zh-CN"/>
        </w:rPr>
        <w:t>2025，7.2</w:t>
      </w:r>
      <w:r>
        <w:rPr>
          <w:rFonts w:hint="eastAsia" w:hAnsi="宋体" w:cs="宋体"/>
        </w:rPr>
        <w:t>]</w:t>
      </w:r>
    </w:p>
    <w:p w14:paraId="190B5CE1">
      <w:pPr>
        <w:pStyle w:val="110"/>
        <w:keepNext w:val="0"/>
        <w:keepLines w:val="0"/>
        <w:pageBreakBefore w:val="0"/>
        <w:kinsoku/>
        <w:wordWrap/>
        <w:overflowPunct/>
        <w:topLinePunct w:val="0"/>
        <w:bidi w:val="0"/>
        <w:adjustRightInd/>
        <w:snapToGrid/>
        <w:spacing w:line="240" w:lineRule="auto"/>
        <w:ind w:left="0"/>
        <w:textAlignment w:val="auto"/>
        <w:outlineLvl w:val="9"/>
        <w:rPr>
          <w:rFonts w:hint="eastAsia" w:ascii="黑体" w:hAnsi="黑体" w:eastAsia="黑体" w:cs="黑体"/>
          <w:b w:val="0"/>
          <w:bCs w:val="0"/>
        </w:rPr>
      </w:pPr>
      <w:bookmarkStart w:id="83" w:name="_Toc1685872848"/>
      <w:r>
        <w:rPr>
          <w:rFonts w:hint="eastAsia" w:ascii="黑体" w:hAnsi="黑体" w:eastAsia="黑体" w:cs="黑体"/>
          <w:b w:val="0"/>
          <w:bCs w:val="0"/>
        </w:rPr>
        <w:t xml:space="preserve">运行管理  </w:t>
      </w:r>
      <w:r>
        <w:rPr>
          <w:rFonts w:hint="eastAsia" w:ascii="方正小标宋_GBK" w:hAnsi="方正小标宋_GBK" w:eastAsia="方正小标宋_GBK" w:cs="方正小标宋_GBK"/>
          <w:b w:val="0"/>
          <w:bCs w:val="0"/>
        </w:rPr>
        <w:t>operation management</w:t>
      </w:r>
      <w:bookmarkEnd w:id="83"/>
    </w:p>
    <w:p w14:paraId="63F6DCC2">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为保障设施设备使用功能进行的启停机、调节、巡视、检查和记录等一系列活动。</w:t>
      </w:r>
    </w:p>
    <w:p w14:paraId="107FE116">
      <w:pPr>
        <w:pStyle w:val="61"/>
        <w:keepNext w:val="0"/>
        <w:keepLines w:val="0"/>
        <w:pageBreakBefore w:val="0"/>
        <w:kinsoku/>
        <w:wordWrap/>
        <w:overflowPunct/>
        <w:topLinePunct w:val="0"/>
        <w:bidi w:val="0"/>
        <w:adjustRightInd/>
        <w:snapToGrid/>
        <w:spacing w:line="240" w:lineRule="auto"/>
        <w:textAlignment w:val="auto"/>
        <w:rPr>
          <w:rFonts w:hint="eastAsia" w:hAnsi="宋体" w:cs="宋体"/>
        </w:rPr>
      </w:pPr>
      <w:r>
        <w:rPr>
          <w:rFonts w:hint="eastAsia" w:hAnsi="宋体" w:cs="宋体"/>
        </w:rPr>
        <w:t>[</w:t>
      </w:r>
      <w:r>
        <w:rPr>
          <w:rFonts w:hint="eastAsia" w:hAnsi="宋体" w:cs="宋体"/>
          <w:lang w:eastAsia="zh-CN"/>
        </w:rPr>
        <w:t>来源：</w:t>
      </w:r>
      <w:r>
        <w:rPr>
          <w:rFonts w:hint="eastAsia" w:hAnsi="宋体" w:cs="宋体"/>
        </w:rPr>
        <w:t>GB/T 45700</w:t>
      </w:r>
      <w:r>
        <w:rPr>
          <w:rFonts w:hint="eastAsia" w:hAnsi="宋体" w:cs="宋体"/>
          <w:lang w:eastAsia="zh-CN"/>
        </w:rPr>
        <w:t>—</w:t>
      </w:r>
      <w:r>
        <w:rPr>
          <w:rFonts w:hint="eastAsia" w:hAnsi="宋体" w:cs="宋体"/>
          <w:lang w:val="en-US" w:eastAsia="zh-CN"/>
        </w:rPr>
        <w:t>2025，7.2.2</w:t>
      </w:r>
      <w:r>
        <w:rPr>
          <w:rFonts w:hint="eastAsia" w:hAnsi="宋体" w:cs="宋体"/>
        </w:rPr>
        <w:t xml:space="preserve"> ]</w:t>
      </w:r>
    </w:p>
    <w:p w14:paraId="14EABDF8">
      <w:pPr>
        <w:pStyle w:val="109"/>
        <w:keepNext w:val="0"/>
        <w:keepLines w:val="0"/>
        <w:pageBreakBefore w:val="0"/>
        <w:kinsoku/>
        <w:wordWrap/>
        <w:overflowPunct/>
        <w:topLinePunct w:val="0"/>
        <w:bidi w:val="0"/>
        <w:adjustRightInd/>
        <w:snapToGrid/>
        <w:spacing w:before="312" w:after="312" w:line="240" w:lineRule="auto"/>
        <w:textAlignment w:val="auto"/>
        <w:rPr>
          <w:rFonts w:hint="eastAsia" w:hAnsi="黑体" w:cs="黑体"/>
          <w:b w:val="0"/>
          <w:bCs w:val="0"/>
        </w:rPr>
      </w:pPr>
      <w:bookmarkStart w:id="84" w:name="_Toc4601"/>
      <w:bookmarkStart w:id="85" w:name="_Toc678613718"/>
      <w:bookmarkStart w:id="86" w:name="_Toc15710"/>
      <w:bookmarkStart w:id="87" w:name="_Toc32496"/>
      <w:bookmarkStart w:id="88" w:name="_Toc14234"/>
      <w:bookmarkStart w:id="89" w:name="_Toc9253"/>
      <w:bookmarkStart w:id="90" w:name="_Toc15105"/>
      <w:r>
        <w:rPr>
          <w:rFonts w:hint="eastAsia" w:hAnsi="黑体" w:cs="黑体"/>
          <w:b w:val="0"/>
          <w:bCs w:val="0"/>
        </w:rPr>
        <w:t>基本要求</w:t>
      </w:r>
      <w:bookmarkEnd w:id="84"/>
      <w:bookmarkEnd w:id="85"/>
      <w:bookmarkEnd w:id="86"/>
      <w:bookmarkEnd w:id="87"/>
      <w:bookmarkEnd w:id="88"/>
      <w:bookmarkEnd w:id="89"/>
      <w:bookmarkEnd w:id="90"/>
    </w:p>
    <w:p w14:paraId="0C8696AF">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91" w:name="_Toc28401"/>
      <w:bookmarkStart w:id="92" w:name="_Toc810753153"/>
      <w:bookmarkStart w:id="93" w:name="OLE_LINK6"/>
      <w:r>
        <w:rPr>
          <w:rFonts w:hint="eastAsia" w:ascii="黑体" w:hAnsi="黑体" w:eastAsia="黑体" w:cs="黑体"/>
          <w:b w:val="0"/>
          <w:bCs w:val="0"/>
        </w:rPr>
        <w:t>管理机构及人员</w:t>
      </w:r>
      <w:r>
        <w:rPr>
          <w:rFonts w:ascii="黑体" w:hAnsi="黑体" w:eastAsia="黑体" w:cs="黑体"/>
          <w:b w:val="0"/>
          <w:bCs w:val="0"/>
        </w:rPr>
        <w:t>管理</w:t>
      </w:r>
      <w:bookmarkEnd w:id="91"/>
      <w:bookmarkEnd w:id="92"/>
    </w:p>
    <w:p w14:paraId="224F64E8">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cs="宋体"/>
        </w:rPr>
        <w:t>作为</w:t>
      </w:r>
      <w:r>
        <w:rPr>
          <w:rFonts w:hint="eastAsia" w:cs="宋体"/>
        </w:rPr>
        <w:t>电梯使用单位时，应依据电梯的类别、用途、数量等实际情况，设置电梯安全管理机构</w:t>
      </w:r>
      <w:r>
        <w:rPr>
          <w:rFonts w:cs="宋体"/>
        </w:rPr>
        <w:t>和配置安全管理人员</w:t>
      </w:r>
      <w:r>
        <w:rPr>
          <w:rFonts w:hint="eastAsia" w:cs="宋体"/>
        </w:rPr>
        <w:t>，</w:t>
      </w:r>
      <w:r>
        <w:rPr>
          <w:rFonts w:hint="eastAsia"/>
        </w:rPr>
        <w:t>符合</w:t>
      </w:r>
      <w:r>
        <w:t>TSG 08</w:t>
      </w:r>
      <w:r>
        <w:rPr>
          <w:rFonts w:hint="eastAsia"/>
        </w:rPr>
        <w:t>的规定</w:t>
      </w:r>
      <w:r>
        <w:rPr>
          <w:rFonts w:hint="eastAsia" w:cs="宋体"/>
        </w:rPr>
        <w:t>。</w:t>
      </w:r>
    </w:p>
    <w:p w14:paraId="5ADEEDFF">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hint="eastAsia" w:cs="宋体"/>
          <w:lang w:eastAsia="zh-CN"/>
        </w:rPr>
        <w:t>人员</w:t>
      </w:r>
      <w:r>
        <w:rPr>
          <w:rFonts w:cs="宋体"/>
        </w:rPr>
        <w:t>任职</w:t>
      </w:r>
      <w:r>
        <w:rPr>
          <w:rFonts w:hint="eastAsia" w:cs="宋体"/>
          <w:lang w:eastAsia="zh-CN"/>
        </w:rPr>
        <w:t>应满足以下</w:t>
      </w:r>
      <w:r>
        <w:rPr>
          <w:rFonts w:hint="eastAsia" w:cs="宋体"/>
        </w:rPr>
        <w:t>要求</w:t>
      </w:r>
      <w:r>
        <w:rPr>
          <w:rFonts w:hint="eastAsia" w:cs="宋体"/>
          <w:lang w:eastAsia="zh-CN"/>
        </w:rPr>
        <w:t>：</w:t>
      </w:r>
    </w:p>
    <w:p w14:paraId="355D480C">
      <w:pPr>
        <w:pStyle w:val="180"/>
        <w:keepNext w:val="0"/>
        <w:keepLines w:val="0"/>
        <w:pageBreakBefore w:val="0"/>
        <w:kinsoku/>
        <w:wordWrap/>
        <w:overflowPunct/>
        <w:topLinePunct w:val="0"/>
        <w:bidi w:val="0"/>
        <w:adjustRightInd/>
        <w:snapToGrid/>
        <w:spacing w:line="240" w:lineRule="auto"/>
        <w:textAlignment w:val="auto"/>
      </w:pPr>
      <w:r>
        <w:t xml:space="preserve">管理人员需具备专业工作经验，并接受过专业培训； </w:t>
      </w:r>
    </w:p>
    <w:p w14:paraId="56A1CA3A">
      <w:pPr>
        <w:pStyle w:val="180"/>
        <w:keepNext w:val="0"/>
        <w:keepLines w:val="0"/>
        <w:pageBreakBefore w:val="0"/>
        <w:kinsoku/>
        <w:wordWrap/>
        <w:overflowPunct/>
        <w:topLinePunct w:val="0"/>
        <w:bidi w:val="0"/>
        <w:adjustRightInd/>
        <w:snapToGrid/>
        <w:spacing w:line="240" w:lineRule="auto"/>
        <w:textAlignment w:val="auto"/>
      </w:pPr>
      <w:r>
        <w:rPr>
          <w:rFonts w:hint="eastAsia"/>
        </w:rPr>
        <w:t>应</w:t>
      </w:r>
      <w:r>
        <w:rPr>
          <w:rFonts w:hint="eastAsia" w:hAnsi="宋体" w:cs="宋体"/>
        </w:rPr>
        <w:t>持有特种设备安全管理证件</w:t>
      </w:r>
      <w:r>
        <w:rPr>
          <w:rFonts w:hAnsi="宋体" w:cs="宋体"/>
        </w:rPr>
        <w:t>；</w:t>
      </w:r>
    </w:p>
    <w:p w14:paraId="17D7F30E">
      <w:pPr>
        <w:pStyle w:val="180"/>
        <w:keepNext w:val="0"/>
        <w:keepLines w:val="0"/>
        <w:pageBreakBefore w:val="0"/>
        <w:kinsoku/>
        <w:wordWrap/>
        <w:overflowPunct/>
        <w:topLinePunct w:val="0"/>
        <w:bidi w:val="0"/>
        <w:adjustRightInd/>
        <w:snapToGrid/>
        <w:spacing w:line="240" w:lineRule="auto"/>
        <w:textAlignment w:val="auto"/>
      </w:pPr>
      <w:r>
        <w:rPr>
          <w:rFonts w:hint="eastAsia"/>
        </w:rPr>
        <w:t>应能够正确识别</w:t>
      </w:r>
      <w:r>
        <w:t>电梯</w:t>
      </w:r>
      <w:r>
        <w:rPr>
          <w:rFonts w:hint="eastAsia"/>
        </w:rPr>
        <w:t>危险源，具有安全意识</w:t>
      </w:r>
      <w:r>
        <w:t>。</w:t>
      </w:r>
    </w:p>
    <w:p w14:paraId="52942DB6">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hint="eastAsia" w:cs="宋体"/>
          <w:lang w:val="en-US" w:eastAsia="zh-CN"/>
        </w:rPr>
        <w:t>专业</w:t>
      </w:r>
      <w:r>
        <w:rPr>
          <w:rFonts w:cs="宋体"/>
        </w:rPr>
        <w:t>技能</w:t>
      </w:r>
      <w:r>
        <w:rPr>
          <w:rFonts w:hint="eastAsia" w:cs="宋体"/>
          <w:lang w:eastAsia="zh-CN"/>
        </w:rPr>
        <w:t>应满足以下要求：</w:t>
      </w:r>
    </w:p>
    <w:p w14:paraId="19AA7FDA">
      <w:pPr>
        <w:pStyle w:val="180"/>
        <w:keepNext w:val="0"/>
        <w:keepLines w:val="0"/>
        <w:pageBreakBefore w:val="0"/>
        <w:numPr>
          <w:ilvl w:val="0"/>
          <w:numId w:val="34"/>
        </w:numPr>
        <w:tabs>
          <w:tab w:val="left" w:pos="839"/>
        </w:tabs>
        <w:kinsoku/>
        <w:wordWrap/>
        <w:overflowPunct/>
        <w:topLinePunct w:val="0"/>
        <w:bidi w:val="0"/>
        <w:adjustRightInd/>
        <w:snapToGrid/>
        <w:spacing w:line="240" w:lineRule="auto"/>
        <w:textAlignment w:val="auto"/>
      </w:pPr>
      <w:r>
        <w:rPr>
          <w:rFonts w:hint="eastAsia"/>
        </w:rPr>
        <w:t>应熟悉</w:t>
      </w:r>
      <w:r>
        <w:t>电梯</w:t>
      </w:r>
      <w:r>
        <w:rPr>
          <w:rFonts w:hint="eastAsia"/>
        </w:rPr>
        <w:t>设施设备、运行原理；</w:t>
      </w:r>
    </w:p>
    <w:p w14:paraId="3CF794C7">
      <w:pPr>
        <w:pStyle w:val="180"/>
        <w:keepNext w:val="0"/>
        <w:keepLines w:val="0"/>
        <w:pageBreakBefore w:val="0"/>
        <w:numPr>
          <w:ilvl w:val="0"/>
          <w:numId w:val="34"/>
        </w:numPr>
        <w:tabs>
          <w:tab w:val="left" w:pos="839"/>
        </w:tabs>
        <w:kinsoku/>
        <w:wordWrap/>
        <w:overflowPunct/>
        <w:topLinePunct w:val="0"/>
        <w:bidi w:val="0"/>
        <w:adjustRightInd/>
        <w:snapToGrid/>
        <w:spacing w:line="240" w:lineRule="auto"/>
        <w:textAlignment w:val="auto"/>
      </w:pPr>
      <w:r>
        <w:rPr>
          <w:rFonts w:hint="eastAsia"/>
        </w:rPr>
        <w:t>应掌握运行要求、维修养护重点、安全操作及防护等要求；</w:t>
      </w:r>
    </w:p>
    <w:p w14:paraId="0113742F">
      <w:pPr>
        <w:pStyle w:val="180"/>
        <w:keepNext w:val="0"/>
        <w:keepLines w:val="0"/>
        <w:pageBreakBefore w:val="0"/>
        <w:numPr>
          <w:ilvl w:val="0"/>
          <w:numId w:val="34"/>
        </w:numPr>
        <w:tabs>
          <w:tab w:val="left" w:pos="839"/>
        </w:tabs>
        <w:kinsoku/>
        <w:wordWrap/>
        <w:overflowPunct/>
        <w:topLinePunct w:val="0"/>
        <w:bidi w:val="0"/>
        <w:adjustRightInd/>
        <w:snapToGrid/>
        <w:spacing w:line="240" w:lineRule="auto"/>
        <w:textAlignment w:val="auto"/>
      </w:pPr>
      <w:r>
        <w:rPr>
          <w:rFonts w:hint="eastAsia"/>
        </w:rPr>
        <w:t>应具备突发事件应急处置能力、故障诊断及排除能力。</w:t>
      </w:r>
    </w:p>
    <w:p w14:paraId="625CD30A">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94" w:name="_Toc21283"/>
      <w:bookmarkStart w:id="95" w:name="_Toc1487078221"/>
      <w:r>
        <w:rPr>
          <w:rFonts w:hint="eastAsia" w:ascii="黑体" w:hAnsi="黑体" w:eastAsia="黑体" w:cs="黑体"/>
          <w:b w:val="0"/>
          <w:bCs w:val="0"/>
        </w:rPr>
        <w:t>制度</w:t>
      </w:r>
      <w:r>
        <w:rPr>
          <w:rFonts w:ascii="黑体" w:hAnsi="黑体" w:eastAsia="黑体" w:cs="黑体"/>
          <w:b w:val="0"/>
          <w:bCs w:val="0"/>
        </w:rPr>
        <w:t>管理</w:t>
      </w:r>
      <w:bookmarkEnd w:id="94"/>
      <w:bookmarkEnd w:id="95"/>
    </w:p>
    <w:p w14:paraId="1E1907AB">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hint="eastAsia" w:cs="宋体"/>
        </w:rPr>
        <w:t>应当建立健全岗位责任、隐患治理、应急救援等电梯管理制度、制定操作规程。</w:t>
      </w:r>
    </w:p>
    <w:p w14:paraId="4147F2AE">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hint="eastAsia" w:cs="宋体"/>
        </w:rPr>
        <w:t>应当建立基于电梯安全风险防控的动态管理机制，制定《电梯安全风险管控清单》，建立健全日管控、周排查、月调度工作制度和机制</w:t>
      </w:r>
      <w:r>
        <w:rPr>
          <w:rFonts w:cs="宋体"/>
        </w:rPr>
        <w:t>，符合《</w:t>
      </w:r>
      <w:r>
        <w:rPr>
          <w:rFonts w:hint="eastAsia" w:cs="宋体"/>
          <w:spacing w:val="9"/>
          <w:szCs w:val="21"/>
        </w:rPr>
        <w:t>特种设备使用单位落实使</w:t>
      </w:r>
      <w:r>
        <w:rPr>
          <w:rFonts w:hint="eastAsia" w:cs="宋体"/>
          <w:spacing w:val="8"/>
          <w:szCs w:val="21"/>
        </w:rPr>
        <w:t>用安全主体责任监督管理规定</w:t>
      </w:r>
      <w:r>
        <w:rPr>
          <w:rFonts w:cs="宋体"/>
          <w:spacing w:val="8"/>
          <w:szCs w:val="21"/>
        </w:rPr>
        <w:t>》等规定</w:t>
      </w:r>
      <w:r>
        <w:rPr>
          <w:rFonts w:hint="eastAsia" w:cs="宋体"/>
        </w:rPr>
        <w:t>。</w:t>
      </w:r>
    </w:p>
    <w:p w14:paraId="0035C299">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hint="eastAsia" w:cs="宋体"/>
        </w:rPr>
        <w:t>应当建立电梯设备安全技术档案。</w:t>
      </w:r>
    </w:p>
    <w:p w14:paraId="297722B4">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96" w:name="_Toc1177695811"/>
      <w:bookmarkStart w:id="97" w:name="_Toc3515"/>
      <w:bookmarkStart w:id="98" w:name="_Toc20607"/>
      <w:r>
        <w:rPr>
          <w:rFonts w:ascii="黑体" w:hAnsi="黑体" w:eastAsia="黑体" w:cs="黑体"/>
          <w:b w:val="0"/>
          <w:bCs w:val="0"/>
        </w:rPr>
        <w:t>公示管理</w:t>
      </w:r>
      <w:bookmarkEnd w:id="96"/>
      <w:bookmarkEnd w:id="97"/>
    </w:p>
    <w:p w14:paraId="5A7B12EE">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hint="eastAsia" w:cs="宋体"/>
        </w:rPr>
        <w:t>应在</w:t>
      </w:r>
      <w:r>
        <w:rPr>
          <w:rFonts w:cs="宋体"/>
        </w:rPr>
        <w:t>电梯</w:t>
      </w:r>
      <w:r>
        <w:rPr>
          <w:rFonts w:hint="eastAsia" w:cs="宋体"/>
        </w:rPr>
        <w:t>机房</w:t>
      </w:r>
      <w:r>
        <w:rPr>
          <w:rFonts w:cs="宋体"/>
        </w:rPr>
        <w:t>内</w:t>
      </w:r>
      <w:r>
        <w:rPr>
          <w:rFonts w:hint="eastAsia" w:cs="宋体"/>
        </w:rPr>
        <w:t>公示</w:t>
      </w:r>
      <w:r>
        <w:rPr>
          <w:rFonts w:cs="宋体"/>
        </w:rPr>
        <w:t>机房</w:t>
      </w:r>
      <w:r>
        <w:rPr>
          <w:rFonts w:hint="eastAsia" w:cs="宋体"/>
        </w:rPr>
        <w:t>管理信息，包括</w:t>
      </w:r>
      <w:r>
        <w:rPr>
          <w:rFonts w:cs="宋体"/>
        </w:rPr>
        <w:t>机房管理制度、维保</w:t>
      </w:r>
      <w:r>
        <w:rPr>
          <w:rFonts w:hint="eastAsia" w:cs="宋体"/>
        </w:rPr>
        <w:t>作业人员资格证书、</w:t>
      </w:r>
      <w:r>
        <w:rPr>
          <w:rFonts w:cs="宋体"/>
        </w:rPr>
        <w:t>电梯</w:t>
      </w:r>
      <w:r>
        <w:rPr>
          <w:rFonts w:hint="eastAsia" w:cs="宋体"/>
        </w:rPr>
        <w:t>操作规程、安全与应急处置流程等内容。</w:t>
      </w:r>
    </w:p>
    <w:p w14:paraId="3E921DE3">
      <w:pPr>
        <w:pStyle w:val="171"/>
        <w:keepNext w:val="0"/>
        <w:keepLines w:val="0"/>
        <w:pageBreakBefore w:val="0"/>
        <w:kinsoku/>
        <w:wordWrap/>
        <w:overflowPunct/>
        <w:topLinePunct w:val="0"/>
        <w:bidi w:val="0"/>
        <w:adjustRightInd/>
        <w:snapToGrid/>
        <w:spacing w:line="240" w:lineRule="auto"/>
        <w:textAlignment w:val="auto"/>
        <w:rPr>
          <w:rFonts w:hint="eastAsia"/>
        </w:rPr>
      </w:pPr>
      <w:r>
        <w:rPr>
          <w:rFonts w:cs="宋体"/>
        </w:rPr>
        <w:t>应在电梯显著位置公示</w:t>
      </w:r>
      <w:r>
        <w:rPr>
          <w:rFonts w:cs="宋体"/>
          <w:bCs/>
        </w:rPr>
        <w:t>特种设备使用标志、应急救援电话、</w:t>
      </w:r>
      <w:r>
        <w:rPr>
          <w:rFonts w:hint="eastAsia"/>
        </w:rPr>
        <w:t>安全使用说明、安全注</w:t>
      </w:r>
      <w:r>
        <w:t>意事项等内容。</w:t>
      </w:r>
    </w:p>
    <w:p w14:paraId="069156C0">
      <w:pPr>
        <w:pStyle w:val="171"/>
        <w:keepNext w:val="0"/>
        <w:keepLines w:val="0"/>
        <w:pageBreakBefore w:val="0"/>
        <w:kinsoku/>
        <w:wordWrap/>
        <w:overflowPunct/>
        <w:topLinePunct w:val="0"/>
        <w:bidi w:val="0"/>
        <w:adjustRightInd/>
        <w:snapToGrid/>
        <w:spacing w:line="240" w:lineRule="auto"/>
        <w:textAlignment w:val="auto"/>
        <w:rPr>
          <w:rFonts w:hint="eastAsia"/>
        </w:rPr>
      </w:pPr>
      <w:r>
        <w:rPr>
          <w:rFonts w:cs="宋体"/>
        </w:rPr>
        <w:t>符合属地管理单位要求的其他公示信息，如</w:t>
      </w:r>
      <w:r>
        <w:rPr>
          <w:rFonts w:cs="宋体"/>
          <w:bCs/>
        </w:rPr>
        <w:t>使用单位信息、维保单位信息、管理人员信息</w:t>
      </w:r>
      <w:r>
        <w:rPr>
          <w:rFonts w:cs="宋体"/>
        </w:rPr>
        <w:t>。</w:t>
      </w:r>
    </w:p>
    <w:p w14:paraId="10B9A998">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99" w:name="_Toc29339"/>
      <w:bookmarkStart w:id="100" w:name="_Toc1188592111"/>
      <w:r>
        <w:rPr>
          <w:rFonts w:ascii="黑体" w:hAnsi="黑体" w:eastAsia="黑体" w:cs="黑体"/>
          <w:b w:val="0"/>
          <w:bCs w:val="0"/>
        </w:rPr>
        <w:t>标识管理</w:t>
      </w:r>
      <w:bookmarkEnd w:id="99"/>
      <w:bookmarkEnd w:id="100"/>
    </w:p>
    <w:p w14:paraId="3DABD548">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r>
        <w:rPr>
          <w:rFonts w:hint="eastAsia"/>
          <w:lang w:eastAsia="zh-CN"/>
        </w:rPr>
        <w:t>标识</w:t>
      </w:r>
      <w:r>
        <w:rPr>
          <w:rFonts w:hint="eastAsia"/>
        </w:rPr>
        <w:t>设置</w:t>
      </w:r>
      <w:r>
        <w:rPr>
          <w:rFonts w:hint="eastAsia"/>
          <w:lang w:eastAsia="zh-CN"/>
        </w:rPr>
        <w:t>应满足以下</w:t>
      </w:r>
      <w:r>
        <w:rPr>
          <w:rFonts w:hint="eastAsia"/>
        </w:rPr>
        <w:t>要求</w:t>
      </w:r>
    </w:p>
    <w:p w14:paraId="0421F351">
      <w:pPr>
        <w:pStyle w:val="180"/>
        <w:keepNext w:val="0"/>
        <w:keepLines w:val="0"/>
        <w:pageBreakBefore w:val="0"/>
        <w:numPr>
          <w:ilvl w:val="0"/>
          <w:numId w:val="35"/>
        </w:numPr>
        <w:tabs>
          <w:tab w:val="left" w:pos="839"/>
        </w:tabs>
        <w:kinsoku/>
        <w:wordWrap/>
        <w:overflowPunct/>
        <w:topLinePunct w:val="0"/>
        <w:bidi w:val="0"/>
        <w:adjustRightInd/>
        <w:snapToGrid/>
        <w:spacing w:beforeLines="0" w:afterLines="0" w:line="240" w:lineRule="auto"/>
        <w:textAlignment w:val="auto"/>
      </w:pPr>
      <w:r>
        <w:rPr>
          <w:rFonts w:hint="eastAsia"/>
        </w:rPr>
        <w:t>标识应清晰、简明、醒目，符合GB</w:t>
      </w:r>
      <w:r>
        <w:t xml:space="preserve"> </w:t>
      </w:r>
      <w:r>
        <w:rPr>
          <w:rFonts w:hint="eastAsia"/>
        </w:rPr>
        <w:t>2894</w:t>
      </w:r>
      <w:r>
        <w:t>及TSG</w:t>
      </w:r>
      <w:r>
        <w:rPr>
          <w:rFonts w:hint="eastAsia"/>
          <w:lang w:val="en-US" w:eastAsia="zh-CN"/>
        </w:rPr>
        <w:t xml:space="preserve"> </w:t>
      </w:r>
      <w:r>
        <w:t>08</w:t>
      </w:r>
      <w:r>
        <w:rPr>
          <w:rFonts w:hint="eastAsia"/>
        </w:rPr>
        <w:t>的规定；</w:t>
      </w:r>
    </w:p>
    <w:p w14:paraId="25801AD5">
      <w:pPr>
        <w:pStyle w:val="180"/>
        <w:keepNext w:val="0"/>
        <w:keepLines w:val="0"/>
        <w:pageBreakBefore w:val="0"/>
        <w:numPr>
          <w:ilvl w:val="0"/>
          <w:numId w:val="35"/>
        </w:numPr>
        <w:tabs>
          <w:tab w:val="left" w:pos="839"/>
        </w:tabs>
        <w:kinsoku/>
        <w:wordWrap/>
        <w:overflowPunct/>
        <w:topLinePunct w:val="0"/>
        <w:bidi w:val="0"/>
        <w:adjustRightInd/>
        <w:snapToGrid/>
        <w:spacing w:beforeLines="0" w:afterLines="0" w:line="240" w:lineRule="auto"/>
        <w:textAlignment w:val="auto"/>
      </w:pPr>
      <w:r>
        <w:rPr>
          <w:rFonts w:hint="eastAsia"/>
        </w:rPr>
        <w:t>说明及状态标识，应包括</w:t>
      </w:r>
      <w:r>
        <w:t>特种设备使用标志、安全警示标志、安全操作与指引标识、设备信息与维护标识</w:t>
      </w:r>
      <w:r>
        <w:rPr>
          <w:rFonts w:hint="eastAsia"/>
        </w:rPr>
        <w:t>等；</w:t>
      </w:r>
    </w:p>
    <w:p w14:paraId="3E921DE5">
      <w:pPr>
        <w:pStyle w:val="180"/>
        <w:keepNext w:val="0"/>
        <w:keepLines w:val="0"/>
        <w:pageBreakBefore w:val="0"/>
        <w:numPr>
          <w:ilvl w:val="0"/>
          <w:numId w:val="35"/>
        </w:numPr>
        <w:tabs>
          <w:tab w:val="left" w:pos="839"/>
        </w:tabs>
        <w:kinsoku/>
        <w:wordWrap/>
        <w:overflowPunct/>
        <w:topLinePunct w:val="0"/>
        <w:bidi w:val="0"/>
        <w:adjustRightInd/>
        <w:snapToGrid/>
        <w:spacing w:beforeLines="0" w:afterLines="0" w:line="240" w:lineRule="auto"/>
        <w:textAlignment w:val="auto"/>
      </w:pPr>
      <w:r>
        <w:rPr>
          <w:rFonts w:hint="eastAsia"/>
        </w:rPr>
        <w:t>安全与警示标识，应包括禁止类、警告类、指令类、提示类等。</w:t>
      </w:r>
    </w:p>
    <w:p w14:paraId="06919CBB">
      <w:pPr>
        <w:pStyle w:val="180"/>
        <w:keepNext w:val="0"/>
        <w:keepLines w:val="0"/>
        <w:pageBreakBefore w:val="0"/>
        <w:numPr>
          <w:ilvl w:val="0"/>
          <w:numId w:val="35"/>
        </w:numPr>
        <w:tabs>
          <w:tab w:val="left" w:pos="839"/>
        </w:tabs>
        <w:kinsoku/>
        <w:wordWrap/>
        <w:overflowPunct/>
        <w:topLinePunct w:val="0"/>
        <w:bidi w:val="0"/>
        <w:adjustRightInd/>
        <w:snapToGrid/>
        <w:spacing w:beforeLines="0" w:afterLines="0" w:line="240" w:lineRule="auto"/>
        <w:textAlignment w:val="auto"/>
      </w:pPr>
      <w:r>
        <w:rPr>
          <w:rFonts w:hint="eastAsia"/>
        </w:rPr>
        <w:t>应将安全使用说明、安全注</w:t>
      </w:r>
      <w:r>
        <w:t>意事项和安全警示标志置于易于引起乘客注意的位置。</w:t>
      </w:r>
    </w:p>
    <w:p w14:paraId="1B3670CD">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r>
        <w:rPr>
          <w:rFonts w:hint="eastAsia"/>
          <w:lang w:eastAsia="zh-CN"/>
        </w:rPr>
        <w:t>标识</w:t>
      </w:r>
      <w:r>
        <w:rPr>
          <w:rFonts w:hint="eastAsia"/>
        </w:rPr>
        <w:t>管理</w:t>
      </w:r>
      <w:r>
        <w:rPr>
          <w:rFonts w:hint="eastAsia"/>
          <w:lang w:eastAsia="zh-CN"/>
        </w:rPr>
        <w:t>应满足以下</w:t>
      </w:r>
      <w:r>
        <w:rPr>
          <w:rFonts w:hint="eastAsia"/>
        </w:rPr>
        <w:t>要求</w:t>
      </w:r>
    </w:p>
    <w:p w14:paraId="12922B29">
      <w:pPr>
        <w:pStyle w:val="180"/>
        <w:keepNext w:val="0"/>
        <w:keepLines w:val="0"/>
        <w:pageBreakBefore w:val="0"/>
        <w:numPr>
          <w:ilvl w:val="0"/>
          <w:numId w:val="36"/>
        </w:numPr>
        <w:tabs>
          <w:tab w:val="left" w:pos="839"/>
        </w:tabs>
        <w:kinsoku/>
        <w:wordWrap/>
        <w:overflowPunct/>
        <w:topLinePunct w:val="0"/>
        <w:bidi w:val="0"/>
        <w:adjustRightInd/>
        <w:snapToGrid/>
        <w:spacing w:beforeLines="0" w:afterLines="0" w:line="240" w:lineRule="auto"/>
        <w:textAlignment w:val="auto"/>
      </w:pPr>
      <w:r>
        <w:rPr>
          <w:rFonts w:hint="eastAsia"/>
        </w:rPr>
        <w:t>应建立</w:t>
      </w:r>
      <w:r>
        <w:t>电梯类</w:t>
      </w:r>
      <w:r>
        <w:rPr>
          <w:rFonts w:hint="eastAsia"/>
        </w:rPr>
        <w:t>标识台账；</w:t>
      </w:r>
    </w:p>
    <w:p w14:paraId="0C8E90B3">
      <w:pPr>
        <w:pStyle w:val="180"/>
        <w:keepNext w:val="0"/>
        <w:keepLines w:val="0"/>
        <w:pageBreakBefore w:val="0"/>
        <w:numPr>
          <w:ilvl w:val="0"/>
          <w:numId w:val="36"/>
        </w:numPr>
        <w:tabs>
          <w:tab w:val="left" w:pos="839"/>
        </w:tabs>
        <w:kinsoku/>
        <w:wordWrap/>
        <w:overflowPunct/>
        <w:topLinePunct w:val="0"/>
        <w:bidi w:val="0"/>
        <w:adjustRightInd/>
        <w:snapToGrid/>
        <w:spacing w:beforeLines="0" w:afterLines="0" w:line="240" w:lineRule="auto"/>
        <w:textAlignment w:val="auto"/>
        <w:rPr>
          <w:rFonts w:hint="eastAsia" w:ascii="黑体" w:hAnsi="黑体" w:eastAsia="黑体" w:cs="黑体"/>
          <w:b/>
          <w:bCs/>
        </w:rPr>
      </w:pPr>
      <w:r>
        <w:rPr>
          <w:rFonts w:hint="eastAsia"/>
        </w:rPr>
        <w:t>应对标识进行定期检查、及时更新、及时替换并记录。</w:t>
      </w:r>
    </w:p>
    <w:p w14:paraId="5451DD78">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01" w:name="_Toc209602910"/>
      <w:bookmarkStart w:id="102" w:name="_Toc26478"/>
      <w:r>
        <w:rPr>
          <w:rFonts w:ascii="黑体" w:hAnsi="黑体" w:eastAsia="黑体" w:cs="黑体"/>
          <w:b w:val="0"/>
          <w:bCs w:val="0"/>
        </w:rPr>
        <w:t>资料管理</w:t>
      </w:r>
      <w:bookmarkEnd w:id="101"/>
      <w:bookmarkEnd w:id="102"/>
    </w:p>
    <w:p w14:paraId="63AA3882">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bookmarkStart w:id="103" w:name="_Toc4705"/>
      <w:bookmarkStart w:id="104" w:name="_Toc32122"/>
      <w:bookmarkStart w:id="105" w:name="_Toc174016820"/>
      <w:r>
        <w:rPr>
          <w:rFonts w:hint="eastAsia"/>
        </w:rPr>
        <w:t>应建立</w:t>
      </w:r>
      <w:r>
        <w:rPr>
          <w:rFonts w:hint="eastAsia" w:cs="宋体"/>
        </w:rPr>
        <w:t>电梯、自动扶梯、自动人行道</w:t>
      </w:r>
      <w:r>
        <w:rPr>
          <w:rFonts w:hint="eastAsia"/>
        </w:rPr>
        <w:t>台账及技术档案</w:t>
      </w:r>
      <w:r>
        <w:t>，</w:t>
      </w:r>
      <w:r>
        <w:rPr>
          <w:rFonts w:hint="eastAsia"/>
        </w:rPr>
        <w:t>符合</w:t>
      </w:r>
      <w:r>
        <w:t>TSG</w:t>
      </w:r>
      <w:r>
        <w:rPr>
          <w:rFonts w:hint="eastAsia"/>
          <w:lang w:val="en-US" w:eastAsia="zh-CN"/>
        </w:rPr>
        <w:t xml:space="preserve"> </w:t>
      </w:r>
      <w:r>
        <w:t>08</w:t>
      </w:r>
      <w:r>
        <w:rPr>
          <w:rFonts w:hint="eastAsia"/>
        </w:rPr>
        <w:t>的规定；</w:t>
      </w:r>
    </w:p>
    <w:bookmarkEnd w:id="103"/>
    <w:bookmarkEnd w:id="104"/>
    <w:bookmarkEnd w:id="105"/>
    <w:p w14:paraId="1446ACFE">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r>
        <w:rPr>
          <w:rFonts w:hint="eastAsia"/>
        </w:rPr>
        <w:t>应定期对</w:t>
      </w:r>
      <w:r>
        <w:t>运行管理</w:t>
      </w:r>
      <w:r>
        <w:rPr>
          <w:rFonts w:hint="eastAsia"/>
        </w:rPr>
        <w:t>资料进行收集、整理、归类。</w:t>
      </w:r>
    </w:p>
    <w:p w14:paraId="766756F9">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r>
        <w:rPr>
          <w:rFonts w:hint="eastAsia"/>
        </w:rPr>
        <w:t>应</w:t>
      </w:r>
      <w:r>
        <w:t>明确资料保存期限</w:t>
      </w:r>
      <w:r>
        <w:rPr>
          <w:rFonts w:hint="eastAsia"/>
        </w:rPr>
        <w:t>，</w:t>
      </w:r>
      <w:r>
        <w:t>技术档案</w:t>
      </w:r>
      <w:r>
        <w:rPr>
          <w:rFonts w:hint="eastAsia"/>
        </w:rPr>
        <w:t>保存年限</w:t>
      </w:r>
      <w:r>
        <w:t>至少</w:t>
      </w:r>
      <w:r>
        <w:rPr>
          <w:rFonts w:hint="eastAsia"/>
        </w:rPr>
        <w:t>不低于</w:t>
      </w:r>
      <w:r>
        <w:t>4</w:t>
      </w:r>
      <w:r>
        <w:rPr>
          <w:rFonts w:hint="eastAsia"/>
        </w:rPr>
        <w:t>年。</w:t>
      </w:r>
    </w:p>
    <w:p w14:paraId="75809254">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06" w:name="_Toc1344319674"/>
      <w:bookmarkStart w:id="107" w:name="_Toc14924"/>
      <w:r>
        <w:rPr>
          <w:rFonts w:ascii="黑体" w:hAnsi="黑体" w:eastAsia="黑体" w:cs="黑体"/>
          <w:b w:val="0"/>
          <w:bCs w:val="0"/>
        </w:rPr>
        <w:t>工具管理</w:t>
      </w:r>
      <w:bookmarkEnd w:id="106"/>
      <w:bookmarkEnd w:id="107"/>
    </w:p>
    <w:p w14:paraId="607A94BA">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bookmarkStart w:id="108" w:name="_Toc17526"/>
      <w:bookmarkStart w:id="109" w:name="_Toc1799"/>
      <w:r>
        <w:rPr>
          <w:rFonts w:hint="eastAsia"/>
        </w:rPr>
        <w:t>应配置</w:t>
      </w:r>
      <w:r>
        <w:t>用于日常检查、应急救援以及配合专业维保单位工作等工具。</w:t>
      </w:r>
      <w:bookmarkEnd w:id="108"/>
      <w:bookmarkEnd w:id="109"/>
    </w:p>
    <w:p w14:paraId="59A89948">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r>
        <w:rPr>
          <w:rFonts w:hint="eastAsia"/>
        </w:rPr>
        <w:t>工具应放置明显处，易于取用，</w:t>
      </w:r>
      <w:r>
        <w:t>定期检查</w:t>
      </w:r>
      <w:r>
        <w:rPr>
          <w:rFonts w:hint="eastAsia"/>
        </w:rPr>
        <w:t>。</w:t>
      </w:r>
    </w:p>
    <w:p w14:paraId="340D46B5">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r>
        <w:rPr>
          <w:rFonts w:hint="eastAsia"/>
        </w:rPr>
        <w:t>应配备劳动保护用品。</w:t>
      </w:r>
    </w:p>
    <w:p w14:paraId="7C5E68A3">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10" w:name="_Toc6816"/>
      <w:bookmarkStart w:id="111" w:name="_Toc440020203"/>
      <w:r>
        <w:rPr>
          <w:rFonts w:ascii="黑体" w:hAnsi="黑体" w:eastAsia="黑体" w:cs="黑体"/>
          <w:b w:val="0"/>
          <w:bCs w:val="0"/>
        </w:rPr>
        <w:t>环境管理</w:t>
      </w:r>
      <w:bookmarkEnd w:id="110"/>
      <w:bookmarkEnd w:id="111"/>
    </w:p>
    <w:p w14:paraId="4CE14214">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r>
        <w:t>电梯机房的环境管理应满足以下要求：</w:t>
      </w:r>
    </w:p>
    <w:p w14:paraId="78B0E5AF">
      <w:pPr>
        <w:pStyle w:val="180"/>
        <w:keepNext w:val="0"/>
        <w:keepLines w:val="0"/>
        <w:pageBreakBefore w:val="0"/>
        <w:numPr>
          <w:ilvl w:val="0"/>
          <w:numId w:val="37"/>
        </w:numPr>
        <w:tabs>
          <w:tab w:val="left" w:pos="839"/>
        </w:tabs>
        <w:kinsoku/>
        <w:wordWrap/>
        <w:overflowPunct/>
        <w:topLinePunct w:val="0"/>
        <w:bidi w:val="0"/>
        <w:adjustRightInd/>
        <w:snapToGrid/>
        <w:spacing w:beforeLines="0" w:afterLines="0" w:line="240" w:lineRule="auto"/>
        <w:textAlignment w:val="auto"/>
      </w:pPr>
      <w:r>
        <w:t>严禁在机房内堆放易燃、易爆、腐蚀性物品以及与电梯运行无关的杂物；</w:t>
      </w:r>
    </w:p>
    <w:p w14:paraId="35686469">
      <w:pPr>
        <w:pStyle w:val="180"/>
        <w:keepNext w:val="0"/>
        <w:keepLines w:val="0"/>
        <w:pageBreakBefore w:val="0"/>
        <w:numPr>
          <w:ilvl w:val="0"/>
          <w:numId w:val="37"/>
        </w:numPr>
        <w:tabs>
          <w:tab w:val="left" w:pos="839"/>
        </w:tabs>
        <w:kinsoku/>
        <w:wordWrap/>
        <w:overflowPunct/>
        <w:topLinePunct w:val="0"/>
        <w:bidi w:val="0"/>
        <w:adjustRightInd/>
        <w:snapToGrid/>
        <w:spacing w:beforeLines="0" w:afterLines="0" w:line="240" w:lineRule="auto"/>
        <w:textAlignment w:val="auto"/>
      </w:pPr>
      <w:r>
        <w:rPr>
          <w:rFonts w:hint="eastAsia"/>
        </w:rPr>
        <w:t>应保证电梯电源供电、机房温度、湿度符合</w:t>
      </w:r>
      <w:r>
        <w:t>GB/T 10058</w:t>
      </w:r>
      <w:r>
        <w:rPr>
          <w:rFonts w:hint="eastAsia"/>
        </w:rPr>
        <w:t>的规定</w:t>
      </w:r>
      <w:r>
        <w:t>；</w:t>
      </w:r>
    </w:p>
    <w:p w14:paraId="00E0D11D">
      <w:pPr>
        <w:pStyle w:val="180"/>
        <w:keepNext w:val="0"/>
        <w:keepLines w:val="0"/>
        <w:pageBreakBefore w:val="0"/>
        <w:numPr>
          <w:ilvl w:val="0"/>
          <w:numId w:val="37"/>
        </w:numPr>
        <w:tabs>
          <w:tab w:val="left" w:pos="839"/>
        </w:tabs>
        <w:kinsoku/>
        <w:wordWrap/>
        <w:overflowPunct/>
        <w:topLinePunct w:val="0"/>
        <w:bidi w:val="0"/>
        <w:adjustRightInd/>
        <w:snapToGrid/>
        <w:spacing w:beforeLines="0" w:afterLines="0" w:line="240" w:lineRule="auto"/>
        <w:textAlignment w:val="auto"/>
      </w:pPr>
      <w:r>
        <w:t>应保持室内整洁，定期清扫地面及擦拭设备表面；</w:t>
      </w:r>
    </w:p>
    <w:p w14:paraId="4BC2E528">
      <w:pPr>
        <w:pStyle w:val="180"/>
        <w:keepNext w:val="0"/>
        <w:keepLines w:val="0"/>
        <w:pageBreakBefore w:val="0"/>
        <w:numPr>
          <w:ilvl w:val="0"/>
          <w:numId w:val="37"/>
        </w:numPr>
        <w:tabs>
          <w:tab w:val="left" w:pos="839"/>
        </w:tabs>
        <w:kinsoku/>
        <w:wordWrap/>
        <w:overflowPunct/>
        <w:topLinePunct w:val="0"/>
        <w:bidi w:val="0"/>
        <w:adjustRightInd/>
        <w:snapToGrid/>
        <w:spacing w:beforeLines="0" w:afterLines="0" w:line="240" w:lineRule="auto"/>
        <w:textAlignment w:val="auto"/>
      </w:pPr>
      <w:r>
        <w:t>应保持电梯机房、井道、底坑干燥，无渗水，满足电梯安全运行的环境要求；</w:t>
      </w:r>
    </w:p>
    <w:p w14:paraId="0EDDFC0A">
      <w:pPr>
        <w:pStyle w:val="180"/>
        <w:keepNext w:val="0"/>
        <w:keepLines w:val="0"/>
        <w:pageBreakBefore w:val="0"/>
        <w:numPr>
          <w:ilvl w:val="0"/>
          <w:numId w:val="37"/>
        </w:numPr>
        <w:tabs>
          <w:tab w:val="left" w:pos="839"/>
        </w:tabs>
        <w:kinsoku/>
        <w:wordWrap/>
        <w:overflowPunct/>
        <w:topLinePunct w:val="0"/>
        <w:bidi w:val="0"/>
        <w:adjustRightInd/>
        <w:snapToGrid/>
        <w:spacing w:beforeLines="0" w:afterLines="0" w:line="240" w:lineRule="auto"/>
        <w:textAlignment w:val="auto"/>
      </w:pPr>
      <w:r>
        <w:t>应</w:t>
      </w:r>
      <w:r>
        <w:rPr>
          <w:rFonts w:hint="eastAsia"/>
        </w:rPr>
        <w:t>采取防虫、防鼠、出入口挡水等措施。</w:t>
      </w:r>
    </w:p>
    <w:p w14:paraId="751AB5AA">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r>
        <w:t>电梯轿厢的环境管理应满足以下要求</w:t>
      </w:r>
      <w:r>
        <w:rPr>
          <w:rFonts w:hint="eastAsia"/>
        </w:rPr>
        <w:t>：</w:t>
      </w:r>
    </w:p>
    <w:p w14:paraId="1CB83724">
      <w:pPr>
        <w:pStyle w:val="180"/>
        <w:keepNext w:val="0"/>
        <w:keepLines w:val="0"/>
        <w:pageBreakBefore w:val="0"/>
        <w:numPr>
          <w:ilvl w:val="0"/>
          <w:numId w:val="38"/>
        </w:numPr>
        <w:tabs>
          <w:tab w:val="left" w:pos="839"/>
        </w:tabs>
        <w:kinsoku/>
        <w:wordWrap/>
        <w:overflowPunct/>
        <w:topLinePunct w:val="0"/>
        <w:bidi w:val="0"/>
        <w:adjustRightInd/>
        <w:snapToGrid/>
        <w:spacing w:beforeLines="0" w:afterLines="0" w:line="240" w:lineRule="auto"/>
        <w:textAlignment w:val="auto"/>
      </w:pPr>
      <w:r>
        <w:t>应保持电梯厅、电梯门和轿厢内干净整洁；</w:t>
      </w:r>
    </w:p>
    <w:p w14:paraId="622827A2">
      <w:pPr>
        <w:pStyle w:val="180"/>
        <w:keepNext w:val="0"/>
        <w:keepLines w:val="0"/>
        <w:pageBreakBefore w:val="0"/>
        <w:numPr>
          <w:ilvl w:val="0"/>
          <w:numId w:val="38"/>
        </w:numPr>
        <w:tabs>
          <w:tab w:val="left" w:pos="839"/>
        </w:tabs>
        <w:kinsoku/>
        <w:wordWrap/>
        <w:overflowPunct/>
        <w:topLinePunct w:val="0"/>
        <w:bidi w:val="0"/>
        <w:adjustRightInd/>
        <w:snapToGrid/>
        <w:spacing w:beforeLines="0" w:afterLines="0" w:line="240" w:lineRule="auto"/>
        <w:textAlignment w:val="auto"/>
      </w:pPr>
      <w:r>
        <w:t>应确保轿厢照明、通风设备正常工作。</w:t>
      </w:r>
    </w:p>
    <w:p w14:paraId="39855D99">
      <w:pPr>
        <w:pStyle w:val="70"/>
        <w:keepNext w:val="0"/>
        <w:keepLines w:val="0"/>
        <w:pageBreakBefore w:val="0"/>
        <w:kinsoku/>
        <w:wordWrap/>
        <w:overflowPunct/>
        <w:topLinePunct w:val="0"/>
        <w:bidi w:val="0"/>
        <w:adjustRightInd/>
        <w:snapToGrid/>
        <w:spacing w:before="0" w:beforeLines="0" w:after="0" w:afterLines="0" w:line="240" w:lineRule="auto"/>
        <w:textAlignment w:val="auto"/>
        <w:rPr>
          <w:rFonts w:hint="eastAsia"/>
        </w:rPr>
      </w:pPr>
      <w:r>
        <w:t>自动扶梯和自动人行道环境管理应满足以下要求：</w:t>
      </w:r>
    </w:p>
    <w:p w14:paraId="4C649810">
      <w:pPr>
        <w:pStyle w:val="180"/>
        <w:keepNext w:val="0"/>
        <w:keepLines w:val="0"/>
        <w:pageBreakBefore w:val="0"/>
        <w:numPr>
          <w:ilvl w:val="0"/>
          <w:numId w:val="39"/>
        </w:numPr>
        <w:tabs>
          <w:tab w:val="left" w:pos="839"/>
        </w:tabs>
        <w:kinsoku/>
        <w:wordWrap/>
        <w:overflowPunct/>
        <w:topLinePunct w:val="0"/>
        <w:bidi w:val="0"/>
        <w:adjustRightInd/>
        <w:snapToGrid/>
        <w:spacing w:beforeLines="0" w:afterLines="0" w:line="240" w:lineRule="auto"/>
        <w:textAlignment w:val="auto"/>
      </w:pPr>
      <w:r>
        <w:t>应保持自动扶梯和自动人行道的表面清洁；</w:t>
      </w:r>
    </w:p>
    <w:p w14:paraId="4A2A83B7">
      <w:pPr>
        <w:pStyle w:val="180"/>
        <w:keepNext w:val="0"/>
        <w:keepLines w:val="0"/>
        <w:pageBreakBefore w:val="0"/>
        <w:numPr>
          <w:ilvl w:val="0"/>
          <w:numId w:val="39"/>
        </w:numPr>
        <w:tabs>
          <w:tab w:val="left" w:pos="839"/>
        </w:tabs>
        <w:kinsoku/>
        <w:wordWrap/>
        <w:overflowPunct/>
        <w:topLinePunct w:val="0"/>
        <w:bidi w:val="0"/>
        <w:adjustRightInd/>
        <w:snapToGrid/>
        <w:spacing w:beforeLines="0" w:afterLines="0" w:line="240" w:lineRule="auto"/>
        <w:textAlignment w:val="auto"/>
      </w:pPr>
      <w:r>
        <w:t>应确保出入口处，必须保证有足够的空间，不得被任何障碍物堵塞。</w:t>
      </w:r>
    </w:p>
    <w:p w14:paraId="5C0BDE84">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12" w:name="_Toc26637"/>
      <w:bookmarkStart w:id="113" w:name="_Toc938680421"/>
      <w:r>
        <w:rPr>
          <w:rFonts w:ascii="黑体" w:hAnsi="黑体" w:eastAsia="黑体" w:cs="黑体"/>
          <w:b w:val="0"/>
          <w:bCs w:val="0"/>
        </w:rPr>
        <w:t>应急管理</w:t>
      </w:r>
      <w:bookmarkEnd w:id="112"/>
      <w:bookmarkEnd w:id="113"/>
    </w:p>
    <w:p w14:paraId="4E646264">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应制定电梯设备事故应急预案,并针对所管理电梯设备组织</w:t>
      </w:r>
      <w:r>
        <w:rPr>
          <w:rFonts w:cs="宋体"/>
          <w:bCs/>
        </w:rPr>
        <w:t>每年不少于两次</w:t>
      </w:r>
      <w:r>
        <w:rPr>
          <w:rFonts w:hint="eastAsia" w:cs="宋体"/>
          <w:bCs/>
        </w:rPr>
        <w:t>应急演练。</w:t>
      </w:r>
    </w:p>
    <w:p w14:paraId="7C1F7A81">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当电梯设备发生事故时,应按应急预案组织开展应急救援，做好乘客安抚、信息报告等工作。</w:t>
      </w:r>
    </w:p>
    <w:p w14:paraId="5EABA172">
      <w:pPr>
        <w:pStyle w:val="70"/>
        <w:keepNext w:val="0"/>
        <w:keepLines w:val="0"/>
        <w:pageBreakBefore w:val="0"/>
        <w:kinsoku/>
        <w:wordWrap/>
        <w:overflowPunct/>
        <w:topLinePunct w:val="0"/>
        <w:bidi w:val="0"/>
        <w:adjustRightInd/>
        <w:snapToGrid/>
        <w:spacing w:before="0" w:beforeLines="0" w:after="0" w:afterLines="0" w:line="240" w:lineRule="auto"/>
        <w:textAlignment w:val="auto"/>
        <w:outlineLvl w:val="9"/>
        <w:rPr>
          <w:rFonts w:hint="eastAsia" w:cs="宋体"/>
          <w:bCs/>
        </w:rPr>
      </w:pPr>
      <w:r>
        <w:rPr>
          <w:rFonts w:hint="eastAsia"/>
        </w:rPr>
        <w:t>突发事件处置后，及时恢复现场，检查设施设备，恢复运行，总结评估，记录存档</w:t>
      </w:r>
      <w:r>
        <w:t>；</w:t>
      </w:r>
    </w:p>
    <w:p w14:paraId="795D728B">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当火灾、水灾、地震和大面积停电等外界环境因素可能影响电梯设备安全使用时,应启动应急预案,进行风险防范。</w:t>
      </w:r>
    </w:p>
    <w:p w14:paraId="1100406D">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电梯救援原则上由电梯维护保养单位人员实施救援。紧急情况下如出现被困人员身体不适、电梯维护保养单位人员无法及时到达现场或维保人员现场通过技术手段无法实施救援的特殊情况，消防救援人员可采用破拆等方式救援。火灾、地震等紧急情况下的电梯困人事件，电梯维护保养单位人员应配合消防救援人员开展紧急救援，现场服从消防救援人员指挥。</w:t>
      </w:r>
    </w:p>
    <w:bookmarkEnd w:id="93"/>
    <w:bookmarkEnd w:id="98"/>
    <w:p w14:paraId="51B447E0">
      <w:pPr>
        <w:pStyle w:val="109"/>
        <w:keepNext w:val="0"/>
        <w:keepLines w:val="0"/>
        <w:pageBreakBefore w:val="0"/>
        <w:kinsoku/>
        <w:wordWrap/>
        <w:overflowPunct/>
        <w:topLinePunct w:val="0"/>
        <w:bidi w:val="0"/>
        <w:adjustRightInd/>
        <w:snapToGrid/>
        <w:spacing w:before="312" w:after="312" w:line="240" w:lineRule="auto"/>
        <w:textAlignment w:val="auto"/>
        <w:rPr>
          <w:rFonts w:hint="eastAsia" w:hAnsi="黑体" w:cs="黑体"/>
          <w:b w:val="0"/>
          <w:bCs w:val="0"/>
        </w:rPr>
      </w:pPr>
      <w:bookmarkStart w:id="114" w:name="_Toc4738"/>
      <w:bookmarkStart w:id="115" w:name="_Toc74448215"/>
      <w:bookmarkStart w:id="116" w:name="_Toc27254"/>
      <w:bookmarkStart w:id="117" w:name="_Toc29780"/>
      <w:bookmarkStart w:id="118" w:name="_Toc31028"/>
      <w:bookmarkStart w:id="119" w:name="_Toc22911"/>
      <w:bookmarkStart w:id="120" w:name="_Toc2295"/>
      <w:bookmarkStart w:id="121" w:name="_Toc5847"/>
      <w:bookmarkStart w:id="122" w:name="_Toc1296"/>
      <w:bookmarkStart w:id="123" w:name="_Toc12242"/>
      <w:bookmarkStart w:id="124" w:name="_Toc2645"/>
      <w:bookmarkStart w:id="125" w:name="_Toc31621"/>
      <w:r>
        <w:rPr>
          <w:rFonts w:hAnsi="黑体" w:cs="黑体"/>
          <w:b w:val="0"/>
          <w:bCs w:val="0"/>
        </w:rPr>
        <w:t>运行</w:t>
      </w:r>
      <w:r>
        <w:rPr>
          <w:rFonts w:hint="eastAsia" w:hAnsi="黑体" w:cs="黑体"/>
          <w:b w:val="0"/>
          <w:bCs w:val="0"/>
        </w:rPr>
        <w:t>管理</w:t>
      </w:r>
      <w:bookmarkEnd w:id="114"/>
      <w:bookmarkEnd w:id="115"/>
      <w:bookmarkEnd w:id="116"/>
      <w:bookmarkEnd w:id="117"/>
      <w:bookmarkEnd w:id="118"/>
      <w:bookmarkEnd w:id="119"/>
      <w:bookmarkEnd w:id="120"/>
    </w:p>
    <w:p w14:paraId="0C3631A6">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26" w:name="_Toc964857263"/>
      <w:bookmarkStart w:id="127" w:name="_Toc19798"/>
      <w:r>
        <w:rPr>
          <w:rFonts w:hint="eastAsia" w:ascii="黑体" w:hAnsi="黑体" w:eastAsia="黑体" w:cs="黑体"/>
          <w:b w:val="0"/>
          <w:bCs w:val="0"/>
        </w:rPr>
        <w:t>一般</w:t>
      </w:r>
      <w:r>
        <w:rPr>
          <w:rFonts w:ascii="黑体" w:hAnsi="黑体" w:eastAsia="黑体" w:cs="黑体"/>
          <w:b w:val="0"/>
          <w:bCs w:val="0"/>
        </w:rPr>
        <w:t>要求</w:t>
      </w:r>
      <w:bookmarkEnd w:id="126"/>
      <w:bookmarkEnd w:id="127"/>
    </w:p>
    <w:p w14:paraId="161B558B">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cs="宋体"/>
          <w:bCs/>
        </w:rPr>
        <w:t>电梯投入运行前应完成</w:t>
      </w:r>
      <w:r>
        <w:rPr>
          <w:rFonts w:hint="eastAsia" w:cs="宋体"/>
          <w:bCs/>
        </w:rPr>
        <w:t>检验</w:t>
      </w:r>
      <w:r>
        <w:rPr>
          <w:rFonts w:cs="宋体"/>
          <w:bCs/>
        </w:rPr>
        <w:t>，且《特种设备使用标志》在规定有效期内</w:t>
      </w:r>
      <w:r>
        <w:rPr>
          <w:rFonts w:hint="eastAsia" w:cs="宋体"/>
          <w:bCs/>
        </w:rPr>
        <w:t>。</w:t>
      </w:r>
    </w:p>
    <w:p w14:paraId="31AD7DBA">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应按相关规定,负责所管理电梯设备的按时检验申报,并配合检验工作。</w:t>
      </w:r>
    </w:p>
    <w:p w14:paraId="67BD264E">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应由安全管理人员妥善保管电梯设备相关的钥匙及其所附带的安全提示牌。</w:t>
      </w:r>
    </w:p>
    <w:p w14:paraId="5E736117">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应对危及乘客安全和不文明乘梯的行为进行规劝和阻止。</w:t>
      </w:r>
    </w:p>
    <w:p w14:paraId="0B6098A2">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宜根据电梯设备运行服务场所特点或乘客需求,选用有效的监视装置等安全防范措施。</w:t>
      </w:r>
    </w:p>
    <w:p w14:paraId="13CC3A33">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宜投保电梯设备安全责任保险。</w:t>
      </w:r>
    </w:p>
    <w:p w14:paraId="1CE1649C">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28" w:name="_Toc1973009548"/>
      <w:bookmarkStart w:id="129" w:name="_Toc723"/>
      <w:r>
        <w:rPr>
          <w:rFonts w:ascii="黑体" w:hAnsi="黑体" w:eastAsia="黑体" w:cs="黑体"/>
          <w:b w:val="0"/>
          <w:bCs w:val="0"/>
        </w:rPr>
        <w:t>运行前准备</w:t>
      </w:r>
      <w:bookmarkEnd w:id="128"/>
      <w:bookmarkEnd w:id="129"/>
    </w:p>
    <w:p w14:paraId="0DDD835A">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cs="宋体"/>
          <w:bCs/>
        </w:rPr>
        <w:t>电梯在每日正式投入运行前，应进行试运行并完成以下常规性检查</w:t>
      </w:r>
      <w:r>
        <w:rPr>
          <w:rFonts w:hint="eastAsia" w:cs="宋体"/>
          <w:bCs/>
        </w:rPr>
        <w:t>：</w:t>
      </w:r>
    </w:p>
    <w:p w14:paraId="0604BC89">
      <w:pPr>
        <w:pStyle w:val="180"/>
        <w:keepNext w:val="0"/>
        <w:keepLines w:val="0"/>
        <w:pageBreakBefore w:val="0"/>
        <w:numPr>
          <w:ilvl w:val="0"/>
          <w:numId w:val="40"/>
        </w:numPr>
        <w:tabs>
          <w:tab w:val="left" w:pos="839"/>
        </w:tabs>
        <w:kinsoku/>
        <w:wordWrap/>
        <w:overflowPunct/>
        <w:topLinePunct w:val="0"/>
        <w:bidi w:val="0"/>
        <w:adjustRightInd/>
        <w:snapToGrid/>
        <w:spacing w:line="240" w:lineRule="auto"/>
        <w:textAlignment w:val="auto"/>
      </w:pPr>
      <w:r>
        <w:rPr>
          <w:rFonts w:hint="eastAsia"/>
        </w:rPr>
        <w:t>检查电梯内外的清洁</w:t>
      </w:r>
      <w:r>
        <w:t>情况，</w:t>
      </w:r>
      <w:r>
        <w:rPr>
          <w:rFonts w:hint="eastAsia"/>
        </w:rPr>
        <w:t>确保电梯门无障碍物阻挡</w:t>
      </w:r>
      <w:r>
        <w:t>；</w:t>
      </w:r>
    </w:p>
    <w:p w14:paraId="7EC18704">
      <w:pPr>
        <w:pStyle w:val="180"/>
        <w:keepNext w:val="0"/>
        <w:keepLines w:val="0"/>
        <w:pageBreakBefore w:val="0"/>
        <w:numPr>
          <w:ilvl w:val="0"/>
          <w:numId w:val="40"/>
        </w:numPr>
        <w:tabs>
          <w:tab w:val="left" w:pos="839"/>
        </w:tabs>
        <w:kinsoku/>
        <w:wordWrap/>
        <w:overflowPunct/>
        <w:topLinePunct w:val="0"/>
        <w:bidi w:val="0"/>
        <w:adjustRightInd/>
        <w:snapToGrid/>
        <w:spacing w:line="240" w:lineRule="auto"/>
        <w:textAlignment w:val="auto"/>
      </w:pPr>
      <w:r>
        <w:rPr>
          <w:rFonts w:hint="eastAsia"/>
        </w:rPr>
        <w:t>确认</w:t>
      </w:r>
      <w:r>
        <w:t>电梯</w:t>
      </w:r>
      <w:r>
        <w:rPr>
          <w:rFonts w:hint="eastAsia"/>
        </w:rPr>
        <w:t>内</w:t>
      </w:r>
      <w:r>
        <w:t>照明正常、</w:t>
      </w:r>
      <w:r>
        <w:rPr>
          <w:rFonts w:hint="eastAsia"/>
        </w:rPr>
        <w:t>无异常声音或异味</w:t>
      </w:r>
      <w:r>
        <w:t>；</w:t>
      </w:r>
    </w:p>
    <w:p w14:paraId="6165ADF2">
      <w:pPr>
        <w:pStyle w:val="180"/>
        <w:keepNext w:val="0"/>
        <w:keepLines w:val="0"/>
        <w:pageBreakBefore w:val="0"/>
        <w:numPr>
          <w:ilvl w:val="0"/>
          <w:numId w:val="40"/>
        </w:numPr>
        <w:tabs>
          <w:tab w:val="left" w:pos="839"/>
        </w:tabs>
        <w:kinsoku/>
        <w:wordWrap/>
        <w:overflowPunct/>
        <w:topLinePunct w:val="0"/>
        <w:bidi w:val="0"/>
        <w:adjustRightInd/>
        <w:snapToGrid/>
        <w:spacing w:line="240" w:lineRule="auto"/>
        <w:textAlignment w:val="auto"/>
      </w:pPr>
      <w:r>
        <w:rPr>
          <w:rFonts w:hint="eastAsia"/>
        </w:rPr>
        <w:t>检查电梯控制面板指示灯</w:t>
      </w:r>
      <w:r>
        <w:t>、</w:t>
      </w:r>
      <w:r>
        <w:rPr>
          <w:rFonts w:hint="eastAsia"/>
        </w:rPr>
        <w:t>紧急报警装置</w:t>
      </w:r>
      <w:r>
        <w:t>正常和警示标识完好；</w:t>
      </w:r>
    </w:p>
    <w:p w14:paraId="14CF02BF">
      <w:pPr>
        <w:pStyle w:val="180"/>
        <w:keepNext w:val="0"/>
        <w:keepLines w:val="0"/>
        <w:pageBreakBefore w:val="0"/>
        <w:numPr>
          <w:ilvl w:val="0"/>
          <w:numId w:val="40"/>
        </w:numPr>
        <w:tabs>
          <w:tab w:val="left" w:pos="839"/>
        </w:tabs>
        <w:kinsoku/>
        <w:wordWrap/>
        <w:overflowPunct/>
        <w:topLinePunct w:val="0"/>
        <w:bidi w:val="0"/>
        <w:adjustRightInd/>
        <w:snapToGrid/>
        <w:spacing w:line="240" w:lineRule="auto"/>
        <w:textAlignment w:val="auto"/>
        <w:rPr>
          <w:rFonts w:hint="eastAsia" w:ascii="黑体" w:hAnsi="黑体" w:eastAsia="黑体" w:cs="黑体"/>
          <w:b/>
          <w:bCs/>
        </w:rPr>
      </w:pPr>
      <w:r>
        <w:rPr>
          <w:rFonts w:hint="eastAsia"/>
        </w:rPr>
        <w:t>观察运行</w:t>
      </w:r>
      <w:r>
        <w:t>平稳状态</w:t>
      </w:r>
      <w:r>
        <w:rPr>
          <w:rFonts w:hint="eastAsia"/>
        </w:rPr>
        <w:t>，无异常震动或噪音。</w:t>
      </w:r>
    </w:p>
    <w:p w14:paraId="64A90717">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cs="宋体"/>
          <w:bCs/>
        </w:rPr>
        <w:t>自动扶梯、自动人行道在每日正式投入运行前，应进行试运行并完成以下常规性检查：</w:t>
      </w:r>
    </w:p>
    <w:p w14:paraId="4381F5EA">
      <w:pPr>
        <w:pStyle w:val="180"/>
        <w:keepNext w:val="0"/>
        <w:keepLines w:val="0"/>
        <w:pageBreakBefore w:val="0"/>
        <w:numPr>
          <w:ilvl w:val="0"/>
          <w:numId w:val="41"/>
        </w:numPr>
        <w:tabs>
          <w:tab w:val="left" w:pos="839"/>
        </w:tabs>
        <w:kinsoku/>
        <w:wordWrap/>
        <w:overflowPunct/>
        <w:topLinePunct w:val="0"/>
        <w:bidi w:val="0"/>
        <w:adjustRightInd/>
        <w:snapToGrid/>
        <w:spacing w:line="240" w:lineRule="auto"/>
        <w:textAlignment w:val="auto"/>
        <w:rPr>
          <w:rFonts w:hint="eastAsia" w:hAnsi="宋体" w:cs="宋体"/>
          <w:bCs/>
        </w:rPr>
      </w:pPr>
      <w:r>
        <w:rPr>
          <w:rFonts w:hAnsi="宋体" w:cs="宋体"/>
          <w:bCs/>
        </w:rPr>
        <w:t>检查自动扶梯、自动人行道上无乘客，无影响其运行的障碍物；</w:t>
      </w:r>
    </w:p>
    <w:p w14:paraId="6BC3F5CF">
      <w:pPr>
        <w:pStyle w:val="180"/>
        <w:keepNext w:val="0"/>
        <w:keepLines w:val="0"/>
        <w:pageBreakBefore w:val="0"/>
        <w:numPr>
          <w:ilvl w:val="0"/>
          <w:numId w:val="41"/>
        </w:numPr>
        <w:tabs>
          <w:tab w:val="left" w:pos="839"/>
        </w:tabs>
        <w:kinsoku/>
        <w:wordWrap/>
        <w:overflowPunct/>
        <w:topLinePunct w:val="0"/>
        <w:bidi w:val="0"/>
        <w:adjustRightInd/>
        <w:snapToGrid/>
        <w:spacing w:line="240" w:lineRule="auto"/>
        <w:textAlignment w:val="auto"/>
        <w:rPr>
          <w:rFonts w:hint="eastAsia" w:hAnsi="宋体" w:cs="宋体"/>
          <w:bCs/>
        </w:rPr>
      </w:pPr>
      <w:r>
        <w:rPr>
          <w:rFonts w:hAnsi="宋体" w:cs="宋体"/>
          <w:bCs/>
        </w:rPr>
        <w:t>确认扶手带、玻璃栏板、踏板（梯级）、梳齿及梳齿板等部件状态完好；</w:t>
      </w:r>
    </w:p>
    <w:p w14:paraId="57BA044D">
      <w:pPr>
        <w:pStyle w:val="180"/>
        <w:keepNext w:val="0"/>
        <w:keepLines w:val="0"/>
        <w:pageBreakBefore w:val="0"/>
        <w:numPr>
          <w:ilvl w:val="0"/>
          <w:numId w:val="40"/>
        </w:numPr>
        <w:tabs>
          <w:tab w:val="left" w:pos="839"/>
        </w:tabs>
        <w:kinsoku/>
        <w:wordWrap/>
        <w:overflowPunct/>
        <w:topLinePunct w:val="0"/>
        <w:bidi w:val="0"/>
        <w:adjustRightInd/>
        <w:snapToGrid/>
        <w:spacing w:line="240" w:lineRule="auto"/>
        <w:textAlignment w:val="auto"/>
        <w:rPr>
          <w:rFonts w:hint="eastAsia" w:hAnsi="宋体" w:cs="宋体"/>
          <w:bCs/>
        </w:rPr>
      </w:pPr>
      <w:r>
        <w:rPr>
          <w:rFonts w:hint="eastAsia"/>
        </w:rPr>
        <w:t>检查电梯指示灯</w:t>
      </w:r>
      <w:r>
        <w:t>、</w:t>
      </w:r>
      <w:r>
        <w:rPr>
          <w:rFonts w:hint="eastAsia"/>
        </w:rPr>
        <w:t>紧急报警装置</w:t>
      </w:r>
      <w:r>
        <w:t>正常和警示标识完好；</w:t>
      </w:r>
    </w:p>
    <w:p w14:paraId="1643F2CA">
      <w:pPr>
        <w:pStyle w:val="180"/>
        <w:keepNext w:val="0"/>
        <w:keepLines w:val="0"/>
        <w:pageBreakBefore w:val="0"/>
        <w:numPr>
          <w:ilvl w:val="0"/>
          <w:numId w:val="40"/>
        </w:numPr>
        <w:tabs>
          <w:tab w:val="left" w:pos="839"/>
        </w:tabs>
        <w:kinsoku/>
        <w:wordWrap/>
        <w:overflowPunct/>
        <w:topLinePunct w:val="0"/>
        <w:bidi w:val="0"/>
        <w:adjustRightInd/>
        <w:snapToGrid/>
        <w:spacing w:line="240" w:lineRule="auto"/>
        <w:textAlignment w:val="auto"/>
        <w:rPr>
          <w:rFonts w:hint="eastAsia" w:ascii="黑体" w:hAnsi="黑体" w:eastAsia="黑体" w:cs="黑体"/>
          <w:b/>
          <w:bCs/>
        </w:rPr>
      </w:pPr>
      <w:r>
        <w:rPr>
          <w:rFonts w:hint="eastAsia"/>
        </w:rPr>
        <w:t>观察运行</w:t>
      </w:r>
      <w:r>
        <w:t>平稳状态</w:t>
      </w:r>
      <w:r>
        <w:rPr>
          <w:rFonts w:hint="eastAsia"/>
        </w:rPr>
        <w:t>，无异常震动或噪音。</w:t>
      </w:r>
    </w:p>
    <w:p w14:paraId="47C5E9AD">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30" w:name="_Toc843306163"/>
      <w:bookmarkStart w:id="131" w:name="_Toc12994"/>
      <w:r>
        <w:rPr>
          <w:rFonts w:ascii="黑体" w:hAnsi="黑体" w:eastAsia="黑体" w:cs="黑体"/>
          <w:b w:val="0"/>
          <w:bCs w:val="0"/>
        </w:rPr>
        <w:t>运行中巡查</w:t>
      </w:r>
      <w:bookmarkEnd w:id="130"/>
      <w:bookmarkEnd w:id="131"/>
    </w:p>
    <w:p w14:paraId="0EA277D4">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cs="宋体"/>
          <w:bCs/>
        </w:rPr>
        <w:t>应按</w:t>
      </w:r>
      <w:r>
        <w:rPr>
          <w:rFonts w:hint="eastAsia" w:cs="宋体"/>
          <w:bCs/>
        </w:rPr>
        <w:t>照管理制度</w:t>
      </w:r>
      <w:r>
        <w:rPr>
          <w:rFonts w:cs="宋体"/>
          <w:bCs/>
        </w:rPr>
        <w:t>和操作规程</w:t>
      </w:r>
      <w:r>
        <w:rPr>
          <w:rFonts w:hint="eastAsia" w:cs="宋体"/>
          <w:bCs/>
        </w:rPr>
        <w:t>的要求</w:t>
      </w:r>
      <w:r>
        <w:rPr>
          <w:rFonts w:cs="宋体"/>
          <w:bCs/>
        </w:rPr>
        <w:t>，遵循日常、定期及特殊巡查相结合的原则</w:t>
      </w:r>
      <w:r>
        <w:rPr>
          <w:rFonts w:hint="eastAsia" w:cs="宋体"/>
          <w:bCs/>
        </w:rPr>
        <w:t>巡视</w:t>
      </w:r>
      <w:r>
        <w:rPr>
          <w:rFonts w:cs="宋体"/>
          <w:bCs/>
        </w:rPr>
        <w:t>电梯</w:t>
      </w:r>
      <w:r>
        <w:rPr>
          <w:rFonts w:hint="eastAsia" w:cs="宋体"/>
          <w:bCs/>
        </w:rPr>
        <w:t>运转状态，无隐患。</w:t>
      </w:r>
    </w:p>
    <w:p w14:paraId="09DBBBAA">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cs="宋体"/>
          <w:bCs/>
        </w:rPr>
        <w:t>轿厢内部巡查</w:t>
      </w:r>
      <w:r>
        <w:rPr>
          <w:rFonts w:hint="eastAsia" w:cs="宋体"/>
          <w:bCs/>
          <w:lang w:eastAsia="zh-CN"/>
        </w:rPr>
        <w:t>应包含以下内容：</w:t>
      </w:r>
    </w:p>
    <w:p w14:paraId="4DBB0C59">
      <w:pPr>
        <w:pStyle w:val="180"/>
        <w:keepNext w:val="0"/>
        <w:keepLines w:val="0"/>
        <w:pageBreakBefore w:val="0"/>
        <w:numPr>
          <w:ilvl w:val="0"/>
          <w:numId w:val="42"/>
        </w:numPr>
        <w:tabs>
          <w:tab w:val="left" w:pos="839"/>
        </w:tabs>
        <w:kinsoku/>
        <w:wordWrap/>
        <w:overflowPunct/>
        <w:topLinePunct w:val="0"/>
        <w:bidi w:val="0"/>
        <w:adjustRightInd/>
        <w:snapToGrid/>
        <w:spacing w:line="240" w:lineRule="auto"/>
        <w:textAlignment w:val="auto"/>
      </w:pPr>
      <w:r>
        <w:t>检查轿厢内照明灯具及通风设备运转状态；</w:t>
      </w:r>
    </w:p>
    <w:p w14:paraId="1BD596E3">
      <w:pPr>
        <w:pStyle w:val="180"/>
        <w:keepNext w:val="0"/>
        <w:keepLines w:val="0"/>
        <w:pageBreakBefore w:val="0"/>
        <w:numPr>
          <w:ilvl w:val="0"/>
          <w:numId w:val="42"/>
        </w:numPr>
        <w:tabs>
          <w:tab w:val="left" w:pos="839"/>
        </w:tabs>
        <w:kinsoku/>
        <w:wordWrap/>
        <w:overflowPunct/>
        <w:topLinePunct w:val="0"/>
        <w:bidi w:val="0"/>
        <w:adjustRightInd/>
        <w:snapToGrid/>
        <w:spacing w:line="240" w:lineRule="auto"/>
        <w:textAlignment w:val="auto"/>
      </w:pPr>
      <w:r>
        <w:t>检查轿厢内部装饰完好情况，地面及轿壁清洁情况；</w:t>
      </w:r>
    </w:p>
    <w:p w14:paraId="6C0A5329">
      <w:pPr>
        <w:pStyle w:val="180"/>
        <w:keepNext w:val="0"/>
        <w:keepLines w:val="0"/>
        <w:pageBreakBefore w:val="0"/>
        <w:numPr>
          <w:ilvl w:val="0"/>
          <w:numId w:val="42"/>
        </w:numPr>
        <w:tabs>
          <w:tab w:val="left" w:pos="839"/>
        </w:tabs>
        <w:kinsoku/>
        <w:wordWrap/>
        <w:overflowPunct/>
        <w:topLinePunct w:val="0"/>
        <w:bidi w:val="0"/>
        <w:adjustRightInd/>
        <w:snapToGrid/>
        <w:spacing w:line="240" w:lineRule="auto"/>
        <w:textAlignment w:val="auto"/>
      </w:pPr>
      <w:r>
        <w:t>确认《特种设备使用标志》在有效期内、安全乘梯须知、安全警示标志等标识完好情况；</w:t>
      </w:r>
    </w:p>
    <w:p w14:paraId="63253DC9">
      <w:pPr>
        <w:pStyle w:val="180"/>
        <w:keepNext w:val="0"/>
        <w:keepLines w:val="0"/>
        <w:pageBreakBefore w:val="0"/>
        <w:numPr>
          <w:ilvl w:val="0"/>
          <w:numId w:val="42"/>
        </w:numPr>
        <w:tabs>
          <w:tab w:val="left" w:pos="839"/>
        </w:tabs>
        <w:kinsoku/>
        <w:wordWrap/>
        <w:overflowPunct/>
        <w:topLinePunct w:val="0"/>
        <w:bidi w:val="0"/>
        <w:adjustRightInd/>
        <w:snapToGrid/>
        <w:spacing w:line="240" w:lineRule="auto"/>
        <w:textAlignment w:val="auto"/>
      </w:pPr>
      <w:r>
        <w:t>检查内选按钮、层楼显示等功能情况；</w:t>
      </w:r>
    </w:p>
    <w:p w14:paraId="26C02575">
      <w:pPr>
        <w:pStyle w:val="180"/>
        <w:keepNext w:val="0"/>
        <w:keepLines w:val="0"/>
        <w:pageBreakBefore w:val="0"/>
        <w:numPr>
          <w:ilvl w:val="0"/>
          <w:numId w:val="42"/>
        </w:numPr>
        <w:tabs>
          <w:tab w:val="left" w:pos="839"/>
        </w:tabs>
        <w:kinsoku/>
        <w:wordWrap/>
        <w:overflowPunct/>
        <w:topLinePunct w:val="0"/>
        <w:bidi w:val="0"/>
        <w:adjustRightInd/>
        <w:snapToGrid/>
        <w:spacing w:line="240" w:lineRule="auto"/>
        <w:textAlignment w:val="auto"/>
      </w:pPr>
      <w:r>
        <w:t>验证五方对讲（轿厢、轿顶、底坑、机房、管理中心主机）系统畅通、声音清晰；</w:t>
      </w:r>
    </w:p>
    <w:p w14:paraId="3469C063">
      <w:pPr>
        <w:pStyle w:val="180"/>
        <w:keepNext w:val="0"/>
        <w:keepLines w:val="0"/>
        <w:pageBreakBefore w:val="0"/>
        <w:numPr>
          <w:ilvl w:val="0"/>
          <w:numId w:val="42"/>
        </w:numPr>
        <w:tabs>
          <w:tab w:val="left" w:pos="839"/>
        </w:tabs>
        <w:kinsoku/>
        <w:wordWrap/>
        <w:overflowPunct/>
        <w:topLinePunct w:val="0"/>
        <w:bidi w:val="0"/>
        <w:adjustRightInd/>
        <w:snapToGrid/>
        <w:spacing w:line="240" w:lineRule="auto"/>
        <w:textAlignment w:val="auto"/>
      </w:pPr>
      <w:r>
        <w:t>检查轿门的光幕、安全触板或光电开关灵敏可靠情况；</w:t>
      </w:r>
    </w:p>
    <w:p w14:paraId="5806695C">
      <w:pPr>
        <w:pStyle w:val="180"/>
        <w:keepNext w:val="0"/>
        <w:keepLines w:val="0"/>
        <w:pageBreakBefore w:val="0"/>
        <w:numPr>
          <w:ilvl w:val="0"/>
          <w:numId w:val="42"/>
        </w:numPr>
        <w:tabs>
          <w:tab w:val="left" w:pos="839"/>
        </w:tabs>
        <w:kinsoku/>
        <w:wordWrap/>
        <w:overflowPunct/>
        <w:topLinePunct w:val="0"/>
        <w:bidi w:val="0"/>
        <w:adjustRightInd/>
        <w:snapToGrid/>
        <w:spacing w:line="240" w:lineRule="auto"/>
        <w:textAlignment w:val="auto"/>
      </w:pPr>
      <w:r>
        <w:t>检查整体运行状况，无异常震动和噪声。</w:t>
      </w:r>
    </w:p>
    <w:p w14:paraId="0904CEA2">
      <w:pPr>
        <w:pStyle w:val="171"/>
        <w:keepNext w:val="0"/>
        <w:keepLines w:val="0"/>
        <w:pageBreakBefore w:val="0"/>
        <w:kinsoku/>
        <w:wordWrap/>
        <w:overflowPunct/>
        <w:topLinePunct w:val="0"/>
        <w:bidi w:val="0"/>
        <w:adjustRightInd/>
        <w:snapToGrid/>
        <w:spacing w:line="240" w:lineRule="auto"/>
        <w:textAlignment w:val="auto"/>
        <w:rPr>
          <w:rFonts w:hint="eastAsia"/>
        </w:rPr>
      </w:pPr>
      <w:r>
        <w:t>电梯厅及电梯门巡查</w:t>
      </w:r>
      <w:r>
        <w:rPr>
          <w:rFonts w:hint="eastAsia" w:cs="宋体"/>
          <w:bCs/>
          <w:lang w:eastAsia="zh-CN"/>
        </w:rPr>
        <w:t>应包含以下内容</w:t>
      </w:r>
      <w:r>
        <w:rPr>
          <w:rFonts w:hint="eastAsia"/>
          <w:lang w:eastAsia="zh-CN"/>
        </w:rPr>
        <w:t>：</w:t>
      </w:r>
    </w:p>
    <w:p w14:paraId="1877D906">
      <w:pPr>
        <w:pStyle w:val="180"/>
        <w:keepNext w:val="0"/>
        <w:keepLines w:val="0"/>
        <w:pageBreakBefore w:val="0"/>
        <w:numPr>
          <w:ilvl w:val="0"/>
          <w:numId w:val="43"/>
        </w:numPr>
        <w:tabs>
          <w:tab w:val="left" w:pos="839"/>
        </w:tabs>
        <w:kinsoku/>
        <w:wordWrap/>
        <w:overflowPunct/>
        <w:topLinePunct w:val="0"/>
        <w:bidi w:val="0"/>
        <w:adjustRightInd/>
        <w:snapToGrid/>
        <w:spacing w:line="240" w:lineRule="auto"/>
        <w:textAlignment w:val="auto"/>
      </w:pPr>
      <w:r>
        <w:t>检查厅门、轿门开闭顺畅情况；</w:t>
      </w:r>
    </w:p>
    <w:p w14:paraId="48CD692F">
      <w:pPr>
        <w:pStyle w:val="180"/>
        <w:keepNext w:val="0"/>
        <w:keepLines w:val="0"/>
        <w:pageBreakBefore w:val="0"/>
        <w:numPr>
          <w:ilvl w:val="0"/>
          <w:numId w:val="43"/>
        </w:numPr>
        <w:tabs>
          <w:tab w:val="left" w:pos="839"/>
        </w:tabs>
        <w:kinsoku/>
        <w:wordWrap/>
        <w:overflowPunct/>
        <w:topLinePunct w:val="0"/>
        <w:bidi w:val="0"/>
        <w:adjustRightInd/>
        <w:snapToGrid/>
        <w:spacing w:line="240" w:lineRule="auto"/>
        <w:textAlignment w:val="auto"/>
      </w:pPr>
      <w:r>
        <w:t>检查门扇之间、门扇与门框（立柱、地坎）之间的间隙情况；</w:t>
      </w:r>
    </w:p>
    <w:p w14:paraId="0B491E26">
      <w:pPr>
        <w:pStyle w:val="180"/>
        <w:keepNext w:val="0"/>
        <w:keepLines w:val="0"/>
        <w:pageBreakBefore w:val="0"/>
        <w:numPr>
          <w:ilvl w:val="0"/>
          <w:numId w:val="43"/>
        </w:numPr>
        <w:tabs>
          <w:tab w:val="left" w:pos="839"/>
        </w:tabs>
        <w:kinsoku/>
        <w:wordWrap/>
        <w:overflowPunct/>
        <w:topLinePunct w:val="0"/>
        <w:bidi w:val="0"/>
        <w:adjustRightInd/>
        <w:snapToGrid/>
        <w:spacing w:line="240" w:lineRule="auto"/>
        <w:textAlignment w:val="auto"/>
      </w:pPr>
      <w:r>
        <w:t>检查电梯平层情况；</w:t>
      </w:r>
    </w:p>
    <w:p w14:paraId="0F1644C4">
      <w:pPr>
        <w:pStyle w:val="180"/>
        <w:keepNext w:val="0"/>
        <w:keepLines w:val="0"/>
        <w:pageBreakBefore w:val="0"/>
        <w:numPr>
          <w:ilvl w:val="0"/>
          <w:numId w:val="43"/>
        </w:numPr>
        <w:tabs>
          <w:tab w:val="left" w:pos="839"/>
        </w:tabs>
        <w:kinsoku/>
        <w:wordWrap/>
        <w:overflowPunct/>
        <w:topLinePunct w:val="0"/>
        <w:bidi w:val="0"/>
        <w:adjustRightInd/>
        <w:snapToGrid/>
        <w:spacing w:line="240" w:lineRule="auto"/>
        <w:textAlignment w:val="auto"/>
      </w:pPr>
      <w:r>
        <w:t>检查外呼按钮、层楼显示器、到站钟、消防开关完好情况；</w:t>
      </w:r>
    </w:p>
    <w:p w14:paraId="6458C614">
      <w:pPr>
        <w:pStyle w:val="180"/>
        <w:keepNext w:val="0"/>
        <w:keepLines w:val="0"/>
        <w:pageBreakBefore w:val="0"/>
        <w:numPr>
          <w:ilvl w:val="0"/>
          <w:numId w:val="43"/>
        </w:numPr>
        <w:tabs>
          <w:tab w:val="left" w:pos="839"/>
        </w:tabs>
        <w:kinsoku/>
        <w:wordWrap/>
        <w:overflowPunct/>
        <w:topLinePunct w:val="0"/>
        <w:bidi w:val="0"/>
        <w:adjustRightInd/>
        <w:snapToGrid/>
        <w:spacing w:line="240" w:lineRule="auto"/>
        <w:textAlignment w:val="auto"/>
      </w:pPr>
      <w:r>
        <w:t>确保出入口通道清洁、畅通，无杂物堆积。</w:t>
      </w:r>
    </w:p>
    <w:p w14:paraId="3CB3D3EB">
      <w:pPr>
        <w:pStyle w:val="171"/>
        <w:keepNext w:val="0"/>
        <w:keepLines w:val="0"/>
        <w:pageBreakBefore w:val="0"/>
        <w:kinsoku/>
        <w:wordWrap/>
        <w:overflowPunct/>
        <w:topLinePunct w:val="0"/>
        <w:bidi w:val="0"/>
        <w:adjustRightInd/>
        <w:snapToGrid/>
        <w:spacing w:line="240" w:lineRule="auto"/>
        <w:textAlignment w:val="auto"/>
        <w:rPr>
          <w:rFonts w:hint="eastAsia"/>
        </w:rPr>
      </w:pPr>
      <w:r>
        <w:t>电梯机房巡查</w:t>
      </w:r>
      <w:r>
        <w:rPr>
          <w:rFonts w:hint="eastAsia" w:cs="宋体"/>
          <w:bCs/>
          <w:lang w:eastAsia="zh-CN"/>
        </w:rPr>
        <w:t>应包含以下内容</w:t>
      </w:r>
      <w:r>
        <w:rPr>
          <w:rFonts w:hint="eastAsia"/>
          <w:lang w:eastAsia="zh-CN"/>
        </w:rPr>
        <w:t>：</w:t>
      </w:r>
    </w:p>
    <w:p w14:paraId="59D5B25D">
      <w:pPr>
        <w:pStyle w:val="180"/>
        <w:keepNext w:val="0"/>
        <w:keepLines w:val="0"/>
        <w:pageBreakBefore w:val="0"/>
        <w:numPr>
          <w:ilvl w:val="0"/>
          <w:numId w:val="44"/>
        </w:numPr>
        <w:tabs>
          <w:tab w:val="left" w:pos="839"/>
        </w:tabs>
        <w:kinsoku/>
        <w:wordWrap/>
        <w:overflowPunct/>
        <w:topLinePunct w:val="0"/>
        <w:bidi w:val="0"/>
        <w:adjustRightInd/>
        <w:snapToGrid/>
        <w:spacing w:line="240" w:lineRule="auto"/>
        <w:textAlignment w:val="auto"/>
      </w:pPr>
      <w:r>
        <w:t>检查机房温度、湿度、照明情况；</w:t>
      </w:r>
    </w:p>
    <w:p w14:paraId="76288B60">
      <w:pPr>
        <w:pStyle w:val="180"/>
        <w:keepNext w:val="0"/>
        <w:keepLines w:val="0"/>
        <w:pageBreakBefore w:val="0"/>
        <w:numPr>
          <w:ilvl w:val="0"/>
          <w:numId w:val="44"/>
        </w:numPr>
        <w:tabs>
          <w:tab w:val="left" w:pos="839"/>
        </w:tabs>
        <w:kinsoku/>
        <w:wordWrap/>
        <w:overflowPunct/>
        <w:topLinePunct w:val="0"/>
        <w:bidi w:val="0"/>
        <w:adjustRightInd/>
        <w:snapToGrid/>
        <w:spacing w:line="240" w:lineRule="auto"/>
        <w:textAlignment w:val="auto"/>
      </w:pPr>
      <w:r>
        <w:t>检查机房内环境卫生状况、杂物堆积情况；</w:t>
      </w:r>
    </w:p>
    <w:p w14:paraId="0C77C9CE">
      <w:pPr>
        <w:pStyle w:val="180"/>
        <w:keepNext w:val="0"/>
        <w:keepLines w:val="0"/>
        <w:pageBreakBefore w:val="0"/>
        <w:numPr>
          <w:ilvl w:val="0"/>
          <w:numId w:val="44"/>
        </w:numPr>
        <w:tabs>
          <w:tab w:val="left" w:pos="839"/>
        </w:tabs>
        <w:kinsoku/>
        <w:wordWrap/>
        <w:overflowPunct/>
        <w:topLinePunct w:val="0"/>
        <w:bidi w:val="0"/>
        <w:adjustRightInd/>
        <w:snapToGrid/>
        <w:spacing w:line="240" w:lineRule="auto"/>
        <w:textAlignment w:val="auto"/>
      </w:pPr>
      <w:r>
        <w:t>检查灭火器等消防器材正常有效；</w:t>
      </w:r>
    </w:p>
    <w:p w14:paraId="6A8594E9">
      <w:pPr>
        <w:pStyle w:val="180"/>
        <w:keepNext w:val="0"/>
        <w:keepLines w:val="0"/>
        <w:pageBreakBefore w:val="0"/>
        <w:numPr>
          <w:ilvl w:val="0"/>
          <w:numId w:val="44"/>
        </w:numPr>
        <w:tabs>
          <w:tab w:val="left" w:pos="839"/>
        </w:tabs>
        <w:kinsoku/>
        <w:wordWrap/>
        <w:overflowPunct/>
        <w:topLinePunct w:val="0"/>
        <w:bidi w:val="0"/>
        <w:adjustRightInd/>
        <w:snapToGrid/>
        <w:spacing w:line="240" w:lineRule="auto"/>
        <w:textAlignment w:val="auto"/>
      </w:pPr>
      <w:r>
        <w:t>检查曳引机运行振动噪音状况；</w:t>
      </w:r>
    </w:p>
    <w:p w14:paraId="21AEADE0">
      <w:pPr>
        <w:pStyle w:val="180"/>
        <w:keepNext w:val="0"/>
        <w:keepLines w:val="0"/>
        <w:pageBreakBefore w:val="0"/>
        <w:numPr>
          <w:ilvl w:val="0"/>
          <w:numId w:val="44"/>
        </w:numPr>
        <w:tabs>
          <w:tab w:val="left" w:pos="839"/>
        </w:tabs>
        <w:kinsoku/>
        <w:wordWrap/>
        <w:overflowPunct/>
        <w:topLinePunct w:val="0"/>
        <w:bidi w:val="0"/>
        <w:adjustRightInd/>
        <w:snapToGrid/>
        <w:spacing w:line="240" w:lineRule="auto"/>
        <w:textAlignment w:val="auto"/>
      </w:pPr>
      <w:r>
        <w:t>检查控制柜内元器件发热异响状况；</w:t>
      </w:r>
    </w:p>
    <w:p w14:paraId="45512E2F">
      <w:pPr>
        <w:pStyle w:val="180"/>
        <w:keepNext w:val="0"/>
        <w:keepLines w:val="0"/>
        <w:pageBreakBefore w:val="0"/>
        <w:numPr>
          <w:ilvl w:val="0"/>
          <w:numId w:val="44"/>
        </w:numPr>
        <w:tabs>
          <w:tab w:val="left" w:pos="839"/>
        </w:tabs>
        <w:kinsoku/>
        <w:wordWrap/>
        <w:overflowPunct/>
        <w:topLinePunct w:val="0"/>
        <w:bidi w:val="0"/>
        <w:adjustRightInd/>
        <w:snapToGrid/>
        <w:spacing w:line="240" w:lineRule="auto"/>
        <w:textAlignment w:val="auto"/>
        <w:rPr>
          <w:rFonts w:hint="eastAsia" w:ascii="黑体" w:hAnsi="黑体" w:eastAsia="黑体" w:cs="黑体"/>
          <w:b/>
          <w:bCs/>
        </w:rPr>
      </w:pPr>
      <w:r>
        <w:t>检查曳引轮槽磨损情况、钢丝绳表面无断股、补偿链/绳完好情况；</w:t>
      </w:r>
    </w:p>
    <w:p w14:paraId="5665A9AC">
      <w:pPr>
        <w:pStyle w:val="180"/>
        <w:keepNext w:val="0"/>
        <w:keepLines w:val="0"/>
        <w:pageBreakBefore w:val="0"/>
        <w:numPr>
          <w:ilvl w:val="0"/>
          <w:numId w:val="44"/>
        </w:numPr>
        <w:tabs>
          <w:tab w:val="left" w:pos="839"/>
        </w:tabs>
        <w:kinsoku/>
        <w:wordWrap/>
        <w:overflowPunct/>
        <w:topLinePunct w:val="0"/>
        <w:bidi w:val="0"/>
        <w:adjustRightInd/>
        <w:snapToGrid/>
        <w:spacing w:line="240" w:lineRule="auto"/>
        <w:textAlignment w:val="auto"/>
        <w:rPr>
          <w:rFonts w:hint="eastAsia" w:ascii="黑体" w:hAnsi="黑体" w:eastAsia="黑体" w:cs="黑体"/>
          <w:b/>
          <w:bCs/>
        </w:rPr>
      </w:pPr>
      <w:r>
        <w:t>检查限速器、制动器等关键安全装置完好情况。</w:t>
      </w:r>
    </w:p>
    <w:p w14:paraId="152B1B35">
      <w:pPr>
        <w:pStyle w:val="171"/>
        <w:keepNext w:val="0"/>
        <w:keepLines w:val="0"/>
        <w:pageBreakBefore w:val="0"/>
        <w:kinsoku/>
        <w:wordWrap/>
        <w:overflowPunct/>
        <w:topLinePunct w:val="0"/>
        <w:bidi w:val="0"/>
        <w:adjustRightInd/>
        <w:snapToGrid/>
        <w:spacing w:line="240" w:lineRule="auto"/>
        <w:textAlignment w:val="auto"/>
        <w:rPr>
          <w:rFonts w:hint="eastAsia"/>
        </w:rPr>
      </w:pPr>
      <w:r>
        <w:t>电梯底坑巡查</w:t>
      </w:r>
      <w:r>
        <w:rPr>
          <w:rFonts w:hint="eastAsia" w:cs="宋体"/>
          <w:bCs/>
          <w:lang w:eastAsia="zh-CN"/>
        </w:rPr>
        <w:t>应包含以下内容</w:t>
      </w:r>
      <w:r>
        <w:rPr>
          <w:rFonts w:hint="eastAsia"/>
          <w:lang w:eastAsia="zh-CN"/>
        </w:rPr>
        <w:t>：</w:t>
      </w:r>
    </w:p>
    <w:p w14:paraId="31BF6D10">
      <w:pPr>
        <w:pStyle w:val="180"/>
        <w:keepNext w:val="0"/>
        <w:keepLines w:val="0"/>
        <w:pageBreakBefore w:val="0"/>
        <w:numPr>
          <w:ilvl w:val="0"/>
          <w:numId w:val="45"/>
        </w:numPr>
        <w:tabs>
          <w:tab w:val="left" w:pos="839"/>
        </w:tabs>
        <w:kinsoku/>
        <w:wordWrap/>
        <w:overflowPunct/>
        <w:topLinePunct w:val="0"/>
        <w:bidi w:val="0"/>
        <w:adjustRightInd/>
        <w:snapToGrid/>
        <w:spacing w:line="240" w:lineRule="auto"/>
        <w:textAlignment w:val="auto"/>
      </w:pPr>
      <w:r>
        <w:t>检查底坑内清洁状况；</w:t>
      </w:r>
    </w:p>
    <w:p w14:paraId="17C7CA1E">
      <w:pPr>
        <w:pStyle w:val="180"/>
        <w:keepNext w:val="0"/>
        <w:keepLines w:val="0"/>
        <w:pageBreakBefore w:val="0"/>
        <w:numPr>
          <w:ilvl w:val="0"/>
          <w:numId w:val="45"/>
        </w:numPr>
        <w:tabs>
          <w:tab w:val="left" w:pos="839"/>
        </w:tabs>
        <w:kinsoku/>
        <w:wordWrap/>
        <w:overflowPunct/>
        <w:topLinePunct w:val="0"/>
        <w:bidi w:val="0"/>
        <w:adjustRightInd/>
        <w:snapToGrid/>
        <w:spacing w:line="240" w:lineRule="auto"/>
        <w:textAlignment w:val="auto"/>
      </w:pPr>
      <w:r>
        <w:t>检查底坑内渗水、积水现象；</w:t>
      </w:r>
    </w:p>
    <w:p w14:paraId="66A1A96D">
      <w:pPr>
        <w:pStyle w:val="180"/>
        <w:keepNext w:val="0"/>
        <w:keepLines w:val="0"/>
        <w:pageBreakBefore w:val="0"/>
        <w:numPr>
          <w:ilvl w:val="0"/>
          <w:numId w:val="45"/>
        </w:numPr>
        <w:tabs>
          <w:tab w:val="left" w:pos="839"/>
        </w:tabs>
        <w:kinsoku/>
        <w:wordWrap/>
        <w:overflowPunct/>
        <w:topLinePunct w:val="0"/>
        <w:bidi w:val="0"/>
        <w:adjustRightInd/>
        <w:snapToGrid/>
        <w:spacing w:line="240" w:lineRule="auto"/>
        <w:textAlignment w:val="auto"/>
      </w:pPr>
      <w:r>
        <w:t>检查底坑照明工作情况。</w:t>
      </w:r>
    </w:p>
    <w:p w14:paraId="62EDB434">
      <w:pPr>
        <w:pStyle w:val="171"/>
        <w:keepNext w:val="0"/>
        <w:keepLines w:val="0"/>
        <w:pageBreakBefore w:val="0"/>
        <w:kinsoku/>
        <w:wordWrap/>
        <w:overflowPunct/>
        <w:topLinePunct w:val="0"/>
        <w:bidi w:val="0"/>
        <w:adjustRightInd/>
        <w:snapToGrid/>
        <w:spacing w:line="240" w:lineRule="auto"/>
        <w:textAlignment w:val="auto"/>
        <w:rPr>
          <w:rFonts w:hint="eastAsia"/>
        </w:rPr>
      </w:pPr>
      <w:r>
        <w:t>自动扶梯和自动人行道巡查</w:t>
      </w:r>
      <w:r>
        <w:rPr>
          <w:rFonts w:hint="eastAsia" w:cs="宋体"/>
          <w:bCs/>
          <w:lang w:eastAsia="zh-CN"/>
        </w:rPr>
        <w:t>应包含以下内容</w:t>
      </w:r>
      <w:r>
        <w:rPr>
          <w:rFonts w:hint="eastAsia"/>
          <w:lang w:eastAsia="zh-CN"/>
        </w:rPr>
        <w:t>：</w:t>
      </w:r>
    </w:p>
    <w:p w14:paraId="54272786">
      <w:pPr>
        <w:pStyle w:val="180"/>
        <w:keepNext w:val="0"/>
        <w:keepLines w:val="0"/>
        <w:pageBreakBefore w:val="0"/>
        <w:numPr>
          <w:ilvl w:val="0"/>
          <w:numId w:val="46"/>
        </w:numPr>
        <w:tabs>
          <w:tab w:val="left" w:pos="839"/>
        </w:tabs>
        <w:kinsoku/>
        <w:wordWrap/>
        <w:overflowPunct/>
        <w:topLinePunct w:val="0"/>
        <w:bidi w:val="0"/>
        <w:adjustRightInd/>
        <w:snapToGrid/>
        <w:spacing w:line="240" w:lineRule="auto"/>
        <w:textAlignment w:val="auto"/>
      </w:pPr>
      <w:r>
        <w:t>检查整体运行状况，无异常震动和噪声；</w:t>
      </w:r>
    </w:p>
    <w:p w14:paraId="7D242A73">
      <w:pPr>
        <w:pStyle w:val="180"/>
        <w:keepNext w:val="0"/>
        <w:keepLines w:val="0"/>
        <w:pageBreakBefore w:val="0"/>
        <w:numPr>
          <w:ilvl w:val="0"/>
          <w:numId w:val="46"/>
        </w:numPr>
        <w:tabs>
          <w:tab w:val="left" w:pos="839"/>
        </w:tabs>
        <w:kinsoku/>
        <w:wordWrap/>
        <w:overflowPunct/>
        <w:topLinePunct w:val="0"/>
        <w:bidi w:val="0"/>
        <w:adjustRightInd/>
        <w:snapToGrid/>
        <w:spacing w:line="240" w:lineRule="auto"/>
        <w:textAlignment w:val="auto"/>
      </w:pPr>
      <w:r>
        <w:t>检查</w:t>
      </w:r>
      <w:r>
        <w:rPr>
          <w:rFonts w:hint="eastAsia"/>
        </w:rPr>
        <w:t>扶手栏杆和玻璃牢固</w:t>
      </w:r>
      <w:r>
        <w:t>和完好情况；</w:t>
      </w:r>
    </w:p>
    <w:p w14:paraId="6F7D77C2">
      <w:pPr>
        <w:pStyle w:val="180"/>
        <w:keepNext w:val="0"/>
        <w:keepLines w:val="0"/>
        <w:pageBreakBefore w:val="0"/>
        <w:numPr>
          <w:ilvl w:val="0"/>
          <w:numId w:val="46"/>
        </w:numPr>
        <w:tabs>
          <w:tab w:val="left" w:pos="839"/>
        </w:tabs>
        <w:kinsoku/>
        <w:wordWrap/>
        <w:overflowPunct/>
        <w:topLinePunct w:val="0"/>
        <w:bidi w:val="0"/>
        <w:adjustRightInd/>
        <w:snapToGrid/>
        <w:spacing w:line="240" w:lineRule="auto"/>
        <w:textAlignment w:val="auto"/>
      </w:pPr>
      <w:r>
        <w:t>检查扶手带运行情况，无毛刺和机械损伤；</w:t>
      </w:r>
    </w:p>
    <w:p w14:paraId="3B684297">
      <w:pPr>
        <w:pStyle w:val="180"/>
        <w:keepNext w:val="0"/>
        <w:keepLines w:val="0"/>
        <w:pageBreakBefore w:val="0"/>
        <w:numPr>
          <w:ilvl w:val="0"/>
          <w:numId w:val="46"/>
        </w:numPr>
        <w:tabs>
          <w:tab w:val="left" w:pos="839"/>
        </w:tabs>
        <w:kinsoku/>
        <w:wordWrap/>
        <w:overflowPunct/>
        <w:topLinePunct w:val="0"/>
        <w:bidi w:val="0"/>
        <w:adjustRightInd/>
        <w:snapToGrid/>
        <w:spacing w:line="240" w:lineRule="auto"/>
        <w:textAlignment w:val="auto"/>
      </w:pPr>
      <w:r>
        <w:t>检查</w:t>
      </w:r>
      <w:r>
        <w:rPr>
          <w:rFonts w:hint="eastAsia"/>
        </w:rPr>
        <w:t>扶手带开口与导轨间有无异物</w:t>
      </w:r>
      <w:r>
        <w:t>；</w:t>
      </w:r>
    </w:p>
    <w:p w14:paraId="29CF711A">
      <w:pPr>
        <w:pStyle w:val="180"/>
        <w:keepNext w:val="0"/>
        <w:keepLines w:val="0"/>
        <w:pageBreakBefore w:val="0"/>
        <w:numPr>
          <w:ilvl w:val="0"/>
          <w:numId w:val="46"/>
        </w:numPr>
        <w:tabs>
          <w:tab w:val="left" w:pos="839"/>
        </w:tabs>
        <w:kinsoku/>
        <w:wordWrap/>
        <w:overflowPunct/>
        <w:topLinePunct w:val="0"/>
        <w:bidi w:val="0"/>
        <w:adjustRightInd/>
        <w:snapToGrid/>
        <w:spacing w:line="240" w:lineRule="auto"/>
        <w:textAlignment w:val="auto"/>
      </w:pPr>
      <w:r>
        <w:t>检查梯级或踏板完好情况，无硬质杂物、无油污；</w:t>
      </w:r>
    </w:p>
    <w:p w14:paraId="1632A88C">
      <w:pPr>
        <w:pStyle w:val="180"/>
        <w:keepNext w:val="0"/>
        <w:keepLines w:val="0"/>
        <w:pageBreakBefore w:val="0"/>
        <w:numPr>
          <w:ilvl w:val="0"/>
          <w:numId w:val="46"/>
        </w:numPr>
        <w:tabs>
          <w:tab w:val="left" w:pos="839"/>
        </w:tabs>
        <w:kinsoku/>
        <w:wordWrap/>
        <w:overflowPunct/>
        <w:topLinePunct w:val="0"/>
        <w:bidi w:val="0"/>
        <w:adjustRightInd/>
        <w:snapToGrid/>
        <w:spacing w:line="240" w:lineRule="auto"/>
        <w:textAlignment w:val="auto"/>
      </w:pPr>
      <w:r>
        <w:t>检查梯级或踏板与围裙板间隙情况；</w:t>
      </w:r>
    </w:p>
    <w:p w14:paraId="3078BBE2">
      <w:pPr>
        <w:pStyle w:val="180"/>
        <w:keepNext w:val="0"/>
        <w:keepLines w:val="0"/>
        <w:pageBreakBefore w:val="0"/>
        <w:numPr>
          <w:ilvl w:val="0"/>
          <w:numId w:val="46"/>
        </w:numPr>
        <w:tabs>
          <w:tab w:val="left" w:pos="839"/>
        </w:tabs>
        <w:kinsoku/>
        <w:wordWrap/>
        <w:overflowPunct/>
        <w:topLinePunct w:val="0"/>
        <w:bidi w:val="0"/>
        <w:adjustRightInd/>
        <w:snapToGrid/>
        <w:spacing w:line="240" w:lineRule="auto"/>
        <w:textAlignment w:val="auto"/>
      </w:pPr>
      <w:r>
        <w:t>检查</w:t>
      </w:r>
      <w:r>
        <w:rPr>
          <w:rFonts w:hint="eastAsia"/>
        </w:rPr>
        <w:t>防爬装置(如果有)及交叉处的垂直防护挡板</w:t>
      </w:r>
      <w:r>
        <w:t>完好情况；</w:t>
      </w:r>
    </w:p>
    <w:p w14:paraId="22CC8959">
      <w:pPr>
        <w:pStyle w:val="180"/>
        <w:keepNext w:val="0"/>
        <w:keepLines w:val="0"/>
        <w:pageBreakBefore w:val="0"/>
        <w:numPr>
          <w:ilvl w:val="0"/>
          <w:numId w:val="46"/>
        </w:numPr>
        <w:tabs>
          <w:tab w:val="left" w:pos="839"/>
        </w:tabs>
        <w:kinsoku/>
        <w:wordWrap/>
        <w:overflowPunct/>
        <w:topLinePunct w:val="0"/>
        <w:bidi w:val="0"/>
        <w:adjustRightInd/>
        <w:snapToGrid/>
        <w:spacing w:line="240" w:lineRule="auto"/>
        <w:textAlignment w:val="auto"/>
      </w:pPr>
      <w:r>
        <w:rPr>
          <w:rFonts w:hint="eastAsia"/>
        </w:rPr>
        <w:t>检查阻挡装置和防滑行装置(如果有)完好</w:t>
      </w:r>
      <w:r>
        <w:t>情况；</w:t>
      </w:r>
    </w:p>
    <w:p w14:paraId="1BBDD04F">
      <w:pPr>
        <w:pStyle w:val="180"/>
        <w:keepNext w:val="0"/>
        <w:keepLines w:val="0"/>
        <w:pageBreakBefore w:val="0"/>
        <w:numPr>
          <w:ilvl w:val="0"/>
          <w:numId w:val="46"/>
        </w:numPr>
        <w:tabs>
          <w:tab w:val="left" w:pos="839"/>
        </w:tabs>
        <w:kinsoku/>
        <w:wordWrap/>
        <w:overflowPunct/>
        <w:topLinePunct w:val="0"/>
        <w:bidi w:val="0"/>
        <w:adjustRightInd/>
        <w:snapToGrid/>
        <w:spacing w:line="240" w:lineRule="auto"/>
        <w:textAlignment w:val="auto"/>
      </w:pPr>
      <w:r>
        <w:t>确认《特种设备使用标志》在有效期内、安全乘梯须知、安全警示标志等标识完好情况。</w:t>
      </w:r>
    </w:p>
    <w:p w14:paraId="5BED2A48">
      <w:pPr>
        <w:pStyle w:val="171"/>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bCs/>
        </w:rPr>
      </w:pPr>
      <w:r>
        <w:rPr>
          <w:rFonts w:hint="eastAsia" w:cs="宋体"/>
          <w:bCs/>
        </w:rPr>
        <w:t>应将巡查工作中发现的任何异常情况及时通知维修保养单位，必要时应立即停止电梯设备的运行</w:t>
      </w:r>
      <w:r>
        <w:rPr>
          <w:rFonts w:cs="宋体"/>
          <w:bCs/>
        </w:rPr>
        <w:t>，并上报管理人员</w:t>
      </w:r>
      <w:r>
        <w:rPr>
          <w:rFonts w:hint="eastAsia" w:cs="宋体"/>
          <w:bCs/>
        </w:rPr>
        <w:t>。</w:t>
      </w:r>
    </w:p>
    <w:p w14:paraId="347C0637">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32" w:name="_Toc12654465"/>
      <w:bookmarkStart w:id="133" w:name="_Toc26928"/>
      <w:r>
        <w:rPr>
          <w:rFonts w:ascii="黑体" w:hAnsi="黑体" w:eastAsia="黑体" w:cs="黑体"/>
          <w:b w:val="0"/>
          <w:bCs w:val="0"/>
        </w:rPr>
        <w:t>停梯管理</w:t>
      </w:r>
      <w:bookmarkEnd w:id="132"/>
      <w:bookmarkEnd w:id="133"/>
    </w:p>
    <w:p w14:paraId="150741B4">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t>计划性停梯及故障停梯应通过项目报备批准，应及时</w:t>
      </w:r>
      <w:r>
        <w:rPr>
          <w:rFonts w:hint="eastAsia" w:cs="宋体"/>
          <w:bCs/>
        </w:rPr>
        <w:t>将电梯停用信息通知到相关楼层的业主、租户及工作人员</w:t>
      </w:r>
      <w:r>
        <w:rPr>
          <w:rFonts w:cs="宋体"/>
          <w:bCs/>
        </w:rPr>
        <w:t>；</w:t>
      </w:r>
    </w:p>
    <w:p w14:paraId="52704213">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cs="宋体"/>
          <w:bCs/>
        </w:rPr>
        <w:t>停</w:t>
      </w:r>
      <w:r>
        <w:rPr>
          <w:rFonts w:hint="eastAsia" w:cs="宋体"/>
          <w:bCs/>
        </w:rPr>
        <w:t>运前应先确认电梯设备无乘客,</w:t>
      </w:r>
      <w:r>
        <w:rPr>
          <w:rFonts w:cs="宋体"/>
          <w:bCs/>
        </w:rPr>
        <w:t>应在停运后在电梯入口处摆放醒目的“停梯检修”或“暂停使用”标志牌，以警示其他人员勿乘；</w:t>
      </w:r>
    </w:p>
    <w:p w14:paraId="37A3A8C5">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对于计划性停梯，应监督维保单位在停梯期间执行必要的检查和维护工作</w:t>
      </w:r>
      <w:r>
        <w:rPr>
          <w:rFonts w:cs="宋体"/>
          <w:bCs/>
        </w:rPr>
        <w:t>；</w:t>
      </w:r>
      <w:r>
        <w:rPr>
          <w:rFonts w:hint="eastAsia" w:cs="宋体"/>
          <w:bCs/>
        </w:rPr>
        <w:t>对于故障停梯，应立即通知电梯维修保养单位处理</w:t>
      </w:r>
      <w:r>
        <w:rPr>
          <w:rFonts w:cs="宋体"/>
          <w:bCs/>
        </w:rPr>
        <w:t>。</w:t>
      </w:r>
    </w:p>
    <w:p w14:paraId="1C8E6D8D">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电梯在故障排除或维修保养完毕后，必须经</w:t>
      </w:r>
      <w:r>
        <w:rPr>
          <w:rFonts w:cs="宋体"/>
          <w:bCs/>
        </w:rPr>
        <w:t>专业维护保养单位</w:t>
      </w:r>
      <w:r>
        <w:rPr>
          <w:rFonts w:hint="eastAsia" w:cs="宋体"/>
          <w:bCs/>
        </w:rPr>
        <w:t>人员检查确认安全，恢复供电并测试正常后方可重新投入使用</w:t>
      </w:r>
      <w:r>
        <w:rPr>
          <w:rFonts w:cs="宋体"/>
          <w:bCs/>
        </w:rPr>
        <w:t>。</w:t>
      </w:r>
    </w:p>
    <w:p w14:paraId="1F0D87DA">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34" w:name="_Toc1012467058"/>
      <w:bookmarkStart w:id="135" w:name="_Toc3303"/>
      <w:r>
        <w:rPr>
          <w:rFonts w:ascii="黑体" w:hAnsi="黑体" w:eastAsia="黑体" w:cs="黑体"/>
          <w:b w:val="0"/>
          <w:bCs w:val="0"/>
        </w:rPr>
        <w:t>维护保养管理</w:t>
      </w:r>
      <w:bookmarkEnd w:id="134"/>
      <w:bookmarkEnd w:id="135"/>
    </w:p>
    <w:p w14:paraId="65217090">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cs="宋体"/>
          <w:bCs/>
        </w:rPr>
        <w:t>应</w:t>
      </w:r>
      <w:r>
        <w:rPr>
          <w:rFonts w:hint="eastAsia" w:cs="宋体"/>
          <w:bCs/>
        </w:rPr>
        <w:t>与具备相应资质的电梯维护保养单位签订正式的维护保养合同</w:t>
      </w:r>
      <w:r>
        <w:rPr>
          <w:rFonts w:cs="宋体"/>
          <w:bCs/>
        </w:rPr>
        <w:t>；</w:t>
      </w:r>
    </w:p>
    <w:p w14:paraId="4EE83142">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应监督并配合维护保养单位的维护、修理、改造工作,同时对电梯设备运行和管理进行记录并保存。</w:t>
      </w:r>
    </w:p>
    <w:p w14:paraId="3CB68EDD">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应由电梯安全管理人员对电梯设备维修保养单位提供的包括日常维护作业或应急修理等记录及时进行确认。</w:t>
      </w:r>
    </w:p>
    <w:p w14:paraId="42937E9D">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应定期向</w:t>
      </w:r>
      <w:r>
        <w:rPr>
          <w:rFonts w:cs="宋体"/>
          <w:bCs/>
        </w:rPr>
        <w:t>维修保养单位收集</w:t>
      </w:r>
      <w:r>
        <w:rPr>
          <w:rFonts w:hint="eastAsia" w:cs="宋体"/>
          <w:bCs/>
        </w:rPr>
        <w:t>设备运行状况分析报告和维护保养计划执行情况报告</w:t>
      </w:r>
      <w:r>
        <w:rPr>
          <w:rFonts w:cs="宋体"/>
          <w:bCs/>
        </w:rPr>
        <w:t>，及时掌握电梯运行状况</w:t>
      </w:r>
      <w:r>
        <w:rPr>
          <w:rFonts w:hint="eastAsia" w:cs="宋体"/>
          <w:bCs/>
        </w:rPr>
        <w:t>。</w:t>
      </w:r>
    </w:p>
    <w:p w14:paraId="2F6D2E12">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遇电梯、自动扶梯或自动人行道使用年限超过15年、极端天气（暴雨、高温等）后、重大活动保障期间、设备经过大修或重要部件更换后以及发生突发事件或故障后等情况时，应协调维护保养单位增加巡查频次或开展专项检查。</w:t>
      </w:r>
    </w:p>
    <w:p w14:paraId="0A8D24A3">
      <w:pPr>
        <w:pStyle w:val="109"/>
        <w:keepNext w:val="0"/>
        <w:keepLines w:val="0"/>
        <w:pageBreakBefore w:val="0"/>
        <w:kinsoku/>
        <w:wordWrap/>
        <w:overflowPunct/>
        <w:topLinePunct w:val="0"/>
        <w:bidi w:val="0"/>
        <w:adjustRightInd/>
        <w:snapToGrid/>
        <w:spacing w:before="312" w:after="312" w:line="240" w:lineRule="auto"/>
        <w:textAlignment w:val="auto"/>
        <w:rPr>
          <w:rFonts w:hint="eastAsia" w:hAnsi="黑体" w:cs="黑体"/>
          <w:b w:val="0"/>
          <w:bCs w:val="0"/>
        </w:rPr>
      </w:pPr>
      <w:bookmarkStart w:id="136" w:name="_Toc1726705407"/>
      <w:bookmarkStart w:id="137" w:name="_Toc16304"/>
      <w:bookmarkStart w:id="138" w:name="_Toc168762616"/>
      <w:bookmarkStart w:id="139" w:name="_Toc27812"/>
      <w:r>
        <w:rPr>
          <w:rFonts w:hint="eastAsia" w:hAnsi="黑体" w:cs="黑体"/>
          <w:b w:val="0"/>
          <w:bCs w:val="0"/>
        </w:rPr>
        <w:t>质量评价与改进</w:t>
      </w:r>
      <w:bookmarkEnd w:id="136"/>
      <w:bookmarkEnd w:id="137"/>
    </w:p>
    <w:p w14:paraId="63C32840">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40" w:name="_Toc13494"/>
      <w:bookmarkStart w:id="141" w:name="_Toc1829017801"/>
      <w:r>
        <w:rPr>
          <w:rFonts w:hint="eastAsia" w:ascii="黑体" w:hAnsi="黑体" w:eastAsia="黑体" w:cs="黑体"/>
          <w:b w:val="0"/>
          <w:bCs w:val="0"/>
        </w:rPr>
        <w:t>质量评价</w:t>
      </w:r>
      <w:bookmarkEnd w:id="140"/>
      <w:bookmarkEnd w:id="141"/>
    </w:p>
    <w:p w14:paraId="50EC1171">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应建立电梯运行与维保服务质量评价机制，定期从设备运行状况（如故障率、停梯时间）、维保工作质量、应急响应效能及用户满意度等方面进行综合评价。</w:t>
      </w:r>
    </w:p>
    <w:bookmarkEnd w:id="121"/>
    <w:bookmarkEnd w:id="122"/>
    <w:bookmarkEnd w:id="123"/>
    <w:bookmarkEnd w:id="124"/>
    <w:bookmarkEnd w:id="125"/>
    <w:bookmarkEnd w:id="138"/>
    <w:bookmarkEnd w:id="139"/>
    <w:p w14:paraId="0B65EF00">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cs="宋体"/>
        </w:rPr>
        <w:t>电梯运行质量</w:t>
      </w:r>
      <w:r>
        <w:rPr>
          <w:rFonts w:hint="eastAsia" w:cs="宋体"/>
        </w:rPr>
        <w:t>评价主要包括</w:t>
      </w:r>
      <w:r>
        <w:rPr>
          <w:rFonts w:hint="eastAsia" w:cs="宋体"/>
          <w:lang w:eastAsia="zh-CN"/>
        </w:rPr>
        <w:t>以下内容，</w:t>
      </w:r>
      <w:r>
        <w:rPr>
          <w:rFonts w:hint="eastAsia" w:cs="宋体"/>
        </w:rPr>
        <w:t>定义、计算方法与统计周期应符合附录A的规定：</w:t>
      </w:r>
    </w:p>
    <w:p w14:paraId="608E8965">
      <w:pPr>
        <w:pStyle w:val="180"/>
        <w:keepNext w:val="0"/>
        <w:keepLines w:val="0"/>
        <w:pageBreakBefore w:val="0"/>
        <w:numPr>
          <w:ilvl w:val="0"/>
          <w:numId w:val="47"/>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电梯设备运行服务可靠度应高于96%；</w:t>
      </w:r>
    </w:p>
    <w:p w14:paraId="5739E2F3">
      <w:pPr>
        <w:pStyle w:val="180"/>
        <w:keepNext w:val="0"/>
        <w:keepLines w:val="0"/>
        <w:pageBreakBefore w:val="0"/>
        <w:numPr>
          <w:ilvl w:val="0"/>
          <w:numId w:val="47"/>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电梯困人次数应低于1.4次/(台·年)；</w:t>
      </w:r>
    </w:p>
    <w:p w14:paraId="62C45666">
      <w:pPr>
        <w:pStyle w:val="180"/>
        <w:keepNext w:val="0"/>
        <w:keepLines w:val="0"/>
        <w:pageBreakBefore w:val="0"/>
        <w:numPr>
          <w:ilvl w:val="0"/>
          <w:numId w:val="47"/>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定期检验合格率应为100%。</w:t>
      </w:r>
    </w:p>
    <w:p w14:paraId="213363E5">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hint="eastAsia" w:cs="宋体"/>
          <w:lang w:val="en-US" w:eastAsia="zh-CN"/>
        </w:rPr>
        <w:t>客户</w:t>
      </w:r>
      <w:r>
        <w:rPr>
          <w:rFonts w:hint="eastAsia" w:cs="宋体"/>
        </w:rPr>
        <w:t>满意</w:t>
      </w:r>
      <w:r>
        <w:rPr>
          <w:rFonts w:hint="eastAsia" w:cs="宋体"/>
          <w:lang w:val="en-US" w:eastAsia="zh-CN"/>
        </w:rPr>
        <w:t>度</w:t>
      </w:r>
      <w:r>
        <w:rPr>
          <w:rFonts w:hint="eastAsia" w:cs="宋体"/>
        </w:rPr>
        <w:t>测评</w:t>
      </w:r>
      <w:r>
        <w:rPr>
          <w:rFonts w:hint="eastAsia" w:cs="宋体"/>
          <w:lang w:eastAsia="zh-CN"/>
        </w:rPr>
        <w:t>主要包括以下内容：</w:t>
      </w:r>
    </w:p>
    <w:p w14:paraId="4B8BFDB1">
      <w:pPr>
        <w:pStyle w:val="180"/>
        <w:keepNext w:val="0"/>
        <w:keepLines w:val="0"/>
        <w:pageBreakBefore w:val="0"/>
        <w:numPr>
          <w:ilvl w:val="0"/>
          <w:numId w:val="48"/>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电梯设备乘用环境的舒适程度</w:t>
      </w:r>
      <w:r>
        <w:rPr>
          <w:rFonts w:hAnsi="宋体" w:cs="宋体"/>
          <w:bCs/>
        </w:rPr>
        <w:t>；</w:t>
      </w:r>
    </w:p>
    <w:p w14:paraId="54903D4D">
      <w:pPr>
        <w:pStyle w:val="180"/>
        <w:keepNext w:val="0"/>
        <w:keepLines w:val="0"/>
        <w:pageBreakBefore w:val="0"/>
        <w:numPr>
          <w:ilvl w:val="0"/>
          <w:numId w:val="48"/>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电梯设备运行状况能够满足</w:t>
      </w:r>
      <w:r>
        <w:rPr>
          <w:rFonts w:hint="eastAsia" w:hAnsi="宋体" w:cs="宋体"/>
          <w:bCs/>
          <w:lang w:val="en-US" w:eastAsia="zh-CN"/>
        </w:rPr>
        <w:t>客户</w:t>
      </w:r>
      <w:r>
        <w:rPr>
          <w:rFonts w:hint="eastAsia" w:hAnsi="宋体" w:cs="宋体"/>
          <w:bCs/>
        </w:rPr>
        <w:t>需求的程度；</w:t>
      </w:r>
    </w:p>
    <w:p w14:paraId="3C8C902F">
      <w:pPr>
        <w:pStyle w:val="180"/>
        <w:keepNext w:val="0"/>
        <w:keepLines w:val="0"/>
        <w:pageBreakBefore w:val="0"/>
        <w:numPr>
          <w:ilvl w:val="0"/>
          <w:numId w:val="48"/>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电梯设备维护及检修的计划性；</w:t>
      </w:r>
    </w:p>
    <w:p w14:paraId="77843369">
      <w:pPr>
        <w:pStyle w:val="180"/>
        <w:keepNext w:val="0"/>
        <w:keepLines w:val="0"/>
        <w:pageBreakBefore w:val="0"/>
        <w:numPr>
          <w:ilvl w:val="0"/>
          <w:numId w:val="48"/>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电梯设备发生故障后应急响应的程度</w:t>
      </w:r>
      <w:r>
        <w:rPr>
          <w:rFonts w:hint="eastAsia" w:hAnsi="宋体" w:cs="宋体"/>
          <w:bCs/>
          <w:lang w:eastAsia="zh-CN"/>
        </w:rPr>
        <w:t>。</w:t>
      </w:r>
    </w:p>
    <w:p w14:paraId="25B54945">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cs="宋体"/>
        </w:rPr>
        <w:t>维保服务质量评价</w:t>
      </w:r>
      <w:r>
        <w:rPr>
          <w:rFonts w:hint="eastAsia" w:cs="宋体"/>
          <w:lang w:eastAsia="zh-CN"/>
        </w:rPr>
        <w:t>主要</w:t>
      </w:r>
      <w:r>
        <w:rPr>
          <w:rFonts w:hint="eastAsia" w:cs="宋体"/>
          <w:lang w:val="en-US" w:eastAsia="zh-CN"/>
        </w:rPr>
        <w:t>包括以下内容：</w:t>
      </w:r>
    </w:p>
    <w:p w14:paraId="36C894F0">
      <w:pPr>
        <w:pStyle w:val="180"/>
        <w:keepNext w:val="0"/>
        <w:keepLines w:val="0"/>
        <w:pageBreakBefore w:val="0"/>
        <w:numPr>
          <w:ilvl w:val="0"/>
          <w:numId w:val="49"/>
        </w:numPr>
        <w:kinsoku/>
        <w:wordWrap/>
        <w:overflowPunct/>
        <w:topLinePunct w:val="0"/>
        <w:bidi w:val="0"/>
        <w:adjustRightInd/>
        <w:snapToGrid/>
        <w:spacing w:line="240" w:lineRule="auto"/>
        <w:textAlignment w:val="auto"/>
        <w:rPr>
          <w:rFonts w:hint="eastAsia" w:hAnsi="宋体" w:cs="宋体"/>
          <w:bCs/>
        </w:rPr>
      </w:pPr>
      <w:r>
        <w:rPr>
          <w:rFonts w:hAnsi="宋体" w:cs="宋体"/>
          <w:bCs/>
        </w:rPr>
        <w:t>维保</w:t>
      </w:r>
      <w:r>
        <w:rPr>
          <w:rFonts w:hint="eastAsia" w:hAnsi="宋体" w:cs="宋体"/>
          <w:bCs/>
        </w:rPr>
        <w:t>服务的及时性、有效性;</w:t>
      </w:r>
    </w:p>
    <w:p w14:paraId="48068FDB">
      <w:pPr>
        <w:pStyle w:val="180"/>
        <w:keepNext w:val="0"/>
        <w:keepLines w:val="0"/>
        <w:pageBreakBefore w:val="0"/>
        <w:numPr>
          <w:ilvl w:val="0"/>
          <w:numId w:val="49"/>
        </w:numPr>
        <w:kinsoku/>
        <w:wordWrap/>
        <w:overflowPunct/>
        <w:topLinePunct w:val="0"/>
        <w:bidi w:val="0"/>
        <w:adjustRightInd/>
        <w:snapToGrid/>
        <w:spacing w:line="240" w:lineRule="auto"/>
        <w:textAlignment w:val="auto"/>
        <w:rPr>
          <w:rFonts w:hint="eastAsia" w:hAnsi="宋体" w:cs="宋体"/>
          <w:bCs/>
        </w:rPr>
      </w:pPr>
      <w:r>
        <w:rPr>
          <w:rFonts w:hAnsi="宋体" w:cs="宋体"/>
          <w:bCs/>
        </w:rPr>
        <w:t>维保</w:t>
      </w:r>
      <w:r>
        <w:rPr>
          <w:rFonts w:hint="eastAsia" w:hAnsi="宋体" w:cs="宋体"/>
          <w:bCs/>
        </w:rPr>
        <w:t>服务人员的技能、服务规范;</w:t>
      </w:r>
    </w:p>
    <w:p w14:paraId="3EC9A824">
      <w:pPr>
        <w:pStyle w:val="180"/>
        <w:keepNext w:val="0"/>
        <w:keepLines w:val="0"/>
        <w:pageBreakBefore w:val="0"/>
        <w:numPr>
          <w:ilvl w:val="0"/>
          <w:numId w:val="49"/>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备件供应质量、及时性等方面的满足程度。</w:t>
      </w:r>
    </w:p>
    <w:p w14:paraId="59442FEA">
      <w:pPr>
        <w:pStyle w:val="110"/>
        <w:keepNext w:val="0"/>
        <w:keepLines w:val="0"/>
        <w:pageBreakBefore w:val="0"/>
        <w:kinsoku/>
        <w:wordWrap/>
        <w:overflowPunct/>
        <w:topLinePunct w:val="0"/>
        <w:bidi w:val="0"/>
        <w:adjustRightInd/>
        <w:snapToGrid/>
        <w:spacing w:line="240" w:lineRule="auto"/>
        <w:textAlignment w:val="auto"/>
        <w:rPr>
          <w:rFonts w:hint="eastAsia" w:ascii="黑体" w:hAnsi="黑体" w:eastAsia="黑体" w:cs="黑体"/>
          <w:b w:val="0"/>
          <w:bCs w:val="0"/>
        </w:rPr>
      </w:pPr>
      <w:bookmarkStart w:id="142" w:name="_Toc14325"/>
      <w:bookmarkStart w:id="143" w:name="_Toc138425305"/>
      <w:r>
        <w:rPr>
          <w:rFonts w:hint="eastAsia" w:ascii="黑体" w:hAnsi="黑体" w:eastAsia="黑体" w:cs="黑体"/>
          <w:b w:val="0"/>
          <w:bCs w:val="0"/>
        </w:rPr>
        <w:t>持续改进</w:t>
      </w:r>
      <w:bookmarkEnd w:id="142"/>
      <w:bookmarkEnd w:id="143"/>
    </w:p>
    <w:p w14:paraId="27EEFEBF">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rPr>
        <w:t>应建立持续改进机制，根据质量评价结果制定改进计划并组织实施，形成管理闭环。</w:t>
      </w:r>
    </w:p>
    <w:p w14:paraId="16AFBDF4">
      <w:pPr>
        <w:pStyle w:val="171"/>
        <w:keepNext w:val="0"/>
        <w:keepLines w:val="0"/>
        <w:pageBreakBefore w:val="0"/>
        <w:kinsoku/>
        <w:wordWrap/>
        <w:overflowPunct/>
        <w:topLinePunct w:val="0"/>
        <w:bidi w:val="0"/>
        <w:adjustRightInd/>
        <w:snapToGrid/>
        <w:spacing w:line="240" w:lineRule="auto"/>
        <w:textAlignment w:val="auto"/>
        <w:rPr>
          <w:rFonts w:hint="eastAsia" w:cs="宋体"/>
          <w:bCs/>
        </w:rPr>
      </w:pPr>
      <w:r>
        <w:rPr>
          <w:rFonts w:hint="eastAsia" w:cs="宋体"/>
          <w:bCs/>
        </w:rPr>
        <w:t>应对不合格的服务项目进行改进并制定行之有效的措施和跟踪,对改进实施的过程记录存档。</w:t>
      </w:r>
    </w:p>
    <w:p w14:paraId="6F1707F0">
      <w:pPr>
        <w:pStyle w:val="171"/>
        <w:keepNext w:val="0"/>
        <w:keepLines w:val="0"/>
        <w:pageBreakBefore w:val="0"/>
        <w:kinsoku/>
        <w:wordWrap/>
        <w:overflowPunct/>
        <w:topLinePunct w:val="0"/>
        <w:bidi w:val="0"/>
        <w:adjustRightInd/>
        <w:snapToGrid/>
        <w:spacing w:line="240" w:lineRule="auto"/>
        <w:textAlignment w:val="auto"/>
        <w:rPr>
          <w:rFonts w:hint="eastAsia" w:cs="宋体"/>
        </w:rPr>
      </w:pPr>
      <w:r>
        <w:rPr>
          <w:rFonts w:hint="eastAsia" w:cs="宋体"/>
          <w:bCs/>
        </w:rPr>
        <w:t>宜通过以下措施提升改进：</w:t>
      </w:r>
    </w:p>
    <w:p w14:paraId="61987B45">
      <w:pPr>
        <w:pStyle w:val="180"/>
        <w:keepNext w:val="0"/>
        <w:keepLines w:val="0"/>
        <w:pageBreakBefore w:val="0"/>
        <w:numPr>
          <w:ilvl w:val="0"/>
          <w:numId w:val="50"/>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编制针对性培训计划，</w:t>
      </w:r>
      <w:r>
        <w:rPr>
          <w:rFonts w:hAnsi="宋体" w:cs="宋体"/>
          <w:bCs/>
        </w:rPr>
        <w:t>提升业务技能</w:t>
      </w:r>
      <w:r>
        <w:rPr>
          <w:rFonts w:hint="eastAsia" w:hAnsi="宋体" w:cs="宋体"/>
          <w:bCs/>
        </w:rPr>
        <w:t>；</w:t>
      </w:r>
    </w:p>
    <w:p w14:paraId="31BDF44A">
      <w:pPr>
        <w:pStyle w:val="180"/>
        <w:keepNext w:val="0"/>
        <w:keepLines w:val="0"/>
        <w:pageBreakBefore w:val="0"/>
        <w:numPr>
          <w:ilvl w:val="0"/>
          <w:numId w:val="50"/>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制度修订，覆盖管控点，增强可操作性；</w:t>
      </w:r>
    </w:p>
    <w:p w14:paraId="5F5175C6">
      <w:pPr>
        <w:pStyle w:val="180"/>
        <w:keepNext w:val="0"/>
        <w:keepLines w:val="0"/>
        <w:pageBreakBefore w:val="0"/>
        <w:numPr>
          <w:ilvl w:val="0"/>
          <w:numId w:val="50"/>
        </w:numPr>
        <w:kinsoku/>
        <w:wordWrap/>
        <w:overflowPunct/>
        <w:topLinePunct w:val="0"/>
        <w:bidi w:val="0"/>
        <w:adjustRightInd/>
        <w:snapToGrid/>
        <w:spacing w:line="240" w:lineRule="auto"/>
        <w:textAlignment w:val="auto"/>
        <w:rPr>
          <w:rFonts w:hint="eastAsia" w:hAnsi="宋体" w:cs="宋体"/>
          <w:bCs/>
        </w:rPr>
      </w:pPr>
      <w:r>
        <w:rPr>
          <w:rFonts w:hint="eastAsia" w:hAnsi="宋体" w:cs="宋体"/>
          <w:bCs/>
        </w:rPr>
        <w:t>通过统计数据，分析运行规律，</w:t>
      </w:r>
      <w:r>
        <w:rPr>
          <w:rFonts w:hAnsi="宋体" w:cs="宋体"/>
          <w:bCs/>
        </w:rPr>
        <w:t>优化</w:t>
      </w:r>
      <w:r>
        <w:rPr>
          <w:rFonts w:hint="eastAsia" w:hAnsi="宋体" w:cs="宋体"/>
          <w:bCs/>
        </w:rPr>
        <w:t>运行参数设置</w:t>
      </w:r>
      <w:r>
        <w:rPr>
          <w:rFonts w:hAnsi="宋体" w:cs="宋体"/>
          <w:bCs/>
        </w:rPr>
        <w:t>，提升使用效率</w:t>
      </w:r>
      <w:r>
        <w:rPr>
          <w:rFonts w:hint="eastAsia" w:hAnsi="宋体" w:cs="宋体"/>
          <w:bCs/>
        </w:rPr>
        <w:t>；</w:t>
      </w:r>
    </w:p>
    <w:p w14:paraId="5320244A">
      <w:pPr>
        <w:pStyle w:val="180"/>
        <w:keepNext w:val="0"/>
        <w:keepLines w:val="0"/>
        <w:pageBreakBefore w:val="0"/>
        <w:numPr>
          <w:ilvl w:val="0"/>
          <w:numId w:val="50"/>
        </w:numPr>
        <w:kinsoku/>
        <w:wordWrap/>
        <w:overflowPunct/>
        <w:topLinePunct w:val="0"/>
        <w:bidi w:val="0"/>
        <w:adjustRightInd/>
        <w:snapToGrid/>
        <w:spacing w:line="240" w:lineRule="auto"/>
        <w:textAlignment w:val="auto"/>
        <w:rPr>
          <w:rFonts w:hint="eastAsia" w:hAnsi="宋体" w:cs="宋体"/>
          <w:bCs/>
        </w:rPr>
      </w:pPr>
      <w:r>
        <w:rPr>
          <w:rFonts w:hint="eastAsia" w:hAnsi="宋体" w:cs="宋体"/>
        </w:rPr>
        <w:t>对</w:t>
      </w:r>
      <w:r>
        <w:rPr>
          <w:rFonts w:hAnsi="宋体" w:cs="宋体"/>
        </w:rPr>
        <w:t>维保单位</w:t>
      </w:r>
      <w:r>
        <w:rPr>
          <w:rFonts w:hint="eastAsia" w:hAnsi="宋体" w:cs="宋体"/>
        </w:rPr>
        <w:t>定期考核，</w:t>
      </w:r>
      <w:r>
        <w:rPr>
          <w:rFonts w:hAnsi="宋体" w:cs="宋体"/>
        </w:rPr>
        <w:t>提升</w:t>
      </w:r>
      <w:r>
        <w:rPr>
          <w:rFonts w:hint="eastAsia" w:hAnsi="宋体" w:cs="宋体"/>
        </w:rPr>
        <w:t>维护保养及时性、</w:t>
      </w:r>
      <w:r>
        <w:rPr>
          <w:rFonts w:hAnsi="宋体" w:cs="宋体"/>
        </w:rPr>
        <w:t>维保服务质量。</w:t>
      </w:r>
    </w:p>
    <w:p w14:paraId="131D1249">
      <w:pPr>
        <w:pStyle w:val="180"/>
        <w:numPr>
          <w:ilvl w:val="0"/>
          <w:numId w:val="0"/>
        </w:numPr>
        <w:ind w:left="420"/>
      </w:pPr>
    </w:p>
    <w:p w14:paraId="5D534778">
      <w:pPr>
        <w:rPr>
          <w:rFonts w:hint="eastAsia" w:ascii="宋体" w:hAnsi="宋体" w:cs="宋体"/>
          <w:bCs/>
        </w:rPr>
      </w:pPr>
      <w:r>
        <w:rPr>
          <w:rFonts w:hint="eastAsia" w:ascii="宋体" w:hAnsi="宋体" w:cs="宋体"/>
          <w:bCs/>
        </w:rPr>
        <w:br w:type="page"/>
      </w:r>
    </w:p>
    <w:p w14:paraId="5EE9B556">
      <w:pPr>
        <w:widowControl/>
        <w:adjustRightInd/>
        <w:jc w:val="center"/>
        <w:outlineLvl w:val="0"/>
        <w:rPr>
          <w:rStyle w:val="33"/>
          <w:rFonts w:hint="eastAsia" w:ascii="黑体" w:hAnsi="黑体" w:eastAsia="黑体" w:cs="黑体"/>
          <w:b w:val="0"/>
          <w:bCs w:val="0"/>
          <w:sz w:val="21"/>
          <w:szCs w:val="21"/>
        </w:rPr>
      </w:pPr>
      <w:bookmarkStart w:id="144" w:name="_Toc10229"/>
      <w:bookmarkStart w:id="145" w:name="_Toc520611195"/>
      <w:r>
        <w:rPr>
          <w:rStyle w:val="33"/>
          <w:rFonts w:hint="eastAsia" w:ascii="黑体" w:hAnsi="黑体" w:eastAsia="黑体" w:cs="黑体"/>
          <w:b w:val="0"/>
          <w:bCs w:val="0"/>
          <w:sz w:val="21"/>
          <w:szCs w:val="21"/>
        </w:rPr>
        <w:t>附录</w:t>
      </w:r>
      <w:r>
        <w:rPr>
          <w:rStyle w:val="33"/>
          <w:rFonts w:ascii="黑体" w:hAnsi="黑体" w:eastAsia="黑体" w:cs="黑体"/>
          <w:b w:val="0"/>
          <w:bCs w:val="0"/>
          <w:sz w:val="21"/>
          <w:szCs w:val="21"/>
        </w:rPr>
        <w:t>A</w:t>
      </w:r>
      <w:bookmarkEnd w:id="144"/>
    </w:p>
    <w:p w14:paraId="46DE8FEA">
      <w:pPr>
        <w:widowControl/>
        <w:adjustRightInd/>
        <w:jc w:val="center"/>
        <w:outlineLvl w:val="0"/>
        <w:rPr>
          <w:rStyle w:val="33"/>
          <w:rFonts w:hint="eastAsia" w:ascii="黑体" w:hAnsi="黑体" w:eastAsia="黑体" w:cs="黑体"/>
          <w:b w:val="0"/>
          <w:bCs w:val="0"/>
          <w:sz w:val="21"/>
          <w:szCs w:val="21"/>
        </w:rPr>
      </w:pPr>
      <w:bookmarkStart w:id="146" w:name="_Toc18601"/>
      <w:r>
        <w:rPr>
          <w:rStyle w:val="33"/>
          <w:rFonts w:hint="eastAsia" w:ascii="黑体" w:hAnsi="黑体" w:eastAsia="黑体" w:cs="黑体"/>
          <w:b w:val="0"/>
          <w:bCs w:val="0"/>
          <w:sz w:val="21"/>
          <w:szCs w:val="21"/>
        </w:rPr>
        <w:t>（规范性附录）</w:t>
      </w:r>
      <w:bookmarkEnd w:id="146"/>
    </w:p>
    <w:p w14:paraId="6343DE85">
      <w:pPr>
        <w:widowControl/>
        <w:adjustRightInd/>
        <w:jc w:val="center"/>
        <w:outlineLvl w:val="0"/>
        <w:rPr>
          <w:rStyle w:val="33"/>
          <w:rFonts w:hint="eastAsia" w:ascii="黑体" w:hAnsi="黑体" w:eastAsia="黑体" w:cs="黑体"/>
          <w:b w:val="0"/>
          <w:bCs w:val="0"/>
          <w:sz w:val="21"/>
          <w:szCs w:val="21"/>
        </w:rPr>
      </w:pPr>
      <w:bookmarkStart w:id="147" w:name="_Toc15011"/>
      <w:r>
        <w:rPr>
          <w:rStyle w:val="33"/>
          <w:rFonts w:ascii="黑体" w:hAnsi="黑体" w:eastAsia="黑体" w:cs="黑体"/>
          <w:b w:val="0"/>
          <w:bCs w:val="0"/>
          <w:sz w:val="21"/>
          <w:szCs w:val="21"/>
        </w:rPr>
        <w:t>服务评价指标</w:t>
      </w:r>
      <w:bookmarkEnd w:id="145"/>
      <w:bookmarkEnd w:id="147"/>
    </w:p>
    <w:p w14:paraId="3DBC7E57">
      <w:pPr>
        <w:pStyle w:val="26"/>
        <w:keepNext w:val="0"/>
        <w:keepLines w:val="0"/>
        <w:pageBreakBefore w:val="0"/>
        <w:widowControl/>
        <w:kinsoku/>
        <w:wordWrap/>
        <w:overflowPunct/>
        <w:topLinePunct w:val="0"/>
        <w:bidi w:val="0"/>
        <w:adjustRightInd/>
        <w:snapToGrid/>
        <w:spacing w:before="312" w:beforeLines="100" w:beforeAutospacing="0" w:after="312" w:afterLines="100" w:afterAutospacing="0" w:line="240" w:lineRule="auto"/>
        <w:textAlignment w:val="auto"/>
        <w:rPr>
          <w:rStyle w:val="33"/>
          <w:rFonts w:hint="eastAsia" w:ascii="黑体" w:hAnsi="黑体" w:eastAsia="黑体" w:cs="黑体"/>
          <w:b w:val="0"/>
          <w:bCs w:val="0"/>
          <w:sz w:val="21"/>
          <w:szCs w:val="21"/>
        </w:rPr>
      </w:pPr>
      <w:r>
        <w:rPr>
          <w:rFonts w:hint="eastAsia" w:ascii="黑体" w:hAnsi="黑体" w:eastAsia="黑体" w:cs="黑体"/>
          <w:b w:val="0"/>
          <w:bCs w:val="0"/>
          <w:kern w:val="2"/>
          <w:sz w:val="21"/>
          <w:szCs w:val="21"/>
        </w:rPr>
        <w:t>A.</w:t>
      </w:r>
      <w:r>
        <w:rPr>
          <w:rStyle w:val="33"/>
          <w:rFonts w:hint="eastAsia" w:ascii="黑体" w:hAnsi="黑体" w:eastAsia="黑体" w:cs="黑体"/>
          <w:b w:val="0"/>
          <w:bCs w:val="0"/>
          <w:sz w:val="21"/>
          <w:szCs w:val="21"/>
        </w:rPr>
        <w:t>1电梯设备运行服务可靠度</w:t>
      </w:r>
    </w:p>
    <w:p w14:paraId="0347AA46">
      <w:pPr>
        <w:pStyle w:val="26"/>
        <w:keepNext w:val="0"/>
        <w:keepLines w:val="0"/>
        <w:pageBreakBefore w:val="0"/>
        <w:widowControl/>
        <w:kinsoku/>
        <w:wordWrap/>
        <w:overflowPunct/>
        <w:topLinePunct w:val="0"/>
        <w:bidi w:val="0"/>
        <w:adjustRightInd/>
        <w:snapToGrid/>
        <w:spacing w:before="0" w:beforeLines="0" w:beforeAutospacing="0" w:after="0" w:afterLines="0" w:afterAutospacing="0" w:line="240" w:lineRule="auto"/>
        <w:ind w:firstLine="420" w:firstLineChars="200"/>
        <w:textAlignment w:val="auto"/>
        <w:rPr>
          <w:bCs/>
          <w:sz w:val="21"/>
          <w:szCs w:val="21"/>
        </w:rPr>
      </w:pPr>
      <w:r>
        <w:rPr>
          <w:rFonts w:hint="eastAsia"/>
          <w:bCs/>
          <w:sz w:val="21"/>
          <w:szCs w:val="21"/>
        </w:rPr>
        <w:t>年度内平均单台电梯设备实际服务时间与应服务时间之比。按式（</w:t>
      </w:r>
      <w:r>
        <w:rPr>
          <w:rStyle w:val="33"/>
          <w:b w:val="0"/>
          <w:bCs w:val="0"/>
          <w:sz w:val="21"/>
          <w:szCs w:val="21"/>
        </w:rPr>
        <w:t>A</w:t>
      </w:r>
      <w:r>
        <w:rPr>
          <w:sz w:val="21"/>
          <w:szCs w:val="21"/>
        </w:rPr>
        <w:t>.1</w:t>
      </w:r>
      <w:r>
        <w:rPr>
          <w:rFonts w:hint="eastAsia"/>
          <w:bCs/>
          <w:sz w:val="21"/>
          <w:szCs w:val="21"/>
        </w:rPr>
        <w:t>）计算。</w:t>
      </w:r>
    </w:p>
    <w:p w14:paraId="6F5BEAA9">
      <w:pPr>
        <w:pStyle w:val="26"/>
        <w:keepNext w:val="0"/>
        <w:keepLines w:val="0"/>
        <w:pageBreakBefore w:val="0"/>
        <w:widowControl/>
        <w:tabs>
          <w:tab w:val="left" w:pos="5460"/>
          <w:tab w:val="left" w:pos="5680"/>
          <w:tab w:val="left" w:pos="5880"/>
        </w:tabs>
        <w:kinsoku/>
        <w:wordWrap/>
        <w:overflowPunct/>
        <w:topLinePunct w:val="0"/>
        <w:bidi w:val="0"/>
        <w:adjustRightInd/>
        <w:snapToGrid/>
        <w:spacing w:before="312" w:beforeLines="100" w:beforeAutospacing="0" w:after="312" w:afterLines="100" w:afterAutospacing="0" w:line="240" w:lineRule="auto"/>
        <w:jc w:val="center"/>
        <w:textAlignment w:val="auto"/>
        <w:rPr>
          <w:bCs/>
          <w:sz w:val="21"/>
          <w:szCs w:val="21"/>
        </w:rPr>
      </w:pPr>
      <w:r>
        <w:rPr>
          <w:rFonts w:hint="eastAsia"/>
          <w:bCs/>
          <w:sz w:val="21"/>
          <w:szCs w:val="21"/>
        </w:rPr>
        <w:t xml:space="preserve">                     </w:t>
      </w:r>
      <m:oMath>
        <m:sSub>
          <m:sSubPr>
            <m:ctrlPr>
              <w:rPr>
                <w:rFonts w:ascii="DejaVu Math TeX Gyre" w:hAnsi="DejaVu Math TeX Gyre"/>
                <w:sz w:val="21"/>
              </w:rPr>
            </m:ctrlPr>
          </m:sSubPr>
          <m:e>
            <m:r>
              <m:rPr/>
              <w:rPr>
                <w:rFonts w:ascii="DejaVu Math TeX Gyre" w:hAnsi="DejaVu Math TeX Gyre"/>
                <w:sz w:val="21"/>
              </w:rPr>
              <m:t>R</m:t>
            </m:r>
            <m:ctrlPr>
              <w:rPr>
                <w:rFonts w:ascii="DejaVu Math TeX Gyre" w:hAnsi="DejaVu Math TeX Gyre"/>
                <w:sz w:val="21"/>
              </w:rPr>
            </m:ctrlPr>
          </m:e>
          <m:sub>
            <m:r>
              <m:rPr>
                <m:sty m:val="p"/>
              </m:rPr>
              <w:rPr>
                <w:rFonts w:ascii="DejaVu Math TeX Gyre" w:hAnsi="DejaVu Math TeX Gyre"/>
                <w:sz w:val="21"/>
              </w:rPr>
              <m:t>e</m:t>
            </m:r>
            <m:ctrlPr>
              <w:rPr>
                <w:rFonts w:ascii="DejaVu Math TeX Gyre" w:hAnsi="DejaVu Math TeX Gyre"/>
                <w:sz w:val="21"/>
              </w:rPr>
            </m:ctrlPr>
          </m:sub>
        </m:sSub>
        <m:r>
          <m:rPr/>
          <w:rPr>
            <w:rFonts w:ascii="DejaVu Math TeX Gyre" w:hAnsi="DejaVu Math TeX Gyre"/>
            <w:sz w:val="21"/>
          </w:rPr>
          <m:t>=</m:t>
        </m:r>
        <m:f>
          <m:fPr>
            <m:ctrlPr>
              <w:rPr>
                <w:rFonts w:ascii="DejaVu Math TeX Gyre" w:hAnsi="DejaVu Math TeX Gyre"/>
                <w:i/>
                <w:sz w:val="21"/>
              </w:rPr>
            </m:ctrlPr>
          </m:fPr>
          <m:num>
            <m:sSub>
              <m:sSubPr>
                <m:ctrlPr>
                  <w:rPr>
                    <w:rFonts w:ascii="DejaVu Math TeX Gyre" w:hAnsi="DejaVu Math TeX Gyre"/>
                    <w:sz w:val="21"/>
                  </w:rPr>
                </m:ctrlPr>
              </m:sSubPr>
              <m:e>
                <m:r>
                  <m:rPr/>
                  <w:rPr>
                    <w:rFonts w:ascii="DejaVu Math TeX Gyre" w:hAnsi="DejaVu Math TeX Gyre"/>
                    <w:sz w:val="21"/>
                  </w:rPr>
                  <m:t>t</m:t>
                </m:r>
                <m:ctrlPr>
                  <w:rPr>
                    <w:rFonts w:ascii="DejaVu Math TeX Gyre" w:hAnsi="DejaVu Math TeX Gyre"/>
                    <w:sz w:val="21"/>
                  </w:rPr>
                </m:ctrlPr>
              </m:e>
              <m:sub>
                <m:r>
                  <m:rPr/>
                  <w:rPr>
                    <w:rFonts w:ascii="DejaVu Math TeX Gyre" w:hAnsi="DejaVu Math TeX Gyre"/>
                    <w:sz w:val="21"/>
                  </w:rPr>
                  <m:t>1</m:t>
                </m:r>
                <m:ctrlPr>
                  <w:rPr>
                    <w:rFonts w:ascii="DejaVu Math TeX Gyre" w:hAnsi="DejaVu Math TeX Gyre"/>
                    <w:sz w:val="21"/>
                  </w:rPr>
                </m:ctrlPr>
              </m:sub>
            </m:sSub>
            <m:ctrlPr>
              <w:rPr>
                <w:rFonts w:ascii="DejaVu Math TeX Gyre" w:hAnsi="DejaVu Math TeX Gyre"/>
                <w:sz w:val="21"/>
              </w:rPr>
            </m:ctrlPr>
          </m:num>
          <m:den>
            <m:sSub>
              <m:sSubPr>
                <m:ctrlPr>
                  <w:rPr>
                    <w:rFonts w:ascii="DejaVu Math TeX Gyre" w:hAnsi="DejaVu Math TeX Gyre"/>
                    <w:sz w:val="21"/>
                  </w:rPr>
                </m:ctrlPr>
              </m:sSubPr>
              <m:e>
                <m:r>
                  <m:rPr/>
                  <w:rPr>
                    <w:rFonts w:ascii="DejaVu Math TeX Gyre" w:hAnsi="DejaVu Math TeX Gyre"/>
                    <w:sz w:val="21"/>
                  </w:rPr>
                  <m:t>t</m:t>
                </m:r>
                <m:ctrlPr>
                  <w:rPr>
                    <w:rFonts w:ascii="DejaVu Math TeX Gyre" w:hAnsi="DejaVu Math TeX Gyre"/>
                    <w:sz w:val="21"/>
                  </w:rPr>
                </m:ctrlPr>
              </m:e>
              <m:sub>
                <m:r>
                  <m:rPr/>
                  <w:rPr>
                    <w:rFonts w:ascii="DejaVu Math TeX Gyre" w:hAnsi="DejaVu Math TeX Gyre"/>
                    <w:sz w:val="21"/>
                  </w:rPr>
                  <m:t>2</m:t>
                </m:r>
                <m:ctrlPr>
                  <w:rPr>
                    <w:rFonts w:ascii="DejaVu Math TeX Gyre" w:hAnsi="DejaVu Math TeX Gyre"/>
                    <w:sz w:val="21"/>
                  </w:rPr>
                </m:ctrlPr>
              </m:sub>
            </m:sSub>
            <m:ctrlPr>
              <w:rPr>
                <w:rFonts w:ascii="DejaVu Math TeX Gyre" w:hAnsi="DejaVu Math TeX Gyre"/>
                <w:sz w:val="21"/>
              </w:rPr>
            </m:ctrlPr>
          </m:den>
        </m:f>
        <m:r>
          <m:rPr>
            <m:sty m:val="p"/>
          </m:rPr>
          <w:rPr>
            <w:rFonts w:ascii="DejaVu Math TeX Gyre" w:hAnsi="DejaVu Math TeX Gyre"/>
            <w:sz w:val="21"/>
          </w:rPr>
          <m:t>×</m:t>
        </m:r>
        <m:r>
          <m:rPr/>
          <w:rPr>
            <w:rFonts w:ascii="DejaVu Math TeX Gyre" w:hAnsi="DejaVu Math TeX Gyre"/>
            <w:sz w:val="21"/>
          </w:rPr>
          <m:t>100%</m:t>
        </m:r>
      </m:oMath>
      <w:r>
        <w:rPr>
          <w:rFonts w:hint="eastAsia"/>
          <w:bCs/>
          <w:sz w:val="21"/>
          <w:szCs w:val="21"/>
        </w:rPr>
        <w:t xml:space="preserve">                …………（</w:t>
      </w:r>
      <w:r>
        <w:rPr>
          <w:rStyle w:val="33"/>
          <w:b w:val="0"/>
          <w:bCs w:val="0"/>
          <w:sz w:val="21"/>
          <w:szCs w:val="21"/>
        </w:rPr>
        <w:t>A</w:t>
      </w:r>
      <w:r>
        <w:rPr>
          <w:rStyle w:val="33"/>
          <w:rFonts w:hint="eastAsia"/>
          <w:b w:val="0"/>
          <w:bCs w:val="0"/>
          <w:sz w:val="21"/>
          <w:szCs w:val="21"/>
        </w:rPr>
        <w:t>.1</w:t>
      </w:r>
      <w:r>
        <w:rPr>
          <w:rFonts w:hint="eastAsia"/>
          <w:bCs/>
          <w:sz w:val="21"/>
          <w:szCs w:val="21"/>
        </w:rPr>
        <w:t>）</w:t>
      </w:r>
    </w:p>
    <w:p w14:paraId="34464E2F">
      <w:pPr>
        <w:pStyle w:val="26"/>
        <w:keepNext w:val="0"/>
        <w:keepLines w:val="0"/>
        <w:pageBreakBefore w:val="0"/>
        <w:widowControl/>
        <w:kinsoku/>
        <w:wordWrap/>
        <w:overflowPunct/>
        <w:topLinePunct w:val="0"/>
        <w:bidi w:val="0"/>
        <w:adjustRightInd/>
        <w:snapToGrid/>
        <w:spacing w:before="312" w:beforeLines="100" w:beforeAutospacing="0" w:after="0" w:afterAutospacing="0" w:line="240" w:lineRule="auto"/>
        <w:ind w:firstLine="420" w:firstLineChars="200"/>
        <w:textAlignment w:val="auto"/>
        <w:rPr>
          <w:rStyle w:val="33"/>
          <w:rFonts w:hint="eastAsia" w:ascii="宋体" w:hAnsi="宋体" w:cs="宋体"/>
          <w:b w:val="0"/>
          <w:bCs w:val="0"/>
          <w:sz w:val="21"/>
          <w:szCs w:val="21"/>
        </w:rPr>
      </w:pPr>
      <w:r>
        <w:rPr>
          <w:rStyle w:val="33"/>
          <w:rFonts w:hint="eastAsia" w:ascii="宋体" w:hAnsi="宋体" w:cs="宋体"/>
          <w:b w:val="0"/>
          <w:bCs w:val="0"/>
          <w:sz w:val="21"/>
          <w:szCs w:val="21"/>
        </w:rPr>
        <w:t>式中:</w:t>
      </w:r>
    </w:p>
    <w:p w14:paraId="08322424">
      <w:pPr>
        <w:pStyle w:val="26"/>
        <w:keepNext w:val="0"/>
        <w:keepLines w:val="0"/>
        <w:pageBreakBefore w:val="0"/>
        <w:widowControl/>
        <w:kinsoku/>
        <w:wordWrap/>
        <w:overflowPunct/>
        <w:topLinePunct w:val="0"/>
        <w:bidi w:val="0"/>
        <w:adjustRightInd/>
        <w:snapToGrid/>
        <w:spacing w:before="0" w:beforeAutospacing="0" w:after="0" w:afterAutospacing="0" w:line="240" w:lineRule="auto"/>
        <w:ind w:firstLine="420" w:firstLineChars="200"/>
        <w:textAlignment w:val="auto"/>
        <w:rPr>
          <w:bCs/>
          <w:sz w:val="21"/>
          <w:szCs w:val="21"/>
        </w:rPr>
      </w:pPr>
      <w:r>
        <w:rPr>
          <w:rFonts w:hint="eastAsia"/>
          <w:bCs/>
          <w:sz w:val="21"/>
          <w:szCs w:val="21"/>
        </w:rPr>
        <w:t>R</w:t>
      </w:r>
      <w:r>
        <w:rPr>
          <w:rFonts w:hint="eastAsia"/>
          <w:bCs/>
          <w:sz w:val="21"/>
          <w:szCs w:val="21"/>
          <w:vertAlign w:val="subscript"/>
        </w:rPr>
        <w:t>e</w:t>
      </w:r>
      <w:r>
        <w:rPr>
          <w:bCs/>
          <w:sz w:val="21"/>
          <w:szCs w:val="21"/>
        </w:rPr>
        <w:t>---</w:t>
      </w:r>
      <w:r>
        <w:rPr>
          <w:rFonts w:hint="eastAsia"/>
          <w:bCs/>
          <w:sz w:val="21"/>
          <w:szCs w:val="21"/>
        </w:rPr>
        <w:t>运行服务可靠度；</w:t>
      </w:r>
    </w:p>
    <w:p w14:paraId="06A11C00">
      <w:pPr>
        <w:pStyle w:val="26"/>
        <w:keepNext w:val="0"/>
        <w:keepLines w:val="0"/>
        <w:pageBreakBefore w:val="0"/>
        <w:widowControl/>
        <w:kinsoku/>
        <w:wordWrap/>
        <w:overflowPunct/>
        <w:topLinePunct w:val="0"/>
        <w:bidi w:val="0"/>
        <w:adjustRightInd/>
        <w:snapToGrid/>
        <w:spacing w:before="0" w:beforeAutospacing="0" w:after="0" w:afterAutospacing="0" w:line="240" w:lineRule="auto"/>
        <w:ind w:firstLine="420" w:firstLineChars="200"/>
        <w:textAlignment w:val="auto"/>
        <w:rPr>
          <w:bCs/>
          <w:sz w:val="21"/>
          <w:szCs w:val="21"/>
        </w:rPr>
      </w:pPr>
      <w:r>
        <w:rPr>
          <w:rFonts w:hint="eastAsia"/>
          <w:bCs/>
          <w:sz w:val="21"/>
          <w:szCs w:val="21"/>
        </w:rPr>
        <w:t>t</w:t>
      </w:r>
      <w:r>
        <w:rPr>
          <w:rFonts w:hint="eastAsia"/>
          <w:bCs/>
          <w:sz w:val="21"/>
          <w:szCs w:val="21"/>
          <w:vertAlign w:val="subscript"/>
        </w:rPr>
        <w:t>1</w:t>
      </w:r>
      <w:r>
        <w:rPr>
          <w:bCs/>
          <w:sz w:val="21"/>
          <w:szCs w:val="21"/>
        </w:rPr>
        <w:t>---</w:t>
      </w:r>
      <w:r>
        <w:rPr>
          <w:rFonts w:hint="eastAsia"/>
          <w:bCs/>
          <w:sz w:val="21"/>
          <w:szCs w:val="21"/>
        </w:rPr>
        <w:t>实际服务时间；</w:t>
      </w:r>
    </w:p>
    <w:p w14:paraId="6DBBD1D6">
      <w:pPr>
        <w:pStyle w:val="26"/>
        <w:keepNext w:val="0"/>
        <w:keepLines w:val="0"/>
        <w:pageBreakBefore w:val="0"/>
        <w:widowControl/>
        <w:kinsoku/>
        <w:wordWrap/>
        <w:overflowPunct/>
        <w:topLinePunct w:val="0"/>
        <w:bidi w:val="0"/>
        <w:adjustRightInd/>
        <w:snapToGrid/>
        <w:spacing w:before="0" w:beforeAutospacing="0" w:after="0" w:afterAutospacing="0" w:line="240" w:lineRule="auto"/>
        <w:ind w:firstLine="420" w:firstLineChars="200"/>
        <w:textAlignment w:val="auto"/>
        <w:rPr>
          <w:bCs/>
          <w:sz w:val="21"/>
          <w:szCs w:val="21"/>
        </w:rPr>
      </w:pPr>
      <w:r>
        <w:rPr>
          <w:rFonts w:hint="eastAsia"/>
          <w:bCs/>
          <w:sz w:val="21"/>
          <w:szCs w:val="21"/>
        </w:rPr>
        <w:t>t</w:t>
      </w:r>
      <w:r>
        <w:rPr>
          <w:rFonts w:hint="eastAsia"/>
          <w:bCs/>
          <w:sz w:val="21"/>
          <w:szCs w:val="21"/>
          <w:vertAlign w:val="subscript"/>
        </w:rPr>
        <w:t>2</w:t>
      </w:r>
      <w:r>
        <w:rPr>
          <w:bCs/>
          <w:sz w:val="21"/>
          <w:szCs w:val="21"/>
        </w:rPr>
        <w:t>---</w:t>
      </w:r>
      <w:r>
        <w:rPr>
          <w:rFonts w:hint="eastAsia"/>
          <w:bCs/>
          <w:sz w:val="21"/>
          <w:szCs w:val="21"/>
        </w:rPr>
        <w:t>应服务时间,指管理组织和业主双方约定的服务时间,不含因不可抗力(如水灾、雷击等)造</w:t>
      </w:r>
    </w:p>
    <w:p w14:paraId="596DF487">
      <w:pPr>
        <w:pStyle w:val="26"/>
        <w:keepNext w:val="0"/>
        <w:keepLines w:val="0"/>
        <w:pageBreakBefore w:val="0"/>
        <w:widowControl/>
        <w:kinsoku/>
        <w:wordWrap/>
        <w:overflowPunct/>
        <w:topLinePunct w:val="0"/>
        <w:bidi w:val="0"/>
        <w:adjustRightInd/>
        <w:snapToGrid/>
        <w:spacing w:before="0" w:beforeAutospacing="0" w:after="0" w:afterAutospacing="0" w:line="240" w:lineRule="auto"/>
        <w:ind w:left="567" w:leftChars="270" w:firstLine="273" w:firstLineChars="130"/>
        <w:textAlignment w:val="auto"/>
        <w:rPr>
          <w:bCs/>
          <w:sz w:val="21"/>
          <w:szCs w:val="21"/>
        </w:rPr>
      </w:pPr>
      <w:r>
        <w:rPr>
          <w:rFonts w:hint="eastAsia"/>
          <w:bCs/>
          <w:sz w:val="21"/>
          <w:szCs w:val="21"/>
        </w:rPr>
        <w:t>成的故障停梯时间。</w:t>
      </w:r>
    </w:p>
    <w:p w14:paraId="6A4ACD8F">
      <w:pPr>
        <w:pStyle w:val="26"/>
        <w:keepNext w:val="0"/>
        <w:keepLines w:val="0"/>
        <w:pageBreakBefore w:val="0"/>
        <w:widowControl/>
        <w:kinsoku/>
        <w:wordWrap/>
        <w:overflowPunct/>
        <w:topLinePunct w:val="0"/>
        <w:bidi w:val="0"/>
        <w:adjustRightInd/>
        <w:snapToGrid/>
        <w:spacing w:before="312" w:beforeLines="100" w:beforeAutospacing="0" w:after="312" w:afterLines="100" w:afterAutospacing="0" w:line="240" w:lineRule="auto"/>
        <w:textAlignment w:val="auto"/>
        <w:rPr>
          <w:rStyle w:val="33"/>
          <w:rFonts w:hint="eastAsia" w:ascii="黑体" w:hAnsi="黑体" w:eastAsia="黑体" w:cs="黑体"/>
          <w:b w:val="0"/>
          <w:bCs w:val="0"/>
          <w:sz w:val="21"/>
          <w:szCs w:val="21"/>
        </w:rPr>
      </w:pPr>
      <w:r>
        <w:rPr>
          <w:rFonts w:hint="eastAsia" w:ascii="黑体" w:hAnsi="黑体" w:eastAsia="黑体" w:cs="黑体"/>
          <w:b w:val="0"/>
          <w:bCs w:val="0"/>
          <w:kern w:val="2"/>
          <w:sz w:val="21"/>
          <w:szCs w:val="21"/>
        </w:rPr>
        <w:t>A.</w:t>
      </w:r>
      <w:r>
        <w:rPr>
          <w:rStyle w:val="33"/>
          <w:rFonts w:hint="eastAsia" w:ascii="黑体" w:hAnsi="黑体" w:eastAsia="黑体" w:cs="黑体"/>
          <w:b w:val="0"/>
          <w:bCs w:val="0"/>
          <w:sz w:val="21"/>
          <w:szCs w:val="21"/>
        </w:rPr>
        <w:t>2 电梯困人次数</w:t>
      </w:r>
    </w:p>
    <w:p w14:paraId="52BCE414">
      <w:pPr>
        <w:pStyle w:val="26"/>
        <w:keepNext w:val="0"/>
        <w:keepLines w:val="0"/>
        <w:pageBreakBefore w:val="0"/>
        <w:widowControl/>
        <w:kinsoku/>
        <w:wordWrap/>
        <w:overflowPunct/>
        <w:topLinePunct w:val="0"/>
        <w:bidi w:val="0"/>
        <w:adjustRightInd/>
        <w:snapToGrid/>
        <w:spacing w:before="312" w:beforeLines="100" w:beforeAutospacing="0" w:after="312" w:afterLines="100" w:afterAutospacing="0" w:line="240" w:lineRule="auto"/>
        <w:ind w:firstLine="420" w:firstLineChars="200"/>
        <w:textAlignment w:val="auto"/>
        <w:rPr>
          <w:rStyle w:val="33"/>
          <w:rFonts w:hint="eastAsia" w:ascii="宋体" w:hAnsi="宋体" w:cs="宋体"/>
          <w:b w:val="0"/>
          <w:bCs w:val="0"/>
          <w:sz w:val="21"/>
          <w:szCs w:val="21"/>
        </w:rPr>
      </w:pPr>
      <w:r>
        <w:rPr>
          <w:rStyle w:val="33"/>
          <w:rFonts w:hint="eastAsia" w:ascii="宋体" w:hAnsi="宋体" w:cs="宋体"/>
          <w:b w:val="0"/>
          <w:bCs w:val="0"/>
          <w:sz w:val="21"/>
          <w:szCs w:val="21"/>
        </w:rPr>
        <w:t>年度内电梯困人累计次数与实际运行电梯设备台数之比。按式</w:t>
      </w:r>
      <w:r>
        <w:rPr>
          <w:rFonts w:hint="eastAsia"/>
          <w:bCs/>
          <w:sz w:val="21"/>
          <w:szCs w:val="21"/>
        </w:rPr>
        <w:t>（</w:t>
      </w:r>
      <w:r>
        <w:rPr>
          <w:rStyle w:val="33"/>
          <w:b w:val="0"/>
          <w:bCs w:val="0"/>
          <w:sz w:val="21"/>
          <w:szCs w:val="21"/>
        </w:rPr>
        <w:t>A</w:t>
      </w:r>
      <w:r>
        <w:rPr>
          <w:sz w:val="21"/>
          <w:szCs w:val="21"/>
        </w:rPr>
        <w:t>.</w:t>
      </w:r>
      <w:r>
        <w:rPr>
          <w:rFonts w:hint="eastAsia"/>
          <w:sz w:val="21"/>
          <w:szCs w:val="21"/>
        </w:rPr>
        <w:t>2</w:t>
      </w:r>
      <w:r>
        <w:rPr>
          <w:rFonts w:hint="eastAsia"/>
          <w:bCs/>
          <w:sz w:val="21"/>
          <w:szCs w:val="21"/>
        </w:rPr>
        <w:t>）</w:t>
      </w:r>
      <w:r>
        <w:rPr>
          <w:rStyle w:val="33"/>
          <w:rFonts w:hint="eastAsia" w:ascii="宋体" w:hAnsi="宋体" w:cs="宋体"/>
          <w:b w:val="0"/>
          <w:bCs w:val="0"/>
          <w:sz w:val="21"/>
          <w:szCs w:val="21"/>
        </w:rPr>
        <w:t>计算。</w:t>
      </w:r>
    </w:p>
    <w:p w14:paraId="3386BA25">
      <w:pPr>
        <w:pStyle w:val="26"/>
        <w:keepNext w:val="0"/>
        <w:keepLines w:val="0"/>
        <w:pageBreakBefore w:val="0"/>
        <w:widowControl/>
        <w:kinsoku/>
        <w:wordWrap/>
        <w:overflowPunct/>
        <w:topLinePunct w:val="0"/>
        <w:bidi w:val="0"/>
        <w:adjustRightInd/>
        <w:snapToGrid/>
        <w:spacing w:before="312" w:beforeLines="100" w:beforeAutospacing="0" w:after="312" w:afterLines="100" w:afterAutospacing="0" w:line="240" w:lineRule="auto"/>
        <w:jc w:val="center"/>
        <w:textAlignment w:val="auto"/>
        <w:rPr>
          <w:rStyle w:val="33"/>
          <w:rFonts w:hint="eastAsia" w:ascii="宋体" w:hAnsi="宋体" w:cs="宋体"/>
          <w:b w:val="0"/>
          <w:bCs w:val="0"/>
          <w:sz w:val="21"/>
          <w:szCs w:val="21"/>
        </w:rPr>
      </w:pPr>
      <w:r>
        <w:rPr>
          <w:rStyle w:val="33"/>
          <w:rFonts w:hint="eastAsia" w:ascii="宋体" w:hAnsi="宋体" w:cs="宋体"/>
          <w:b w:val="0"/>
          <w:bCs w:val="0"/>
          <w:sz w:val="21"/>
          <w:szCs w:val="21"/>
        </w:rPr>
        <w:t xml:space="preserve">                     </w:t>
      </w:r>
      <m:oMath>
        <m:sSub>
          <m:sSubPr>
            <m:ctrlPr>
              <w:rPr>
                <w:rFonts w:ascii="DejaVu Math TeX Gyre" w:hAnsi="DejaVu Math TeX Gyre"/>
                <w:sz w:val="21"/>
              </w:rPr>
            </m:ctrlPr>
          </m:sSubPr>
          <m:e>
            <m:r>
              <m:rPr/>
              <w:rPr>
                <w:rFonts w:ascii="DejaVu Math TeX Gyre" w:hAnsi="DejaVu Math TeX Gyre"/>
                <w:sz w:val="21"/>
              </w:rPr>
              <m:t>P</m:t>
            </m:r>
            <m:ctrlPr>
              <w:rPr>
                <w:rFonts w:ascii="DejaVu Math TeX Gyre" w:hAnsi="DejaVu Math TeX Gyre"/>
                <w:sz w:val="21"/>
              </w:rPr>
            </m:ctrlPr>
          </m:e>
          <m:sub>
            <m:r>
              <m:rPr>
                <m:sty m:val="p"/>
              </m:rPr>
              <w:rPr>
                <w:rFonts w:ascii="DejaVu Math TeX Gyre" w:hAnsi="DejaVu Math TeX Gyre"/>
                <w:sz w:val="21"/>
              </w:rPr>
              <m:t>c</m:t>
            </m:r>
            <m:ctrlPr>
              <w:rPr>
                <w:rFonts w:ascii="DejaVu Math TeX Gyre" w:hAnsi="DejaVu Math TeX Gyre"/>
                <w:sz w:val="21"/>
              </w:rPr>
            </m:ctrlPr>
          </m:sub>
        </m:sSub>
        <m:r>
          <m:rPr/>
          <w:rPr>
            <w:rFonts w:ascii="DejaVu Math TeX Gyre" w:hAnsi="DejaVu Math TeX Gyre"/>
            <w:sz w:val="21"/>
          </w:rPr>
          <m:t>=</m:t>
        </m:r>
        <m:f>
          <m:fPr>
            <m:ctrlPr>
              <w:rPr>
                <w:rFonts w:ascii="DejaVu Math TeX Gyre" w:hAnsi="DejaVu Math TeX Gyre"/>
                <w:i/>
                <w:sz w:val="21"/>
              </w:rPr>
            </m:ctrlPr>
          </m:fPr>
          <m:num>
            <m:sSub>
              <m:sSubPr>
                <m:ctrlPr>
                  <w:rPr>
                    <w:rFonts w:ascii="DejaVu Math TeX Gyre" w:hAnsi="DejaVu Math TeX Gyre"/>
                    <w:sz w:val="21"/>
                  </w:rPr>
                </m:ctrlPr>
              </m:sSubPr>
              <m:e>
                <m:r>
                  <m:rPr/>
                  <w:rPr>
                    <w:rFonts w:ascii="DejaVu Math TeX Gyre" w:hAnsi="DejaVu Math TeX Gyre"/>
                    <w:sz w:val="21"/>
                  </w:rPr>
                  <m:t>F</m:t>
                </m:r>
                <m:ctrlPr>
                  <w:rPr>
                    <w:rFonts w:ascii="DejaVu Math TeX Gyre" w:hAnsi="DejaVu Math TeX Gyre"/>
                    <w:sz w:val="21"/>
                  </w:rPr>
                </m:ctrlPr>
              </m:e>
              <m:sub>
                <m:r>
                  <m:rPr>
                    <m:sty m:val="p"/>
                  </m:rPr>
                  <w:rPr>
                    <w:rFonts w:ascii="DejaVu Math TeX Gyre" w:hAnsi="DejaVu Math TeX Gyre"/>
                    <w:sz w:val="21"/>
                  </w:rPr>
                  <m:t>c</m:t>
                </m:r>
                <m:ctrlPr>
                  <w:rPr>
                    <w:rFonts w:ascii="DejaVu Math TeX Gyre" w:hAnsi="DejaVu Math TeX Gyre"/>
                    <w:sz w:val="21"/>
                  </w:rPr>
                </m:ctrlPr>
              </m:sub>
            </m:sSub>
            <m:ctrlPr>
              <w:rPr>
                <w:rFonts w:ascii="DejaVu Math TeX Gyre" w:hAnsi="DejaVu Math TeX Gyre"/>
                <w:sz w:val="21"/>
              </w:rPr>
            </m:ctrlPr>
          </m:num>
          <m:den>
            <m:sSub>
              <m:sSubPr>
                <m:ctrlPr>
                  <w:rPr>
                    <w:rFonts w:ascii="DejaVu Math TeX Gyre" w:hAnsi="DejaVu Math TeX Gyre"/>
                    <w:sz w:val="21"/>
                  </w:rPr>
                </m:ctrlPr>
              </m:sSubPr>
              <m:e>
                <m:r>
                  <m:rPr/>
                  <w:rPr>
                    <w:rFonts w:ascii="DejaVu Math TeX Gyre" w:hAnsi="DejaVu Math TeX Gyre"/>
                    <w:sz w:val="21"/>
                  </w:rPr>
                  <m:t>T</m:t>
                </m:r>
                <m:ctrlPr>
                  <w:rPr>
                    <w:rFonts w:ascii="DejaVu Math TeX Gyre" w:hAnsi="DejaVu Math TeX Gyre"/>
                    <w:sz w:val="21"/>
                  </w:rPr>
                </m:ctrlPr>
              </m:e>
              <m:sub>
                <m:r>
                  <m:rPr>
                    <m:sty m:val="p"/>
                  </m:rPr>
                  <w:rPr>
                    <w:rFonts w:ascii="DejaVu Math TeX Gyre" w:hAnsi="DejaVu Math TeX Gyre"/>
                    <w:sz w:val="21"/>
                  </w:rPr>
                  <m:t>r</m:t>
                </m:r>
                <m:ctrlPr>
                  <w:rPr>
                    <w:rFonts w:ascii="DejaVu Math TeX Gyre" w:hAnsi="DejaVu Math TeX Gyre"/>
                    <w:sz w:val="21"/>
                  </w:rPr>
                </m:ctrlPr>
              </m:sub>
            </m:sSub>
            <m:ctrlPr>
              <w:rPr>
                <w:rFonts w:ascii="DejaVu Math TeX Gyre" w:hAnsi="DejaVu Math TeX Gyre"/>
                <w:sz w:val="21"/>
              </w:rPr>
            </m:ctrlPr>
          </m:den>
        </m:f>
      </m:oMath>
      <w:r>
        <w:rPr>
          <w:rStyle w:val="33"/>
          <w:rFonts w:hint="eastAsia" w:ascii="宋体" w:hAnsi="宋体" w:cs="宋体"/>
          <w:b w:val="0"/>
          <w:bCs w:val="0"/>
          <w:sz w:val="21"/>
          <w:szCs w:val="21"/>
        </w:rPr>
        <w:t xml:space="preserve">                   </w:t>
      </w:r>
      <w:r>
        <w:rPr>
          <w:rFonts w:hint="eastAsia"/>
          <w:bCs/>
          <w:sz w:val="21"/>
          <w:szCs w:val="21"/>
        </w:rPr>
        <w:t>…………</w:t>
      </w:r>
      <w:r>
        <w:rPr>
          <w:rStyle w:val="33"/>
          <w:rFonts w:hint="eastAsia" w:ascii="宋体" w:hAnsi="宋体" w:cs="宋体"/>
          <w:b w:val="0"/>
          <w:bCs w:val="0"/>
          <w:sz w:val="21"/>
          <w:szCs w:val="21"/>
        </w:rPr>
        <w:t>(</w:t>
      </w:r>
      <w:r>
        <w:rPr>
          <w:rStyle w:val="33"/>
          <w:b w:val="0"/>
          <w:bCs w:val="0"/>
          <w:sz w:val="21"/>
          <w:szCs w:val="21"/>
        </w:rPr>
        <w:t>A</w:t>
      </w:r>
      <w:r>
        <w:rPr>
          <w:sz w:val="21"/>
          <w:szCs w:val="21"/>
        </w:rPr>
        <w:t>.</w:t>
      </w:r>
      <w:r>
        <w:rPr>
          <w:rFonts w:hint="eastAsia"/>
          <w:sz w:val="21"/>
          <w:szCs w:val="21"/>
        </w:rPr>
        <w:t>2</w:t>
      </w:r>
      <w:r>
        <w:rPr>
          <w:rStyle w:val="33"/>
          <w:rFonts w:hint="eastAsia" w:ascii="宋体" w:hAnsi="宋体" w:cs="宋体"/>
          <w:b w:val="0"/>
          <w:bCs w:val="0"/>
          <w:sz w:val="21"/>
          <w:szCs w:val="21"/>
        </w:rPr>
        <w:t>)</w:t>
      </w:r>
    </w:p>
    <w:p w14:paraId="529FDFFA">
      <w:pPr>
        <w:pStyle w:val="26"/>
        <w:keepNext w:val="0"/>
        <w:keepLines w:val="0"/>
        <w:pageBreakBefore w:val="0"/>
        <w:widowControl/>
        <w:kinsoku/>
        <w:wordWrap/>
        <w:overflowPunct/>
        <w:topLinePunct w:val="0"/>
        <w:bidi w:val="0"/>
        <w:adjustRightInd/>
        <w:snapToGrid/>
        <w:spacing w:before="312" w:beforeLines="100" w:beforeAutospacing="0" w:after="0" w:afterAutospacing="0" w:line="240" w:lineRule="auto"/>
        <w:ind w:firstLine="420" w:firstLineChars="200"/>
        <w:textAlignment w:val="auto"/>
        <w:rPr>
          <w:rStyle w:val="33"/>
          <w:rFonts w:hint="eastAsia" w:ascii="宋体" w:hAnsi="宋体" w:cs="宋体"/>
          <w:b w:val="0"/>
          <w:bCs w:val="0"/>
          <w:sz w:val="21"/>
          <w:szCs w:val="21"/>
        </w:rPr>
      </w:pPr>
      <w:r>
        <w:rPr>
          <w:rStyle w:val="33"/>
          <w:rFonts w:hint="eastAsia" w:ascii="宋体" w:hAnsi="宋体" w:cs="宋体"/>
          <w:b w:val="0"/>
          <w:bCs w:val="0"/>
          <w:sz w:val="21"/>
          <w:szCs w:val="21"/>
        </w:rPr>
        <w:t>式中:</w:t>
      </w:r>
    </w:p>
    <w:p w14:paraId="5A605F0C">
      <w:pPr>
        <w:pStyle w:val="26"/>
        <w:keepNext w:val="0"/>
        <w:keepLines w:val="0"/>
        <w:pageBreakBefore w:val="0"/>
        <w:widowControl/>
        <w:kinsoku/>
        <w:wordWrap/>
        <w:overflowPunct/>
        <w:topLinePunct w:val="0"/>
        <w:bidi w:val="0"/>
        <w:adjustRightInd/>
        <w:snapToGrid/>
        <w:spacing w:before="0" w:beforeAutospacing="0" w:after="0" w:afterAutospacing="0" w:line="240" w:lineRule="auto"/>
        <w:ind w:firstLine="420" w:firstLineChars="200"/>
        <w:textAlignment w:val="auto"/>
        <w:rPr>
          <w:rStyle w:val="33"/>
          <w:rFonts w:hint="eastAsia" w:ascii="宋体" w:hAnsi="宋体" w:cs="宋体"/>
          <w:b w:val="0"/>
          <w:bCs w:val="0"/>
          <w:sz w:val="21"/>
          <w:szCs w:val="21"/>
        </w:rPr>
      </w:pPr>
      <w:r>
        <w:rPr>
          <w:rStyle w:val="33"/>
          <w:b w:val="0"/>
          <w:bCs w:val="0"/>
          <w:sz w:val="21"/>
          <w:szCs w:val="21"/>
        </w:rPr>
        <w:t>P</w:t>
      </w:r>
      <w:r>
        <w:rPr>
          <w:rStyle w:val="33"/>
          <w:b w:val="0"/>
          <w:bCs w:val="0"/>
          <w:sz w:val="21"/>
          <w:szCs w:val="21"/>
          <w:vertAlign w:val="subscript"/>
        </w:rPr>
        <w:t>C</w:t>
      </w:r>
      <w:r>
        <w:rPr>
          <w:rStyle w:val="33"/>
          <w:rFonts w:ascii="宋体" w:hAnsi="宋体" w:cs="宋体"/>
          <w:b w:val="0"/>
          <w:bCs w:val="0"/>
          <w:sz w:val="21"/>
          <w:szCs w:val="21"/>
        </w:rPr>
        <w:t>---</w:t>
      </w:r>
      <w:r>
        <w:rPr>
          <w:rStyle w:val="33"/>
          <w:rFonts w:hint="eastAsia" w:ascii="宋体" w:hAnsi="宋体" w:cs="宋体"/>
          <w:b w:val="0"/>
          <w:bCs w:val="0"/>
          <w:sz w:val="21"/>
          <w:szCs w:val="21"/>
        </w:rPr>
        <w:t>电梯困人次数,次/(台·年)；</w:t>
      </w:r>
    </w:p>
    <w:p w14:paraId="3E2B3869">
      <w:pPr>
        <w:pStyle w:val="26"/>
        <w:keepNext w:val="0"/>
        <w:keepLines w:val="0"/>
        <w:pageBreakBefore w:val="0"/>
        <w:widowControl/>
        <w:kinsoku/>
        <w:wordWrap/>
        <w:overflowPunct/>
        <w:topLinePunct w:val="0"/>
        <w:bidi w:val="0"/>
        <w:adjustRightInd/>
        <w:snapToGrid/>
        <w:spacing w:before="0" w:beforeAutospacing="0" w:after="0" w:afterAutospacing="0" w:line="240" w:lineRule="auto"/>
        <w:ind w:firstLine="420" w:firstLineChars="200"/>
        <w:textAlignment w:val="auto"/>
        <w:rPr>
          <w:rStyle w:val="33"/>
          <w:rFonts w:hint="eastAsia" w:ascii="宋体" w:hAnsi="宋体" w:cs="宋体"/>
          <w:b w:val="0"/>
          <w:bCs w:val="0"/>
          <w:sz w:val="21"/>
          <w:szCs w:val="21"/>
        </w:rPr>
      </w:pPr>
      <w:r>
        <w:rPr>
          <w:rStyle w:val="33"/>
          <w:b w:val="0"/>
          <w:bCs w:val="0"/>
          <w:sz w:val="21"/>
          <w:szCs w:val="21"/>
        </w:rPr>
        <w:t>F</w:t>
      </w:r>
      <w:r>
        <w:rPr>
          <w:rStyle w:val="33"/>
          <w:b w:val="0"/>
          <w:bCs w:val="0"/>
          <w:sz w:val="21"/>
          <w:szCs w:val="21"/>
          <w:vertAlign w:val="subscript"/>
        </w:rPr>
        <w:t>C</w:t>
      </w:r>
      <w:r>
        <w:rPr>
          <w:rStyle w:val="33"/>
          <w:rFonts w:ascii="宋体" w:hAnsi="宋体" w:cs="宋体"/>
          <w:b w:val="0"/>
          <w:bCs w:val="0"/>
          <w:sz w:val="21"/>
          <w:szCs w:val="21"/>
        </w:rPr>
        <w:t>---</w:t>
      </w:r>
      <w:r>
        <w:rPr>
          <w:rStyle w:val="33"/>
          <w:rFonts w:hint="eastAsia" w:ascii="宋体" w:hAnsi="宋体" w:cs="宋体"/>
          <w:b w:val="0"/>
          <w:bCs w:val="0"/>
          <w:sz w:val="21"/>
          <w:szCs w:val="21"/>
        </w:rPr>
        <w:t>电梯困人累计次数；</w:t>
      </w:r>
    </w:p>
    <w:p w14:paraId="1B1FE0F3">
      <w:pPr>
        <w:pStyle w:val="26"/>
        <w:keepNext w:val="0"/>
        <w:keepLines w:val="0"/>
        <w:pageBreakBefore w:val="0"/>
        <w:widowControl/>
        <w:kinsoku/>
        <w:wordWrap/>
        <w:overflowPunct/>
        <w:topLinePunct w:val="0"/>
        <w:bidi w:val="0"/>
        <w:adjustRightInd/>
        <w:snapToGrid/>
        <w:spacing w:before="0" w:beforeAutospacing="0" w:after="0" w:afterAutospacing="0" w:line="240" w:lineRule="auto"/>
        <w:ind w:firstLine="420" w:firstLineChars="200"/>
        <w:textAlignment w:val="auto"/>
        <w:rPr>
          <w:rStyle w:val="33"/>
          <w:rFonts w:hint="eastAsia" w:ascii="宋体" w:hAnsi="宋体" w:cs="宋体"/>
          <w:b w:val="0"/>
          <w:bCs w:val="0"/>
          <w:sz w:val="21"/>
          <w:szCs w:val="21"/>
        </w:rPr>
      </w:pPr>
      <w:r>
        <w:rPr>
          <w:bCs/>
          <w:sz w:val="21"/>
          <w:szCs w:val="21"/>
        </w:rPr>
        <w:t>T</w:t>
      </w:r>
      <w:r>
        <w:rPr>
          <w:bCs/>
          <w:sz w:val="21"/>
          <w:szCs w:val="21"/>
          <w:vertAlign w:val="subscript"/>
        </w:rPr>
        <w:t>r</w:t>
      </w:r>
      <w:r>
        <w:rPr>
          <w:rStyle w:val="33"/>
          <w:rFonts w:ascii="宋体" w:hAnsi="宋体" w:cs="宋体"/>
          <w:b w:val="0"/>
          <w:bCs w:val="0"/>
          <w:sz w:val="21"/>
          <w:szCs w:val="21"/>
        </w:rPr>
        <w:t>---</w:t>
      </w:r>
      <w:r>
        <w:rPr>
          <w:rStyle w:val="33"/>
          <w:rFonts w:hint="eastAsia" w:ascii="宋体" w:hAnsi="宋体" w:cs="宋体"/>
          <w:b w:val="0"/>
          <w:bCs w:val="0"/>
          <w:sz w:val="21"/>
          <w:szCs w:val="21"/>
        </w:rPr>
        <w:t>实际运行电梯设备台数。</w:t>
      </w:r>
    </w:p>
    <w:p w14:paraId="310584B9">
      <w:pPr>
        <w:pStyle w:val="26"/>
        <w:keepNext w:val="0"/>
        <w:keepLines w:val="0"/>
        <w:pageBreakBefore w:val="0"/>
        <w:widowControl/>
        <w:kinsoku/>
        <w:wordWrap/>
        <w:overflowPunct/>
        <w:topLinePunct w:val="0"/>
        <w:bidi w:val="0"/>
        <w:adjustRightInd/>
        <w:snapToGrid/>
        <w:spacing w:before="312" w:beforeLines="100" w:beforeAutospacing="0" w:after="312" w:afterLines="100" w:afterAutospacing="0" w:line="240" w:lineRule="auto"/>
        <w:textAlignment w:val="auto"/>
        <w:rPr>
          <w:rStyle w:val="33"/>
          <w:rFonts w:hint="eastAsia" w:ascii="黑体" w:hAnsi="黑体" w:eastAsia="黑体" w:cs="黑体"/>
          <w:b w:val="0"/>
          <w:bCs w:val="0"/>
          <w:sz w:val="21"/>
          <w:szCs w:val="21"/>
        </w:rPr>
      </w:pPr>
      <w:r>
        <w:rPr>
          <w:rFonts w:hint="eastAsia" w:ascii="黑体" w:hAnsi="黑体" w:eastAsia="黑体" w:cs="黑体"/>
          <w:b w:val="0"/>
          <w:bCs w:val="0"/>
          <w:kern w:val="2"/>
          <w:sz w:val="21"/>
          <w:szCs w:val="21"/>
        </w:rPr>
        <w:t>A.</w:t>
      </w:r>
      <w:r>
        <w:rPr>
          <w:rStyle w:val="33"/>
          <w:rFonts w:hint="eastAsia" w:ascii="黑体" w:hAnsi="黑体" w:eastAsia="黑体" w:cs="黑体"/>
          <w:b w:val="0"/>
          <w:bCs w:val="0"/>
          <w:sz w:val="21"/>
          <w:szCs w:val="21"/>
        </w:rPr>
        <w:t>3 定期检验合格率</w:t>
      </w:r>
    </w:p>
    <w:p w14:paraId="3BC17AC2">
      <w:pPr>
        <w:pStyle w:val="26"/>
        <w:keepNext w:val="0"/>
        <w:keepLines w:val="0"/>
        <w:pageBreakBefore w:val="0"/>
        <w:widowControl/>
        <w:kinsoku/>
        <w:wordWrap/>
        <w:overflowPunct/>
        <w:topLinePunct w:val="0"/>
        <w:bidi w:val="0"/>
        <w:adjustRightInd/>
        <w:snapToGrid/>
        <w:spacing w:before="312" w:beforeLines="100" w:beforeAutospacing="0" w:after="312" w:afterLines="100" w:afterAutospacing="0" w:line="240" w:lineRule="auto"/>
        <w:ind w:firstLine="420" w:firstLineChars="200"/>
        <w:textAlignment w:val="auto"/>
        <w:rPr>
          <w:rStyle w:val="33"/>
          <w:rFonts w:hint="eastAsia" w:ascii="宋体" w:hAnsi="宋体" w:cs="宋体"/>
          <w:b w:val="0"/>
          <w:bCs w:val="0"/>
          <w:sz w:val="21"/>
          <w:szCs w:val="21"/>
        </w:rPr>
      </w:pPr>
      <w:r>
        <w:rPr>
          <w:rStyle w:val="33"/>
          <w:rFonts w:hint="eastAsia" w:ascii="宋体" w:hAnsi="宋体" w:cs="宋体"/>
          <w:b w:val="0"/>
          <w:bCs w:val="0"/>
          <w:sz w:val="21"/>
          <w:szCs w:val="21"/>
        </w:rPr>
        <w:t>年度内处于定期检验合格有效期内的电梯设备台数与实际运行电梯设备台数之比。按式(</w:t>
      </w:r>
      <w:r>
        <w:rPr>
          <w:rStyle w:val="33"/>
          <w:b w:val="0"/>
          <w:bCs w:val="0"/>
          <w:sz w:val="21"/>
          <w:szCs w:val="21"/>
        </w:rPr>
        <w:t>A</w:t>
      </w:r>
      <w:r>
        <w:rPr>
          <w:sz w:val="21"/>
          <w:szCs w:val="21"/>
        </w:rPr>
        <w:t>.</w:t>
      </w:r>
      <w:r>
        <w:rPr>
          <w:rFonts w:hint="eastAsia"/>
          <w:sz w:val="21"/>
          <w:szCs w:val="21"/>
        </w:rPr>
        <w:t>3</w:t>
      </w:r>
      <w:r>
        <w:rPr>
          <w:rStyle w:val="33"/>
          <w:rFonts w:hint="eastAsia" w:ascii="宋体" w:hAnsi="宋体" w:cs="宋体"/>
          <w:b w:val="0"/>
          <w:bCs w:val="0"/>
          <w:sz w:val="21"/>
          <w:szCs w:val="21"/>
        </w:rPr>
        <w:t>)计算。</w:t>
      </w:r>
    </w:p>
    <w:p w14:paraId="088F3E3F">
      <w:pPr>
        <w:pStyle w:val="61"/>
        <w:keepNext w:val="0"/>
        <w:keepLines w:val="0"/>
        <w:pageBreakBefore w:val="0"/>
        <w:widowControl/>
        <w:kinsoku/>
        <w:wordWrap/>
        <w:overflowPunct/>
        <w:topLinePunct w:val="0"/>
        <w:bidi w:val="0"/>
        <w:adjustRightInd/>
        <w:snapToGrid/>
        <w:spacing w:line="240" w:lineRule="auto"/>
        <w:textAlignment w:val="auto"/>
        <w:rPr>
          <w:bCs/>
          <w:szCs w:val="21"/>
        </w:rPr>
      </w:pPr>
      <w:r>
        <w:rPr>
          <w:rFonts w:ascii="Times New Roman" w:hAnsi="DejaVu Math TeX Gyre"/>
        </w:rPr>
        <w:t xml:space="preserve">                           </w:t>
      </w:r>
      <m:oMath>
        <m:sSub>
          <m:sSubPr>
            <m:ctrlPr>
              <w:rPr>
                <w:rFonts w:ascii="DejaVu Math TeX Gyre" w:hAnsi="DejaVu Math TeX Gyre"/>
              </w:rPr>
            </m:ctrlPr>
          </m:sSubPr>
          <m:e>
            <m:r>
              <m:rPr/>
              <w:rPr>
                <w:rFonts w:ascii="DejaVu Math TeX Gyre" w:hAnsi="DejaVu Math TeX Gyre"/>
              </w:rPr>
              <m:t>P</m:t>
            </m:r>
            <m:ctrlPr>
              <w:rPr>
                <w:rFonts w:ascii="DejaVu Math TeX Gyre" w:hAnsi="DejaVu Math TeX Gyre"/>
              </w:rPr>
            </m:ctrlPr>
          </m:e>
          <m:sub>
            <m:r>
              <m:rPr>
                <m:sty m:val="p"/>
              </m:rPr>
              <w:rPr>
                <w:rFonts w:ascii="DejaVu Math TeX Gyre" w:hAnsi="DejaVu Math TeX Gyre"/>
              </w:rPr>
              <m:t>et</m:t>
            </m:r>
            <m:ctrlPr>
              <w:rPr>
                <w:rFonts w:ascii="DejaVu Math TeX Gyre" w:hAnsi="DejaVu Math TeX Gyre"/>
              </w:rPr>
            </m:ctrlPr>
          </m:sub>
        </m:sSub>
        <m:r>
          <m:rPr/>
          <w:rPr>
            <w:rFonts w:ascii="DejaVu Math TeX Gyre" w:hAnsi="DejaVu Math TeX Gyre"/>
          </w:rPr>
          <m:t>=</m:t>
        </m:r>
        <m:f>
          <m:fPr>
            <m:ctrlPr>
              <w:rPr>
                <w:rFonts w:ascii="DejaVu Math TeX Gyre" w:hAnsi="DejaVu Math TeX Gyre"/>
                <w:i/>
              </w:rPr>
            </m:ctrlPr>
          </m:fPr>
          <m:num>
            <m:sSub>
              <m:sSubPr>
                <m:ctrlPr>
                  <w:rPr>
                    <w:rFonts w:ascii="DejaVu Math TeX Gyre" w:hAnsi="DejaVu Math TeX Gyre"/>
                  </w:rPr>
                </m:ctrlPr>
              </m:sSubPr>
              <m:e>
                <m:r>
                  <m:rPr/>
                  <w:rPr>
                    <w:rFonts w:ascii="DejaVu Math TeX Gyre" w:hAnsi="DejaVu Math TeX Gyre"/>
                  </w:rPr>
                  <m:t>T</m:t>
                </m:r>
                <m:ctrlPr>
                  <w:rPr>
                    <w:rFonts w:ascii="DejaVu Math TeX Gyre" w:hAnsi="DejaVu Math TeX Gyre"/>
                  </w:rPr>
                </m:ctrlPr>
              </m:e>
              <m:sub>
                <m:r>
                  <m:rPr/>
                  <w:rPr>
                    <w:rFonts w:ascii="DejaVu Math TeX Gyre" w:hAnsi="DejaVu Math TeX Gyre"/>
                  </w:rPr>
                  <m:t>1</m:t>
                </m:r>
                <m:ctrlPr>
                  <w:rPr>
                    <w:rFonts w:ascii="DejaVu Math TeX Gyre" w:hAnsi="DejaVu Math TeX Gyre"/>
                  </w:rPr>
                </m:ctrlPr>
              </m:sub>
            </m:sSub>
            <m:ctrlPr>
              <w:rPr>
                <w:rFonts w:ascii="DejaVu Math TeX Gyre" w:hAnsi="DejaVu Math TeX Gyre"/>
              </w:rPr>
            </m:ctrlPr>
          </m:num>
          <m:den>
            <m:sSub>
              <m:sSubPr>
                <m:ctrlPr>
                  <w:rPr>
                    <w:rFonts w:ascii="DejaVu Math TeX Gyre" w:hAnsi="DejaVu Math TeX Gyre"/>
                  </w:rPr>
                </m:ctrlPr>
              </m:sSubPr>
              <m:e>
                <m:r>
                  <m:rPr/>
                  <w:rPr>
                    <w:rFonts w:ascii="DejaVu Math TeX Gyre" w:hAnsi="DejaVu Math TeX Gyre"/>
                  </w:rPr>
                  <m:t>T</m:t>
                </m:r>
                <m:ctrlPr>
                  <w:rPr>
                    <w:rFonts w:ascii="DejaVu Math TeX Gyre" w:hAnsi="DejaVu Math TeX Gyre"/>
                  </w:rPr>
                </m:ctrlPr>
              </m:e>
              <m:sub>
                <m:r>
                  <m:rPr>
                    <m:sty m:val="p"/>
                  </m:rPr>
                  <w:rPr>
                    <w:rFonts w:ascii="DejaVu Math TeX Gyre" w:hAnsi="DejaVu Math TeX Gyre"/>
                  </w:rPr>
                  <m:t>r</m:t>
                </m:r>
                <m:ctrlPr>
                  <w:rPr>
                    <w:rFonts w:ascii="DejaVu Math TeX Gyre" w:hAnsi="DejaVu Math TeX Gyre"/>
                  </w:rPr>
                </m:ctrlPr>
              </m:sub>
            </m:sSub>
            <m:ctrlPr>
              <w:rPr>
                <w:rFonts w:ascii="DejaVu Math TeX Gyre" w:hAnsi="DejaVu Math TeX Gyre"/>
              </w:rPr>
            </m:ctrlPr>
          </m:den>
        </m:f>
        <m:r>
          <m:rPr>
            <m:sty m:val="p"/>
          </m:rPr>
          <w:rPr>
            <w:rFonts w:ascii="DejaVu Math TeX Gyre" w:hAnsi="DejaVu Math TeX Gyre"/>
          </w:rPr>
          <m:t>×</m:t>
        </m:r>
        <m:r>
          <m:rPr/>
          <w:rPr>
            <w:rFonts w:ascii="DejaVu Math TeX Gyre" w:hAnsi="DejaVu Math TeX Gyre"/>
          </w:rPr>
          <m:t>100%</m:t>
        </m:r>
      </m:oMath>
      <w:r>
        <w:rPr>
          <w:rFonts w:hint="eastAsia"/>
          <w:bCs/>
          <w:szCs w:val="21"/>
        </w:rPr>
        <w:tab/>
      </w:r>
      <w:r>
        <w:rPr>
          <w:bCs/>
          <w:szCs w:val="21"/>
        </w:rPr>
        <w:t xml:space="preserve">            </w:t>
      </w:r>
      <w:r>
        <w:rPr>
          <w:rFonts w:hint="eastAsia"/>
          <w:bCs/>
          <w:szCs w:val="21"/>
        </w:rPr>
        <w:t>…………(</w:t>
      </w:r>
      <w:r>
        <w:rPr>
          <w:rStyle w:val="33"/>
          <w:rFonts w:ascii="Times New Roman"/>
          <w:b w:val="0"/>
          <w:bCs w:val="0"/>
          <w:szCs w:val="21"/>
        </w:rPr>
        <w:t>A</w:t>
      </w:r>
      <w:r>
        <w:rPr>
          <w:rFonts w:ascii="Times New Roman"/>
          <w:szCs w:val="21"/>
        </w:rPr>
        <w:t>.</w:t>
      </w:r>
      <w:r>
        <w:rPr>
          <w:rFonts w:hint="eastAsia" w:ascii="Times New Roman"/>
          <w:szCs w:val="21"/>
        </w:rPr>
        <w:t>3</w:t>
      </w:r>
      <w:r>
        <w:rPr>
          <w:rFonts w:hint="eastAsia"/>
          <w:bCs/>
          <w:szCs w:val="21"/>
        </w:rPr>
        <w:t>)</w:t>
      </w:r>
      <w:r>
        <w:rPr>
          <w:rFonts w:hint="eastAsia"/>
          <w:bCs/>
          <w:szCs w:val="21"/>
        </w:rPr>
        <w:tab/>
      </w:r>
    </w:p>
    <w:p w14:paraId="7A539B39">
      <w:pPr>
        <w:pStyle w:val="61"/>
        <w:keepNext w:val="0"/>
        <w:keepLines w:val="0"/>
        <w:pageBreakBefore w:val="0"/>
        <w:widowControl/>
        <w:kinsoku/>
        <w:wordWrap/>
        <w:overflowPunct/>
        <w:topLinePunct w:val="0"/>
        <w:bidi w:val="0"/>
        <w:adjustRightInd/>
        <w:snapToGrid/>
        <w:spacing w:line="240" w:lineRule="auto"/>
        <w:textAlignment w:val="auto"/>
        <w:rPr>
          <w:bCs/>
          <w:szCs w:val="21"/>
        </w:rPr>
      </w:pPr>
      <w:r>
        <w:rPr>
          <w:rFonts w:hint="eastAsia"/>
          <w:bCs/>
          <w:szCs w:val="21"/>
        </w:rPr>
        <w:t>式中:</w:t>
      </w:r>
    </w:p>
    <w:p w14:paraId="7476DD94">
      <w:pPr>
        <w:pStyle w:val="61"/>
        <w:keepNext w:val="0"/>
        <w:keepLines w:val="0"/>
        <w:pageBreakBefore w:val="0"/>
        <w:widowControl/>
        <w:kinsoku/>
        <w:wordWrap/>
        <w:overflowPunct/>
        <w:topLinePunct w:val="0"/>
        <w:bidi w:val="0"/>
        <w:adjustRightInd/>
        <w:snapToGrid/>
        <w:spacing w:line="240" w:lineRule="auto"/>
        <w:textAlignment w:val="auto"/>
        <w:rPr>
          <w:bCs/>
          <w:szCs w:val="21"/>
        </w:rPr>
      </w:pPr>
      <w:r>
        <w:rPr>
          <w:rFonts w:ascii="Times New Roman"/>
          <w:bCs/>
          <w:szCs w:val="21"/>
        </w:rPr>
        <w:t>P</w:t>
      </w:r>
      <w:r>
        <w:rPr>
          <w:rFonts w:ascii="Times New Roman"/>
          <w:bCs/>
          <w:szCs w:val="21"/>
          <w:vertAlign w:val="subscript"/>
        </w:rPr>
        <w:t>et</w:t>
      </w:r>
      <w:r>
        <w:rPr>
          <w:rFonts w:ascii="Times New Roman"/>
          <w:bCs/>
          <w:szCs w:val="21"/>
        </w:rPr>
        <w:t>---</w:t>
      </w:r>
      <w:r>
        <w:rPr>
          <w:rFonts w:hint="eastAsia"/>
          <w:bCs/>
          <w:szCs w:val="21"/>
        </w:rPr>
        <w:t>定期检验合格率；</w:t>
      </w:r>
    </w:p>
    <w:p w14:paraId="0F1F6AFC">
      <w:pPr>
        <w:pStyle w:val="61"/>
        <w:keepNext w:val="0"/>
        <w:keepLines w:val="0"/>
        <w:pageBreakBefore w:val="0"/>
        <w:widowControl/>
        <w:kinsoku/>
        <w:wordWrap/>
        <w:overflowPunct/>
        <w:topLinePunct w:val="0"/>
        <w:bidi w:val="0"/>
        <w:adjustRightInd/>
        <w:snapToGrid/>
        <w:spacing w:line="240" w:lineRule="auto"/>
        <w:textAlignment w:val="auto"/>
        <w:rPr>
          <w:bCs/>
          <w:szCs w:val="21"/>
        </w:rPr>
      </w:pPr>
      <w:r>
        <w:rPr>
          <w:rFonts w:ascii="Times New Roman"/>
          <w:bCs/>
          <w:szCs w:val="21"/>
        </w:rPr>
        <w:t>T</w:t>
      </w:r>
      <w:r>
        <w:rPr>
          <w:rFonts w:ascii="Times New Roman"/>
          <w:bCs/>
          <w:szCs w:val="21"/>
          <w:vertAlign w:val="subscript"/>
        </w:rPr>
        <w:t>1</w:t>
      </w:r>
      <w:r>
        <w:rPr>
          <w:rFonts w:ascii="Times New Roman"/>
          <w:bCs/>
          <w:szCs w:val="21"/>
        </w:rPr>
        <w:t>---</w:t>
      </w:r>
      <w:r>
        <w:rPr>
          <w:rFonts w:hint="eastAsia"/>
          <w:bCs/>
          <w:szCs w:val="21"/>
        </w:rPr>
        <w:t>处于定期检验合格有效期内电梯设备台数；</w:t>
      </w:r>
    </w:p>
    <w:p w14:paraId="4357EE88">
      <w:pPr>
        <w:pStyle w:val="61"/>
        <w:keepNext w:val="0"/>
        <w:keepLines w:val="0"/>
        <w:pageBreakBefore w:val="0"/>
        <w:widowControl/>
        <w:kinsoku/>
        <w:wordWrap/>
        <w:overflowPunct/>
        <w:topLinePunct w:val="0"/>
        <w:bidi w:val="0"/>
        <w:adjustRightInd/>
        <w:snapToGrid/>
        <w:spacing w:line="240" w:lineRule="auto"/>
        <w:textAlignment w:val="auto"/>
        <w:rPr>
          <w:bCs/>
          <w:szCs w:val="21"/>
        </w:rPr>
      </w:pPr>
      <w:r>
        <w:rPr>
          <w:rFonts w:ascii="Times New Roman"/>
          <w:bCs/>
          <w:szCs w:val="21"/>
        </w:rPr>
        <w:t>T</w:t>
      </w:r>
      <w:r>
        <w:rPr>
          <w:rFonts w:ascii="Times New Roman"/>
          <w:bCs/>
          <w:szCs w:val="21"/>
          <w:vertAlign w:val="subscript"/>
        </w:rPr>
        <w:t>r</w:t>
      </w:r>
      <w:r>
        <w:rPr>
          <w:rFonts w:ascii="Times New Roman"/>
          <w:bCs/>
          <w:szCs w:val="21"/>
        </w:rPr>
        <w:t>---</w:t>
      </w:r>
      <w:r>
        <w:rPr>
          <w:rFonts w:hint="eastAsia"/>
          <w:bCs/>
          <w:szCs w:val="21"/>
        </w:rPr>
        <w:t>实际运行电梯设备台数。</w:t>
      </w:r>
    </w:p>
    <w:p w14:paraId="1F66BEF6">
      <w:pPr>
        <w:pStyle w:val="61"/>
        <w:keepNext w:val="0"/>
        <w:keepLines w:val="0"/>
        <w:pageBreakBefore w:val="0"/>
        <w:widowControl/>
        <w:kinsoku/>
        <w:wordWrap/>
        <w:overflowPunct/>
        <w:topLinePunct w:val="0"/>
        <w:bidi w:val="0"/>
        <w:adjustRightInd/>
        <w:snapToGrid/>
        <w:spacing w:line="240" w:lineRule="auto"/>
        <w:textAlignment w:val="auto"/>
        <w:rPr>
          <w:bCs/>
          <w:szCs w:val="21"/>
        </w:rPr>
        <w:sectPr>
          <w:headerReference r:id="rId17" w:type="default"/>
          <w:footerReference r:id="rId19" w:type="default"/>
          <w:headerReference r:id="rId18" w:type="even"/>
          <w:footerReference r:id="rId20" w:type="even"/>
          <w:pgSz w:w="11906" w:h="16838"/>
          <w:pgMar w:top="1417" w:right="1134" w:bottom="1134" w:left="1417" w:header="1418" w:footer="1134" w:gutter="0"/>
          <w:cols w:space="0" w:num="1"/>
          <w:formProt w:val="0"/>
          <w:docGrid w:type="lines" w:linePitch="312" w:charSpace="0"/>
        </w:sectPr>
      </w:pPr>
    </w:p>
    <w:bookmarkEnd w:id="20"/>
    <w:p w14:paraId="43B897E4">
      <w:pPr>
        <w:pStyle w:val="68"/>
        <w:keepNext w:val="0"/>
        <w:keepLines w:val="0"/>
        <w:pageBreakBefore w:val="0"/>
        <w:widowControl/>
        <w:kinsoku/>
        <w:wordWrap/>
        <w:overflowPunct/>
        <w:topLinePunct w:val="0"/>
        <w:bidi w:val="0"/>
        <w:adjustRightInd/>
        <w:snapToGrid/>
        <w:spacing w:after="156" w:line="240" w:lineRule="auto"/>
        <w:textAlignment w:val="auto"/>
      </w:pPr>
      <w:bookmarkStart w:id="148" w:name="_Toc5969"/>
      <w:bookmarkStart w:id="149" w:name="_Toc24130"/>
      <w:bookmarkStart w:id="150" w:name="_Toc121561969"/>
      <w:bookmarkStart w:id="151" w:name="_Toc14960"/>
      <w:bookmarkStart w:id="152" w:name="_Toc24661"/>
      <w:bookmarkStart w:id="153" w:name="_Toc13798"/>
      <w:bookmarkStart w:id="154" w:name="_Toc1175756482"/>
      <w:bookmarkStart w:id="155" w:name="_Toc126412600"/>
      <w:bookmarkStart w:id="156" w:name="_Toc9895"/>
      <w:bookmarkStart w:id="157" w:name="_Toc22041"/>
      <w:bookmarkStart w:id="158" w:name="_Toc8151"/>
      <w:bookmarkStart w:id="159" w:name="_Toc126684072"/>
      <w:bookmarkStart w:id="160" w:name="_Toc1789"/>
      <w:bookmarkStart w:id="161" w:name="BookMark6"/>
      <w:r>
        <w:rPr>
          <w:rFonts w:hint="eastAsia"/>
          <w:spacing w:val="105"/>
        </w:rPr>
        <w:t>参考文</w:t>
      </w:r>
      <w:r>
        <w:rPr>
          <w:rFonts w:hint="eastAsia"/>
        </w:rPr>
        <w:t>献</w:t>
      </w:r>
      <w:bookmarkEnd w:id="148"/>
      <w:bookmarkEnd w:id="149"/>
      <w:bookmarkEnd w:id="150"/>
      <w:bookmarkEnd w:id="151"/>
      <w:bookmarkEnd w:id="152"/>
      <w:bookmarkEnd w:id="153"/>
      <w:bookmarkEnd w:id="154"/>
      <w:bookmarkEnd w:id="155"/>
      <w:bookmarkEnd w:id="156"/>
      <w:bookmarkEnd w:id="157"/>
      <w:bookmarkEnd w:id="158"/>
      <w:bookmarkEnd w:id="159"/>
      <w:bookmarkEnd w:id="160"/>
    </w:p>
    <w:bookmarkEnd w:id="161"/>
    <w:p w14:paraId="1BA7EC55">
      <w:pPr>
        <w:pStyle w:val="61"/>
        <w:keepNext w:val="0"/>
        <w:keepLines w:val="0"/>
        <w:pageBreakBefore w:val="0"/>
        <w:widowControl/>
        <w:numPr>
          <w:ilvl w:val="0"/>
          <w:numId w:val="51"/>
        </w:numPr>
        <w:kinsoku/>
        <w:wordWrap/>
        <w:overflowPunct/>
        <w:topLinePunct w:val="0"/>
        <w:bidi w:val="0"/>
        <w:adjustRightInd/>
        <w:snapToGrid/>
        <w:spacing w:line="240" w:lineRule="auto"/>
        <w:ind w:left="210" w:right="210" w:firstLine="456"/>
        <w:textAlignment w:val="auto"/>
        <w:rPr>
          <w:rFonts w:hint="eastAsia" w:hAnsi="宋体" w:cs="宋体"/>
          <w:spacing w:val="7"/>
          <w:szCs w:val="21"/>
        </w:rPr>
      </w:pPr>
      <w:bookmarkStart w:id="162" w:name="BookMark8"/>
      <w:r>
        <w:rPr>
          <w:rFonts w:hint="eastAsia" w:hAnsi="宋体" w:cs="宋体"/>
          <w:spacing w:val="9"/>
          <w:szCs w:val="21"/>
        </w:rPr>
        <w:t>中华人民共和国国家市场监督管理总局。特种设备使用单位落实使</w:t>
      </w:r>
      <w:r>
        <w:rPr>
          <w:rFonts w:hint="eastAsia" w:hAnsi="宋体" w:cs="宋体"/>
          <w:spacing w:val="8"/>
          <w:szCs w:val="21"/>
        </w:rPr>
        <w:t>用安全主体责任监督管理规定：国家市场监督管理总局令〔2023〕74号</w:t>
      </w:r>
      <w:r>
        <w:rPr>
          <w:rFonts w:hint="eastAsia" w:hAnsi="宋体" w:cs="宋体"/>
          <w:spacing w:val="7"/>
          <w:szCs w:val="21"/>
        </w:rPr>
        <w:t>。2023年</w:t>
      </w:r>
      <w:bookmarkEnd w:id="162"/>
    </w:p>
    <w:p w14:paraId="14223EF1">
      <w:pPr>
        <w:pStyle w:val="61"/>
        <w:spacing w:line="400" w:lineRule="exact"/>
        <w:ind w:right="210" w:firstLine="0" w:firstLineChars="0"/>
        <w:rPr>
          <w:rFonts w:hint="eastAsia" w:hAnsi="宋体" w:cs="宋体"/>
          <w:spacing w:val="7"/>
          <w:szCs w:val="21"/>
        </w:rPr>
      </w:pPr>
    </w:p>
    <w:p w14:paraId="00D550A9">
      <w:pPr>
        <w:pStyle w:val="61"/>
        <w:spacing w:line="400" w:lineRule="exact"/>
        <w:ind w:right="210" w:firstLine="0" w:firstLineChars="0"/>
        <w:rPr>
          <w:rFonts w:hint="eastAsia" w:hAnsi="宋体" w:cs="宋体"/>
          <w:spacing w:val="7"/>
          <w:szCs w:val="21"/>
        </w:rPr>
      </w:pPr>
    </w:p>
    <w:p w14:paraId="12842436">
      <w:pPr>
        <w:pStyle w:val="61"/>
        <w:spacing w:line="400" w:lineRule="exact"/>
        <w:ind w:right="210" w:firstLine="0" w:firstLineChars="0"/>
        <w:rPr>
          <w:rFonts w:hint="eastAsia" w:hAnsi="宋体" w:cs="宋体"/>
          <w:spacing w:val="7"/>
          <w:szCs w:val="21"/>
        </w:rPr>
      </w:pPr>
    </w:p>
    <w:p w14:paraId="726DE3A9">
      <w:pPr>
        <w:pStyle w:val="61"/>
        <w:spacing w:line="400" w:lineRule="exact"/>
        <w:ind w:right="210" w:firstLine="0" w:firstLineChars="0"/>
        <w:rPr>
          <w:rFonts w:hint="eastAsia" w:hAnsi="宋体" w:cs="宋体"/>
          <w:spacing w:val="7"/>
          <w:szCs w:val="21"/>
        </w:rPr>
      </w:pPr>
    </w:p>
    <w:sectPr>
      <w:headerReference r:id="rId21" w:type="default"/>
      <w:footerReference r:id="rId23" w:type="default"/>
      <w:headerReference r:id="rId22" w:type="even"/>
      <w:footerReference r:id="rId24" w:type="even"/>
      <w:pgSz w:w="11906" w:h="16838"/>
      <w:pgMar w:top="1417" w:right="1134" w:bottom="1134" w:left="1417" w:header="1418" w:footer="1134" w:gutter="0"/>
      <w:cols w:space="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C76A">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FC228">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BFC228">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8550">
    <w:pPr>
      <w:pStyle w:val="5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1D03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8A1D03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6881">
    <w:pPr>
      <w:pStyle w:val="5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EB97F">
                          <w:pPr>
                            <w:pStyle w:val="1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A3EB97F">
                    <w:pPr>
                      <w:pStyle w:val="1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3573">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794D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51794D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6610">
    <w:pPr>
      <w:pStyle w:val="18"/>
      <w:ind w:right="720"/>
      <w:jc w:val="both"/>
      <w:rPr>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D93A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EFD93A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F4FD9">
    <w:pPr>
      <w:pStyle w:val="5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DD33">
    <w:pPr>
      <w:pStyle w:val="5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19207">
    <w:pPr>
      <w:pStyle w:val="5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C519">
    <w:pPr>
      <w:pStyle w:val="5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FFB71">
    <w:pPr>
      <w:pStyle w:val="5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E34BA">
                          <w:pPr>
                            <w:pStyle w:val="1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33E34BA">
                    <w:pPr>
                      <w:pStyle w:val="1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4C8C">
    <w:pPr>
      <w:pStyle w:val="5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2C686">
                          <w:pPr>
                            <w:pStyle w:val="1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A02C686">
                    <w:pPr>
                      <w:pStyle w:val="1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8A31F">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18E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0C48">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0E681">
    <w:pPr>
      <w:pStyle w:val="66"/>
      <w:rPr>
        <w:rFonts w:hint="eastAsia"/>
      </w:rPr>
    </w:pPr>
    <w:r>
      <w:fldChar w:fldCharType="begin"/>
    </w:r>
    <w:r>
      <w:instrText xml:space="preserve"> STYLEREF  标准文件_文件编号  \* MERGEFORMAT </w:instrText>
    </w:r>
    <w:r>
      <w:fldChar w:fldCharType="separate"/>
    </w:r>
    <w:r>
      <w:t>T/CPMIXXX—XXXX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B7124">
    <w:pPr>
      <w:pStyle w:val="67"/>
      <w:rPr>
        <w:rFonts w:hint="eastAsia"/>
      </w:rPr>
    </w:pPr>
    <w:r>
      <w:fldChar w:fldCharType="begin"/>
    </w:r>
    <w:r>
      <w:instrText xml:space="preserve"> STYLEREF  标准文件_文件编号 \* MERGEFORMAT </w:instrText>
    </w:r>
    <w:r>
      <w:fldChar w:fldCharType="separate"/>
    </w:r>
    <w:r>
      <w:t>T/CPMIXXX—XXXX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8B3F">
    <w:pPr>
      <w:pStyle w:val="66"/>
      <w:rPr>
        <w:rFonts w:hint="eastAsia"/>
      </w:rPr>
    </w:pPr>
    <w:r>
      <w:fldChar w:fldCharType="begin"/>
    </w:r>
    <w:r>
      <w:instrText xml:space="preserve"> STYLEREF  标准文件_文件编号  \* MERGEFORMAT </w:instrText>
    </w:r>
    <w:r>
      <w:fldChar w:fldCharType="separate"/>
    </w:r>
    <w:r>
      <w:t>T/CPMIXXX—XXXX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E721">
    <w:pPr>
      <w:pStyle w:val="67"/>
      <w:rPr>
        <w:rFonts w:hint="eastAsia"/>
      </w:rPr>
    </w:pPr>
    <w:r>
      <w:fldChar w:fldCharType="begin"/>
    </w:r>
    <w:r>
      <w:instrText xml:space="preserve"> STYLEREF  标准文件_文件编号 \* MERGEFORMAT </w:instrText>
    </w:r>
    <w:r>
      <w:fldChar w:fldCharType="separate"/>
    </w:r>
    <w:r>
      <w:t>T/CPMIXXX—XXXX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8F725">
    <w:pPr>
      <w:pStyle w:val="66"/>
      <w:rPr>
        <w:rFonts w:hint="eastAsia"/>
      </w:rPr>
    </w:pPr>
    <w:r>
      <w:fldChar w:fldCharType="begin"/>
    </w:r>
    <w:r>
      <w:instrText xml:space="preserve"> STYLEREF  标准文件_文件编号  \* MERGEFORMAT </w:instrText>
    </w:r>
    <w:r>
      <w:fldChar w:fldCharType="separate"/>
    </w:r>
    <w:r>
      <w:t>T/CPMIXXX—XXXX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607B">
    <w:pPr>
      <w:pStyle w:val="67"/>
      <w:rPr>
        <w:rFonts w:hint="eastAsia"/>
      </w:rPr>
    </w:pPr>
    <w:r>
      <w:fldChar w:fldCharType="begin"/>
    </w:r>
    <w:r>
      <w:instrText xml:space="preserve"> STYLEREF  标准文件_文件编号 \* MERGEFORMAT </w:instrText>
    </w:r>
    <w:r>
      <w:fldChar w:fldCharType="separate"/>
    </w:r>
    <w:r>
      <w:t>T/CPMIXXX—XXXX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57B05"/>
    <w:multiLevelType w:val="multilevel"/>
    <w:tmpl w:val="85757B05"/>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8B165965"/>
    <w:multiLevelType w:val="multilevel"/>
    <w:tmpl w:val="8B16596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8"/>
      <w:suff w:val="nothing"/>
      <w:lvlText w:val="%1.%2.%3　"/>
      <w:lvlJc w:val="left"/>
      <w:pPr>
        <w:tabs>
          <w:tab w:val="left" w:pos="0"/>
        </w:tabs>
        <w:ind w:left="0" w:firstLine="0"/>
      </w:pPr>
      <w:rPr>
        <w:rFonts w:hint="default" w:ascii="黑体" w:hAnsi="Times New Roman" w:eastAsia="黑体"/>
        <w:b w:val="0"/>
        <w:i w:val="0"/>
        <w:sz w:val="21"/>
      </w:rPr>
    </w:lvl>
    <w:lvl w:ilvl="3" w:tentative="0">
      <w:start w:val="1"/>
      <w:numFmt w:val="decimal"/>
      <w:pStyle w:val="26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8BFD1708"/>
    <w:multiLevelType w:val="multilevel"/>
    <w:tmpl w:val="8BFD1708"/>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920D1DD1"/>
    <w:multiLevelType w:val="multilevel"/>
    <w:tmpl w:val="920D1DD1"/>
    <w:lvl w:ilvl="0" w:tentative="0">
      <w:start w:val="1"/>
      <w:numFmt w:val="lowerLetter"/>
      <w:lvlText w:val="%1)"/>
      <w:lvlJc w:val="left"/>
      <w:pPr>
        <w:tabs>
          <w:tab w:val="left" w:pos="426"/>
        </w:tabs>
        <w:ind w:left="426" w:hanging="426"/>
      </w:pPr>
      <w:rPr>
        <w:rFonts w:hint="eastAsia" w:ascii="宋体" w:hAnsi="Times New Roman" w:eastAsia="宋体"/>
        <w:sz w:val="21"/>
      </w:rPr>
    </w:lvl>
    <w:lvl w:ilvl="1" w:tentative="0">
      <w:start w:val="1"/>
      <w:numFmt w:val="decimal"/>
      <w:pStyle w:val="114"/>
      <w:lvlText w:val="%2)"/>
      <w:lvlJc w:val="left"/>
      <w:pPr>
        <w:tabs>
          <w:tab w:val="left" w:pos="851"/>
        </w:tabs>
        <w:ind w:left="851" w:hanging="425"/>
      </w:pPr>
      <w:rPr>
        <w:rFonts w:hint="eastAsia" w:ascii="宋体" w:hAnsi="Times New Roman" w:eastAsia="宋体"/>
        <w:sz w:val="21"/>
      </w:rPr>
    </w:lvl>
    <w:lvl w:ilvl="2" w:tentative="0">
      <w:start w:val="1"/>
      <w:numFmt w:val="decimal"/>
      <w:pStyle w:val="122"/>
      <w:lvlText w:val="(%3)"/>
      <w:lvlJc w:val="left"/>
      <w:pPr>
        <w:ind w:left="1276" w:hanging="425"/>
      </w:pPr>
      <w:rPr>
        <w:rFonts w:hint="eastAsia" w:ascii="宋体" w:hAnsi="Times New Roman" w:eastAsia="宋体"/>
        <w:sz w:val="21"/>
      </w:rPr>
    </w:lvl>
    <w:lvl w:ilvl="3" w:tentative="0">
      <w:start w:val="1"/>
      <w:numFmt w:val="decimal"/>
      <w:lvlText w:val="%4."/>
      <w:lvlJc w:val="left"/>
      <w:pPr>
        <w:tabs>
          <w:tab w:val="left" w:pos="1675"/>
        </w:tabs>
        <w:ind w:left="1674" w:hanging="419"/>
      </w:pPr>
      <w:rPr>
        <w:rFonts w:hint="eastAsia"/>
      </w:rPr>
    </w:lvl>
    <w:lvl w:ilvl="4" w:tentative="0">
      <w:start w:val="1"/>
      <w:numFmt w:val="lowerLetter"/>
      <w:lvlText w:val="%5)"/>
      <w:lvlJc w:val="left"/>
      <w:pPr>
        <w:tabs>
          <w:tab w:val="left" w:pos="2095"/>
        </w:tabs>
        <w:ind w:left="2094" w:hanging="419"/>
      </w:pPr>
      <w:rPr>
        <w:rFonts w:hint="eastAsia"/>
      </w:rPr>
    </w:lvl>
    <w:lvl w:ilvl="5" w:tentative="0">
      <w:start w:val="1"/>
      <w:numFmt w:val="lowerRoman"/>
      <w:lvlText w:val="%6."/>
      <w:lvlJc w:val="right"/>
      <w:pPr>
        <w:tabs>
          <w:tab w:val="left" w:pos="2515"/>
        </w:tabs>
        <w:ind w:left="2514" w:hanging="419"/>
      </w:pPr>
      <w:rPr>
        <w:rFonts w:hint="eastAsia"/>
      </w:rPr>
    </w:lvl>
    <w:lvl w:ilvl="6" w:tentative="0">
      <w:start w:val="1"/>
      <w:numFmt w:val="decimal"/>
      <w:lvlText w:val="%7."/>
      <w:lvlJc w:val="left"/>
      <w:pPr>
        <w:tabs>
          <w:tab w:val="left" w:pos="2935"/>
        </w:tabs>
        <w:ind w:left="2934" w:hanging="419"/>
      </w:pPr>
      <w:rPr>
        <w:rFonts w:hint="eastAsia"/>
      </w:rPr>
    </w:lvl>
    <w:lvl w:ilvl="7" w:tentative="0">
      <w:start w:val="1"/>
      <w:numFmt w:val="lowerLetter"/>
      <w:lvlText w:val="%8)"/>
      <w:lvlJc w:val="left"/>
      <w:pPr>
        <w:tabs>
          <w:tab w:val="left" w:pos="3355"/>
        </w:tabs>
        <w:ind w:left="3354" w:hanging="419"/>
      </w:pPr>
      <w:rPr>
        <w:rFonts w:hint="eastAsia"/>
      </w:rPr>
    </w:lvl>
    <w:lvl w:ilvl="8" w:tentative="0">
      <w:start w:val="1"/>
      <w:numFmt w:val="lowerRoman"/>
      <w:lvlText w:val="%9."/>
      <w:lvlJc w:val="right"/>
      <w:pPr>
        <w:tabs>
          <w:tab w:val="left" w:pos="3775"/>
        </w:tabs>
        <w:ind w:left="3774" w:hanging="419"/>
      </w:pPr>
      <w:rPr>
        <w:rFonts w:hint="eastAsia"/>
      </w:rPr>
    </w:lvl>
  </w:abstractNum>
  <w:abstractNum w:abstractNumId="4">
    <w:nsid w:val="BEBD4914"/>
    <w:multiLevelType w:val="singleLevel"/>
    <w:tmpl w:val="BEBD4914"/>
    <w:lvl w:ilvl="0" w:tentative="0">
      <w:start w:val="1"/>
      <w:numFmt w:val="decimal"/>
      <w:lvlText w:val="[%1]"/>
      <w:lvlJc w:val="left"/>
      <w:pPr>
        <w:tabs>
          <w:tab w:val="left" w:pos="312"/>
        </w:tabs>
      </w:pPr>
    </w:lvl>
  </w:abstractNum>
  <w:abstractNum w:abstractNumId="5">
    <w:nsid w:val="F2DBB6BF"/>
    <w:multiLevelType w:val="multilevel"/>
    <w:tmpl w:val="F2DBB6BF"/>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76914A6"/>
    <w:multiLevelType w:val="multilevel"/>
    <w:tmpl w:val="176914A6"/>
    <w:lvl w:ilvl="0" w:tentative="0">
      <w:start w:val="1"/>
      <w:numFmt w:val="lowerLetter"/>
      <w:pStyle w:val="180"/>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1A9CDC56"/>
    <w:multiLevelType w:val="multilevel"/>
    <w:tmpl w:val="1A9CDC56"/>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44C50F90"/>
    <w:multiLevelType w:val="multilevel"/>
    <w:tmpl w:val="44C50F90"/>
    <w:lvl w:ilvl="0" w:tentative="0">
      <w:start w:val="1"/>
      <w:numFmt w:val="lowerLetter"/>
      <w:lvlText w:val="%1)"/>
      <w:lvlJc w:val="left"/>
      <w:pPr>
        <w:tabs>
          <w:tab w:val="left" w:pos="839"/>
        </w:tabs>
        <w:ind w:left="839" w:hanging="419"/>
      </w:pPr>
      <w:rPr>
        <w:rFonts w:hint="default" w:ascii="宋体" w:hAnsi="宋体" w:eastAsia="宋体"/>
        <w:b w:val="0"/>
        <w:i w:val="0"/>
        <w:sz w:val="21"/>
        <w:szCs w:val="22"/>
      </w:rPr>
    </w:lvl>
    <w:lvl w:ilvl="1" w:tentative="0">
      <w:start w:val="1"/>
      <w:numFmt w:val="decimal"/>
      <w:lvlText w:val="%2)"/>
      <w:lvlJc w:val="left"/>
      <w:pPr>
        <w:tabs>
          <w:tab w:val="left" w:pos="1259"/>
        </w:tabs>
        <w:ind w:left="1259" w:hanging="420"/>
      </w:pPr>
      <w:rPr>
        <w:rFonts w:hint="default" w:ascii="宋体" w:hAnsi="宋体" w:eastAsia="宋体"/>
        <w:b w:val="0"/>
        <w:i w:val="0"/>
        <w:sz w:val="21"/>
        <w:szCs w:val="21"/>
      </w:rPr>
    </w:lvl>
    <w:lvl w:ilvl="2" w:tentative="0">
      <w:start w:val="1"/>
      <w:numFmt w:val="decimal"/>
      <w:pStyle w:val="26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0">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F66AE37"/>
    <w:multiLevelType w:val="multilevel"/>
    <w:tmpl w:val="5F66AE37"/>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8">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9">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0">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1">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3">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09"/>
      <w:suff w:val="nothing"/>
      <w:lvlText w:val="%1%2　"/>
      <w:lvlJc w:val="left"/>
      <w:pPr>
        <w:ind w:left="141" w:firstLine="0"/>
      </w:pPr>
      <w:rPr>
        <w:rFonts w:hint="default" w:ascii="黑体" w:eastAsia="黑体"/>
        <w:b/>
        <w:bCs/>
        <w:i w:val="0"/>
        <w:sz w:val="21"/>
      </w:rPr>
    </w:lvl>
    <w:lvl w:ilvl="2" w:tentative="0">
      <w:start w:val="1"/>
      <w:numFmt w:val="decimal"/>
      <w:pStyle w:val="110"/>
      <w:suff w:val="nothing"/>
      <w:lvlText w:val="%1%2.%3　"/>
      <w:lvlJc w:val="left"/>
      <w:pPr>
        <w:ind w:left="71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1702" w:firstLine="0"/>
      </w:pPr>
      <w:rPr>
        <w:rFonts w:hint="eastAsia" w:ascii="黑体" w:eastAsia="黑体"/>
        <w:b w:val="0"/>
        <w:i w:val="0"/>
        <w:sz w:val="21"/>
      </w:rPr>
    </w:lvl>
    <w:lvl w:ilvl="4" w:tentative="0">
      <w:start w:val="1"/>
      <w:numFmt w:val="decimal"/>
      <w:pStyle w:val="99"/>
      <w:suff w:val="nothing"/>
      <w:lvlText w:val="%1%2.%3.%4.%5　"/>
      <w:lvlJc w:val="left"/>
      <w:pPr>
        <w:ind w:left="4253" w:firstLine="0"/>
      </w:pPr>
      <w:rPr>
        <w:rFonts w:hint="eastAsia" w:ascii="黑体" w:hAnsi="黑体" w:eastAsia="黑体"/>
        <w:b w:val="0"/>
        <w:bCs w:val="0"/>
        <w:i w:val="0"/>
        <w:sz w:val="21"/>
      </w:rPr>
    </w:lvl>
    <w:lvl w:ilvl="5" w:tentative="0">
      <w:start w:val="1"/>
      <w:numFmt w:val="decimal"/>
      <w:pStyle w:val="103"/>
      <w:suff w:val="nothing"/>
      <w:lvlText w:val="%1%2.%3.%4.%5.%6　"/>
      <w:lvlJc w:val="left"/>
      <w:pPr>
        <w:ind w:left="0" w:firstLine="0"/>
      </w:pPr>
      <w:rPr>
        <w:rFonts w:hint="eastAsia" w:ascii="黑体" w:hAns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6">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5"/>
  </w:num>
  <w:num w:numId="3">
    <w:abstractNumId w:val="10"/>
  </w:num>
  <w:num w:numId="4">
    <w:abstractNumId w:val="31"/>
  </w:num>
  <w:num w:numId="5">
    <w:abstractNumId w:val="25"/>
  </w:num>
  <w:num w:numId="6">
    <w:abstractNumId w:val="20"/>
  </w:num>
  <w:num w:numId="7">
    <w:abstractNumId w:val="15"/>
  </w:num>
  <w:num w:numId="8">
    <w:abstractNumId w:val="8"/>
  </w:num>
  <w:num w:numId="9">
    <w:abstractNumId w:val="16"/>
  </w:num>
  <w:num w:numId="10">
    <w:abstractNumId w:val="23"/>
  </w:num>
  <w:num w:numId="11">
    <w:abstractNumId w:val="33"/>
  </w:num>
  <w:num w:numId="12">
    <w:abstractNumId w:val="18"/>
  </w:num>
  <w:num w:numId="13">
    <w:abstractNumId w:val="3"/>
  </w:num>
  <w:num w:numId="14">
    <w:abstractNumId w:val="14"/>
  </w:num>
  <w:num w:numId="15">
    <w:abstractNumId w:val="26"/>
  </w:num>
  <w:num w:numId="16">
    <w:abstractNumId w:val="29"/>
  </w:num>
  <w:num w:numId="17">
    <w:abstractNumId w:val="24"/>
  </w:num>
  <w:num w:numId="18">
    <w:abstractNumId w:val="36"/>
  </w:num>
  <w:num w:numId="19">
    <w:abstractNumId w:val="22"/>
  </w:num>
  <w:num w:numId="20">
    <w:abstractNumId w:val="7"/>
  </w:num>
  <w:num w:numId="21">
    <w:abstractNumId w:val="17"/>
  </w:num>
  <w:num w:numId="22">
    <w:abstractNumId w:val="37"/>
  </w:num>
  <w:num w:numId="23">
    <w:abstractNumId w:val="28"/>
  </w:num>
  <w:num w:numId="24">
    <w:abstractNumId w:val="11"/>
  </w:num>
  <w:num w:numId="25">
    <w:abstractNumId w:val="34"/>
  </w:num>
  <w:num w:numId="26">
    <w:abstractNumId w:val="12"/>
  </w:num>
  <w:num w:numId="27">
    <w:abstractNumId w:val="5"/>
  </w:num>
  <w:num w:numId="28">
    <w:abstractNumId w:val="9"/>
  </w:num>
  <w:num w:numId="29">
    <w:abstractNumId w:val="21"/>
  </w:num>
  <w:num w:numId="30">
    <w:abstractNumId w:val="32"/>
  </w:num>
  <w:num w:numId="31">
    <w:abstractNumId w:val="30"/>
  </w:num>
  <w:num w:numId="32">
    <w:abstractNumId w:val="1"/>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13"/>
  </w:num>
  <w:num w:numId="49">
    <w:abstractNumId w:val="27"/>
  </w:num>
  <w:num w:numId="50">
    <w:abstractNumId w:val="2"/>
  </w:num>
  <w:num w:numId="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lYTcwMmQ5NDBjMzBmZDZkZjFjZDA3OTYwZGI2MWIifQ=="/>
  </w:docVars>
  <w:rsids>
    <w:rsidRoot w:val="00172A27"/>
    <w:rsid w:val="0000040A"/>
    <w:rsid w:val="00000A94"/>
    <w:rsid w:val="00001972"/>
    <w:rsid w:val="00001D9A"/>
    <w:rsid w:val="00003676"/>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CAB"/>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140"/>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7C4"/>
    <w:rsid w:val="000B1FF2"/>
    <w:rsid w:val="000B3CDA"/>
    <w:rsid w:val="000B6A0B"/>
    <w:rsid w:val="000C0F6C"/>
    <w:rsid w:val="000C11DB"/>
    <w:rsid w:val="000C1492"/>
    <w:rsid w:val="000C1FB1"/>
    <w:rsid w:val="000C2FBD"/>
    <w:rsid w:val="000C4B41"/>
    <w:rsid w:val="000C57D6"/>
    <w:rsid w:val="000C6362"/>
    <w:rsid w:val="000C7666"/>
    <w:rsid w:val="000D0A9C"/>
    <w:rsid w:val="000D1795"/>
    <w:rsid w:val="000D329A"/>
    <w:rsid w:val="000D4B9C"/>
    <w:rsid w:val="000D4EB6"/>
    <w:rsid w:val="000D753B"/>
    <w:rsid w:val="000E05B4"/>
    <w:rsid w:val="000E4C9E"/>
    <w:rsid w:val="000E6FD7"/>
    <w:rsid w:val="000F06E1"/>
    <w:rsid w:val="000F0E3C"/>
    <w:rsid w:val="000F19D5"/>
    <w:rsid w:val="000F4AEA"/>
    <w:rsid w:val="000F5D7E"/>
    <w:rsid w:val="000F633F"/>
    <w:rsid w:val="000F67E9"/>
    <w:rsid w:val="00104926"/>
    <w:rsid w:val="00113B1E"/>
    <w:rsid w:val="0011711C"/>
    <w:rsid w:val="0012059C"/>
    <w:rsid w:val="00124E4F"/>
    <w:rsid w:val="001260B7"/>
    <w:rsid w:val="001265CB"/>
    <w:rsid w:val="00130E7C"/>
    <w:rsid w:val="001321C6"/>
    <w:rsid w:val="001325C4"/>
    <w:rsid w:val="00133010"/>
    <w:rsid w:val="001338EE"/>
    <w:rsid w:val="00133AAE"/>
    <w:rsid w:val="00135323"/>
    <w:rsid w:val="001356C4"/>
    <w:rsid w:val="00141114"/>
    <w:rsid w:val="001420E4"/>
    <w:rsid w:val="00142969"/>
    <w:rsid w:val="001446C2"/>
    <w:rsid w:val="001457E7"/>
    <w:rsid w:val="00145D9D"/>
    <w:rsid w:val="00146388"/>
    <w:rsid w:val="00146AED"/>
    <w:rsid w:val="001529E5"/>
    <w:rsid w:val="00153C7E"/>
    <w:rsid w:val="00156B25"/>
    <w:rsid w:val="00156E1A"/>
    <w:rsid w:val="001575F0"/>
    <w:rsid w:val="00157894"/>
    <w:rsid w:val="00157B55"/>
    <w:rsid w:val="00162391"/>
    <w:rsid w:val="001642FA"/>
    <w:rsid w:val="001649EB"/>
    <w:rsid w:val="00164BAF"/>
    <w:rsid w:val="00164FA8"/>
    <w:rsid w:val="00165065"/>
    <w:rsid w:val="00165434"/>
    <w:rsid w:val="0016580B"/>
    <w:rsid w:val="00165F49"/>
    <w:rsid w:val="00166B88"/>
    <w:rsid w:val="0016770A"/>
    <w:rsid w:val="0017044F"/>
    <w:rsid w:val="00170804"/>
    <w:rsid w:val="001708E9"/>
    <w:rsid w:val="00172A27"/>
    <w:rsid w:val="0017340B"/>
    <w:rsid w:val="00173FB1"/>
    <w:rsid w:val="00174DD6"/>
    <w:rsid w:val="00176DFD"/>
    <w:rsid w:val="001852C9"/>
    <w:rsid w:val="00190087"/>
    <w:rsid w:val="001913C4"/>
    <w:rsid w:val="00193121"/>
    <w:rsid w:val="0019348F"/>
    <w:rsid w:val="00193A07"/>
    <w:rsid w:val="00194C95"/>
    <w:rsid w:val="00195C34"/>
    <w:rsid w:val="00196EF5"/>
    <w:rsid w:val="00197F3A"/>
    <w:rsid w:val="00197FD0"/>
    <w:rsid w:val="001A1A53"/>
    <w:rsid w:val="001A234A"/>
    <w:rsid w:val="001A4CF3"/>
    <w:rsid w:val="001A5432"/>
    <w:rsid w:val="001B06E8"/>
    <w:rsid w:val="001B71D0"/>
    <w:rsid w:val="001B71EE"/>
    <w:rsid w:val="001C04A8"/>
    <w:rsid w:val="001C0BE2"/>
    <w:rsid w:val="001C1788"/>
    <w:rsid w:val="001C2C03"/>
    <w:rsid w:val="001C42F7"/>
    <w:rsid w:val="001C49E5"/>
    <w:rsid w:val="001C680C"/>
    <w:rsid w:val="001C7FEA"/>
    <w:rsid w:val="001D0499"/>
    <w:rsid w:val="001D0BBE"/>
    <w:rsid w:val="001D0ED4"/>
    <w:rsid w:val="001D0FB7"/>
    <w:rsid w:val="001D212F"/>
    <w:rsid w:val="001D29D7"/>
    <w:rsid w:val="001D2DE7"/>
    <w:rsid w:val="001D411C"/>
    <w:rsid w:val="001E0266"/>
    <w:rsid w:val="001E1B6A"/>
    <w:rsid w:val="001E2484"/>
    <w:rsid w:val="001E3CC4"/>
    <w:rsid w:val="001E4882"/>
    <w:rsid w:val="001E56DE"/>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2F2"/>
    <w:rsid w:val="0024497B"/>
    <w:rsid w:val="0024515B"/>
    <w:rsid w:val="00246021"/>
    <w:rsid w:val="0024666E"/>
    <w:rsid w:val="00247F52"/>
    <w:rsid w:val="00250B25"/>
    <w:rsid w:val="00250BBE"/>
    <w:rsid w:val="002515C2"/>
    <w:rsid w:val="0025194F"/>
    <w:rsid w:val="00254ED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6E0"/>
    <w:rsid w:val="002A3AAB"/>
    <w:rsid w:val="002A4CEA"/>
    <w:rsid w:val="002A571D"/>
    <w:rsid w:val="002A5977"/>
    <w:rsid w:val="002A5A13"/>
    <w:rsid w:val="002A757F"/>
    <w:rsid w:val="002A7F44"/>
    <w:rsid w:val="002B0C40"/>
    <w:rsid w:val="002B1966"/>
    <w:rsid w:val="002B4508"/>
    <w:rsid w:val="002B52DB"/>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F1C"/>
    <w:rsid w:val="002F71E3"/>
    <w:rsid w:val="002F7AF6"/>
    <w:rsid w:val="00300E63"/>
    <w:rsid w:val="00301093"/>
    <w:rsid w:val="00301831"/>
    <w:rsid w:val="00302F5F"/>
    <w:rsid w:val="0030441D"/>
    <w:rsid w:val="00304964"/>
    <w:rsid w:val="00306063"/>
    <w:rsid w:val="00307324"/>
    <w:rsid w:val="00313B85"/>
    <w:rsid w:val="00317988"/>
    <w:rsid w:val="003221B4"/>
    <w:rsid w:val="0032258D"/>
    <w:rsid w:val="00322E62"/>
    <w:rsid w:val="00324D13"/>
    <w:rsid w:val="00324D2A"/>
    <w:rsid w:val="00324EDD"/>
    <w:rsid w:val="0032605F"/>
    <w:rsid w:val="003322EC"/>
    <w:rsid w:val="003331E4"/>
    <w:rsid w:val="00336C64"/>
    <w:rsid w:val="00337162"/>
    <w:rsid w:val="0034194F"/>
    <w:rsid w:val="00344605"/>
    <w:rsid w:val="003474AA"/>
    <w:rsid w:val="003474ED"/>
    <w:rsid w:val="00350D1D"/>
    <w:rsid w:val="00352C83"/>
    <w:rsid w:val="003615D2"/>
    <w:rsid w:val="0036429C"/>
    <w:rsid w:val="00364766"/>
    <w:rsid w:val="00364A53"/>
    <w:rsid w:val="003654CB"/>
    <w:rsid w:val="00365AA9"/>
    <w:rsid w:val="00365C50"/>
    <w:rsid w:val="00365F86"/>
    <w:rsid w:val="00365F87"/>
    <w:rsid w:val="00366DC9"/>
    <w:rsid w:val="00366E89"/>
    <w:rsid w:val="00367959"/>
    <w:rsid w:val="003705F4"/>
    <w:rsid w:val="00370D58"/>
    <w:rsid w:val="00371316"/>
    <w:rsid w:val="0037218A"/>
    <w:rsid w:val="00376713"/>
    <w:rsid w:val="00376A3E"/>
    <w:rsid w:val="00381815"/>
    <w:rsid w:val="003819AF"/>
    <w:rsid w:val="003820E9"/>
    <w:rsid w:val="00382DE7"/>
    <w:rsid w:val="003848B8"/>
    <w:rsid w:val="00384FFC"/>
    <w:rsid w:val="003872FC"/>
    <w:rsid w:val="00387ADC"/>
    <w:rsid w:val="00390020"/>
    <w:rsid w:val="003903D6"/>
    <w:rsid w:val="00390EE6"/>
    <w:rsid w:val="0039118F"/>
    <w:rsid w:val="00392AD7"/>
    <w:rsid w:val="003938D9"/>
    <w:rsid w:val="00394376"/>
    <w:rsid w:val="003943FF"/>
    <w:rsid w:val="00395700"/>
    <w:rsid w:val="003958F2"/>
    <w:rsid w:val="003974EB"/>
    <w:rsid w:val="00397CC5"/>
    <w:rsid w:val="003A1582"/>
    <w:rsid w:val="003A4077"/>
    <w:rsid w:val="003B09AD"/>
    <w:rsid w:val="003B1F18"/>
    <w:rsid w:val="003B5BF0"/>
    <w:rsid w:val="003B5CA9"/>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5FE9"/>
    <w:rsid w:val="003F6272"/>
    <w:rsid w:val="003F75E5"/>
    <w:rsid w:val="004001B1"/>
    <w:rsid w:val="00400E72"/>
    <w:rsid w:val="00401400"/>
    <w:rsid w:val="0040452D"/>
    <w:rsid w:val="00404869"/>
    <w:rsid w:val="00405884"/>
    <w:rsid w:val="00407D39"/>
    <w:rsid w:val="0041477A"/>
    <w:rsid w:val="00414D03"/>
    <w:rsid w:val="004167A3"/>
    <w:rsid w:val="00432DAA"/>
    <w:rsid w:val="00434305"/>
    <w:rsid w:val="00435DF7"/>
    <w:rsid w:val="0044083F"/>
    <w:rsid w:val="00441AE7"/>
    <w:rsid w:val="00444413"/>
    <w:rsid w:val="00445574"/>
    <w:rsid w:val="004467FB"/>
    <w:rsid w:val="00452D6B"/>
    <w:rsid w:val="00454484"/>
    <w:rsid w:val="0045517B"/>
    <w:rsid w:val="00461264"/>
    <w:rsid w:val="0046143F"/>
    <w:rsid w:val="00463B77"/>
    <w:rsid w:val="00463C7B"/>
    <w:rsid w:val="004644A6"/>
    <w:rsid w:val="004659BD"/>
    <w:rsid w:val="00470775"/>
    <w:rsid w:val="004746B1"/>
    <w:rsid w:val="0047583F"/>
    <w:rsid w:val="00475DE8"/>
    <w:rsid w:val="00481089"/>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2E74"/>
    <w:rsid w:val="004B3AA8"/>
    <w:rsid w:val="004B3E93"/>
    <w:rsid w:val="004B4D5B"/>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B0C"/>
    <w:rsid w:val="004F6C71"/>
    <w:rsid w:val="0050104B"/>
    <w:rsid w:val="00501139"/>
    <w:rsid w:val="0050363E"/>
    <w:rsid w:val="005039BC"/>
    <w:rsid w:val="005043BB"/>
    <w:rsid w:val="00504A3D"/>
    <w:rsid w:val="00505767"/>
    <w:rsid w:val="005073F0"/>
    <w:rsid w:val="00510A7B"/>
    <w:rsid w:val="00512F6E"/>
    <w:rsid w:val="00513038"/>
    <w:rsid w:val="005130F4"/>
    <w:rsid w:val="00514174"/>
    <w:rsid w:val="00516088"/>
    <w:rsid w:val="00516B0B"/>
    <w:rsid w:val="005220EC"/>
    <w:rsid w:val="00523F95"/>
    <w:rsid w:val="00524D65"/>
    <w:rsid w:val="00525B16"/>
    <w:rsid w:val="00533D04"/>
    <w:rsid w:val="00534804"/>
    <w:rsid w:val="00534BDF"/>
    <w:rsid w:val="00534D9A"/>
    <w:rsid w:val="00534DF8"/>
    <w:rsid w:val="00534FEA"/>
    <w:rsid w:val="005354EA"/>
    <w:rsid w:val="0053585F"/>
    <w:rsid w:val="00535EC4"/>
    <w:rsid w:val="00535ED9"/>
    <w:rsid w:val="0053692B"/>
    <w:rsid w:val="00541853"/>
    <w:rsid w:val="00543BDA"/>
    <w:rsid w:val="005441CC"/>
    <w:rsid w:val="005479DA"/>
    <w:rsid w:val="00547BCC"/>
    <w:rsid w:val="0055013B"/>
    <w:rsid w:val="00551F6F"/>
    <w:rsid w:val="00552D9A"/>
    <w:rsid w:val="00554F9B"/>
    <w:rsid w:val="00555044"/>
    <w:rsid w:val="00561475"/>
    <w:rsid w:val="0056487B"/>
    <w:rsid w:val="00564FB9"/>
    <w:rsid w:val="0056553E"/>
    <w:rsid w:val="00573D9E"/>
    <w:rsid w:val="00575EFA"/>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E97"/>
    <w:rsid w:val="005A7FCE"/>
    <w:rsid w:val="005B0F3F"/>
    <w:rsid w:val="005B419D"/>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24"/>
    <w:rsid w:val="005E57C0"/>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2592"/>
    <w:rsid w:val="006252D8"/>
    <w:rsid w:val="006255C6"/>
    <w:rsid w:val="006259BC"/>
    <w:rsid w:val="0062636B"/>
    <w:rsid w:val="00631E0E"/>
    <w:rsid w:val="00632182"/>
    <w:rsid w:val="00632AE0"/>
    <w:rsid w:val="00633C17"/>
    <w:rsid w:val="006344AA"/>
    <w:rsid w:val="00634D9E"/>
    <w:rsid w:val="00636A03"/>
    <w:rsid w:val="00636E3E"/>
    <w:rsid w:val="006379F7"/>
    <w:rsid w:val="00637E4D"/>
    <w:rsid w:val="00640620"/>
    <w:rsid w:val="00641A1F"/>
    <w:rsid w:val="00645904"/>
    <w:rsid w:val="00650E97"/>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955"/>
    <w:rsid w:val="006840A6"/>
    <w:rsid w:val="006850CD"/>
    <w:rsid w:val="00685AAB"/>
    <w:rsid w:val="00695D22"/>
    <w:rsid w:val="006A07AA"/>
    <w:rsid w:val="006A0A4C"/>
    <w:rsid w:val="006A25E5"/>
    <w:rsid w:val="006A2B46"/>
    <w:rsid w:val="006A336D"/>
    <w:rsid w:val="006A37B9"/>
    <w:rsid w:val="006B2672"/>
    <w:rsid w:val="006B323D"/>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2E17"/>
    <w:rsid w:val="006F31E9"/>
    <w:rsid w:val="006F6284"/>
    <w:rsid w:val="007002C5"/>
    <w:rsid w:val="00704387"/>
    <w:rsid w:val="00707669"/>
    <w:rsid w:val="00711CBA"/>
    <w:rsid w:val="00711FB5"/>
    <w:rsid w:val="00712A01"/>
    <w:rsid w:val="00714F58"/>
    <w:rsid w:val="00716BF2"/>
    <w:rsid w:val="00720F6A"/>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D4F"/>
    <w:rsid w:val="00746800"/>
    <w:rsid w:val="007501A8"/>
    <w:rsid w:val="00750D61"/>
    <w:rsid w:val="00750EE1"/>
    <w:rsid w:val="00752B4D"/>
    <w:rsid w:val="00755402"/>
    <w:rsid w:val="00756B26"/>
    <w:rsid w:val="00756EDF"/>
    <w:rsid w:val="007600E3"/>
    <w:rsid w:val="00760833"/>
    <w:rsid w:val="00760A6C"/>
    <w:rsid w:val="00761F89"/>
    <w:rsid w:val="00764F53"/>
    <w:rsid w:val="00765C43"/>
    <w:rsid w:val="00765EFB"/>
    <w:rsid w:val="007671CA"/>
    <w:rsid w:val="00767C61"/>
    <w:rsid w:val="0077008A"/>
    <w:rsid w:val="00773C1F"/>
    <w:rsid w:val="00774DA4"/>
    <w:rsid w:val="00776599"/>
    <w:rsid w:val="0078114B"/>
    <w:rsid w:val="00781DD2"/>
    <w:rsid w:val="00783ECF"/>
    <w:rsid w:val="0078413A"/>
    <w:rsid w:val="00793985"/>
    <w:rsid w:val="007959E8"/>
    <w:rsid w:val="00795E9C"/>
    <w:rsid w:val="007A0521"/>
    <w:rsid w:val="007A2E12"/>
    <w:rsid w:val="007A3475"/>
    <w:rsid w:val="007A41C8"/>
    <w:rsid w:val="007A44B6"/>
    <w:rsid w:val="007A54CE"/>
    <w:rsid w:val="007A6FD9"/>
    <w:rsid w:val="007A7FFA"/>
    <w:rsid w:val="007B04EB"/>
    <w:rsid w:val="007B0D4F"/>
    <w:rsid w:val="007B2E4B"/>
    <w:rsid w:val="007B5A3D"/>
    <w:rsid w:val="007B5B95"/>
    <w:rsid w:val="007B68EA"/>
    <w:rsid w:val="007B7453"/>
    <w:rsid w:val="007C1E8B"/>
    <w:rsid w:val="007C2D89"/>
    <w:rsid w:val="007C40C6"/>
    <w:rsid w:val="007C4593"/>
    <w:rsid w:val="007C5309"/>
    <w:rsid w:val="007C6069"/>
    <w:rsid w:val="007D06C4"/>
    <w:rsid w:val="007D0D3F"/>
    <w:rsid w:val="007D1352"/>
    <w:rsid w:val="007D2508"/>
    <w:rsid w:val="007D346A"/>
    <w:rsid w:val="007D44A9"/>
    <w:rsid w:val="007D6518"/>
    <w:rsid w:val="007D76BD"/>
    <w:rsid w:val="007E0BF1"/>
    <w:rsid w:val="007E348A"/>
    <w:rsid w:val="007E7DC2"/>
    <w:rsid w:val="007F0ED8"/>
    <w:rsid w:val="007F0F63"/>
    <w:rsid w:val="007F75CE"/>
    <w:rsid w:val="008013A4"/>
    <w:rsid w:val="008027CE"/>
    <w:rsid w:val="00802F42"/>
    <w:rsid w:val="00804383"/>
    <w:rsid w:val="00804BB7"/>
    <w:rsid w:val="00804D41"/>
    <w:rsid w:val="008063EA"/>
    <w:rsid w:val="00810257"/>
    <w:rsid w:val="008104F5"/>
    <w:rsid w:val="00811072"/>
    <w:rsid w:val="00811369"/>
    <w:rsid w:val="00811BE6"/>
    <w:rsid w:val="00815419"/>
    <w:rsid w:val="008163C8"/>
    <w:rsid w:val="008164A1"/>
    <w:rsid w:val="00817325"/>
    <w:rsid w:val="008209E6"/>
    <w:rsid w:val="00821CF2"/>
    <w:rsid w:val="00823303"/>
    <w:rsid w:val="008233B2"/>
    <w:rsid w:val="00823A9F"/>
    <w:rsid w:val="00823C85"/>
    <w:rsid w:val="00825138"/>
    <w:rsid w:val="008269DD"/>
    <w:rsid w:val="00830621"/>
    <w:rsid w:val="0083348C"/>
    <w:rsid w:val="00836C8C"/>
    <w:rsid w:val="008373D3"/>
    <w:rsid w:val="00840617"/>
    <w:rsid w:val="00840F84"/>
    <w:rsid w:val="00841297"/>
    <w:rsid w:val="00842A47"/>
    <w:rsid w:val="00843C13"/>
    <w:rsid w:val="008454F8"/>
    <w:rsid w:val="0085173A"/>
    <w:rsid w:val="00853F4A"/>
    <w:rsid w:val="00856316"/>
    <w:rsid w:val="008603CE"/>
    <w:rsid w:val="008620FC"/>
    <w:rsid w:val="008627A5"/>
    <w:rsid w:val="00863E05"/>
    <w:rsid w:val="00865ACA"/>
    <w:rsid w:val="00865D28"/>
    <w:rsid w:val="00865F85"/>
    <w:rsid w:val="00867C10"/>
    <w:rsid w:val="00870439"/>
    <w:rsid w:val="00870DA1"/>
    <w:rsid w:val="00875E53"/>
    <w:rsid w:val="00883F93"/>
    <w:rsid w:val="00884DB3"/>
    <w:rsid w:val="00885A9D"/>
    <w:rsid w:val="008864F6"/>
    <w:rsid w:val="0089049D"/>
    <w:rsid w:val="008928C9"/>
    <w:rsid w:val="008930CB"/>
    <w:rsid w:val="008938DC"/>
    <w:rsid w:val="00893FD1"/>
    <w:rsid w:val="00894836"/>
    <w:rsid w:val="00895172"/>
    <w:rsid w:val="00895680"/>
    <w:rsid w:val="00896DFF"/>
    <w:rsid w:val="00897531"/>
    <w:rsid w:val="0089762C"/>
    <w:rsid w:val="008A1893"/>
    <w:rsid w:val="008A3215"/>
    <w:rsid w:val="008A57E6"/>
    <w:rsid w:val="008A6F81"/>
    <w:rsid w:val="008A769A"/>
    <w:rsid w:val="008B0C9C"/>
    <w:rsid w:val="008B166D"/>
    <w:rsid w:val="008B17F4"/>
    <w:rsid w:val="008B1A79"/>
    <w:rsid w:val="008B3615"/>
    <w:rsid w:val="008B46DE"/>
    <w:rsid w:val="008B4AC4"/>
    <w:rsid w:val="008B50C8"/>
    <w:rsid w:val="008B5281"/>
    <w:rsid w:val="008B7E05"/>
    <w:rsid w:val="008C1797"/>
    <w:rsid w:val="008C219C"/>
    <w:rsid w:val="008C2F28"/>
    <w:rsid w:val="008C44A3"/>
    <w:rsid w:val="008C475E"/>
    <w:rsid w:val="008C619A"/>
    <w:rsid w:val="008D0CE8"/>
    <w:rsid w:val="008D2D1D"/>
    <w:rsid w:val="008D4302"/>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558"/>
    <w:rsid w:val="00911BE5"/>
    <w:rsid w:val="00913CA9"/>
    <w:rsid w:val="009145AE"/>
    <w:rsid w:val="009146CE"/>
    <w:rsid w:val="00914CA7"/>
    <w:rsid w:val="00915C3E"/>
    <w:rsid w:val="009161A8"/>
    <w:rsid w:val="009245F5"/>
    <w:rsid w:val="009249EC"/>
    <w:rsid w:val="00925C3E"/>
    <w:rsid w:val="00926164"/>
    <w:rsid w:val="009273B3"/>
    <w:rsid w:val="00930599"/>
    <w:rsid w:val="009305B5"/>
    <w:rsid w:val="009325BF"/>
    <w:rsid w:val="00937B33"/>
    <w:rsid w:val="00942908"/>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56D4"/>
    <w:rsid w:val="009911AF"/>
    <w:rsid w:val="00991875"/>
    <w:rsid w:val="00991F92"/>
    <w:rsid w:val="00992985"/>
    <w:rsid w:val="00993889"/>
    <w:rsid w:val="0099551B"/>
    <w:rsid w:val="00997BF1"/>
    <w:rsid w:val="009A089C"/>
    <w:rsid w:val="009A118E"/>
    <w:rsid w:val="009A21CD"/>
    <w:rsid w:val="009A278C"/>
    <w:rsid w:val="009A2BC2"/>
    <w:rsid w:val="009A42C1"/>
    <w:rsid w:val="009A42C5"/>
    <w:rsid w:val="009A5429"/>
    <w:rsid w:val="009A72AD"/>
    <w:rsid w:val="009A7CAA"/>
    <w:rsid w:val="009B09E0"/>
    <w:rsid w:val="009B0BC5"/>
    <w:rsid w:val="009B1247"/>
    <w:rsid w:val="009B46F9"/>
    <w:rsid w:val="009B6029"/>
    <w:rsid w:val="009B6971"/>
    <w:rsid w:val="009C27F1"/>
    <w:rsid w:val="009C3152"/>
    <w:rsid w:val="009C4CFA"/>
    <w:rsid w:val="009C5070"/>
    <w:rsid w:val="009D112C"/>
    <w:rsid w:val="009D1F48"/>
    <w:rsid w:val="009D43D0"/>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386"/>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B15"/>
    <w:rsid w:val="00A648CD"/>
    <w:rsid w:val="00A6537A"/>
    <w:rsid w:val="00A675A0"/>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0A43"/>
    <w:rsid w:val="00AA1E45"/>
    <w:rsid w:val="00AA2721"/>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9D5"/>
    <w:rsid w:val="00AD0AEF"/>
    <w:rsid w:val="00AD11B7"/>
    <w:rsid w:val="00AD1A94"/>
    <w:rsid w:val="00AD1C05"/>
    <w:rsid w:val="00AD389D"/>
    <w:rsid w:val="00AD3A41"/>
    <w:rsid w:val="00AD4126"/>
    <w:rsid w:val="00AD421C"/>
    <w:rsid w:val="00AD44FA"/>
    <w:rsid w:val="00AE070A"/>
    <w:rsid w:val="00AE101C"/>
    <w:rsid w:val="00AE37E5"/>
    <w:rsid w:val="00AE5EB4"/>
    <w:rsid w:val="00AF0C18"/>
    <w:rsid w:val="00AF47C5"/>
    <w:rsid w:val="00AF5398"/>
    <w:rsid w:val="00B01251"/>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233D"/>
    <w:rsid w:val="00B54ABC"/>
    <w:rsid w:val="00B54DDE"/>
    <w:rsid w:val="00B56FBE"/>
    <w:rsid w:val="00B60ACF"/>
    <w:rsid w:val="00B62B58"/>
    <w:rsid w:val="00B65149"/>
    <w:rsid w:val="00B6530C"/>
    <w:rsid w:val="00B66567"/>
    <w:rsid w:val="00B66F52"/>
    <w:rsid w:val="00B66FE5"/>
    <w:rsid w:val="00B72880"/>
    <w:rsid w:val="00B758BF"/>
    <w:rsid w:val="00B75F8A"/>
    <w:rsid w:val="00B77EC8"/>
    <w:rsid w:val="00B827A6"/>
    <w:rsid w:val="00B831CE"/>
    <w:rsid w:val="00B86677"/>
    <w:rsid w:val="00B87131"/>
    <w:rsid w:val="00B939B1"/>
    <w:rsid w:val="00B96D40"/>
    <w:rsid w:val="00B96DF2"/>
    <w:rsid w:val="00B97386"/>
    <w:rsid w:val="00BA263B"/>
    <w:rsid w:val="00BA27D1"/>
    <w:rsid w:val="00BA42B2"/>
    <w:rsid w:val="00BA58D4"/>
    <w:rsid w:val="00BA5B9E"/>
    <w:rsid w:val="00BA7C9A"/>
    <w:rsid w:val="00BB1705"/>
    <w:rsid w:val="00BB203B"/>
    <w:rsid w:val="00BB5F8F"/>
    <w:rsid w:val="00BB657A"/>
    <w:rsid w:val="00BB680C"/>
    <w:rsid w:val="00BB7C7B"/>
    <w:rsid w:val="00BC0361"/>
    <w:rsid w:val="00BC1A4E"/>
    <w:rsid w:val="00BC2CB9"/>
    <w:rsid w:val="00BC4488"/>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5554"/>
    <w:rsid w:val="00BF6E06"/>
    <w:rsid w:val="00BF74A6"/>
    <w:rsid w:val="00C013AD"/>
    <w:rsid w:val="00C03B8E"/>
    <w:rsid w:val="00C04904"/>
    <w:rsid w:val="00C056B3"/>
    <w:rsid w:val="00C1021E"/>
    <w:rsid w:val="00C103E5"/>
    <w:rsid w:val="00C13319"/>
    <w:rsid w:val="00C13EE9"/>
    <w:rsid w:val="00C207A5"/>
    <w:rsid w:val="00C21540"/>
    <w:rsid w:val="00C21906"/>
    <w:rsid w:val="00C21BFA"/>
    <w:rsid w:val="00C22148"/>
    <w:rsid w:val="00C22DFB"/>
    <w:rsid w:val="00C24C8D"/>
    <w:rsid w:val="00C25FE2"/>
    <w:rsid w:val="00C26B53"/>
    <w:rsid w:val="00C279B2"/>
    <w:rsid w:val="00C302FF"/>
    <w:rsid w:val="00C3105D"/>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A6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4AA"/>
    <w:rsid w:val="00CB1A42"/>
    <w:rsid w:val="00CB1B0C"/>
    <w:rsid w:val="00CB2C0B"/>
    <w:rsid w:val="00CB517D"/>
    <w:rsid w:val="00CB76C1"/>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45F2"/>
    <w:rsid w:val="00CF048A"/>
    <w:rsid w:val="00CF155A"/>
    <w:rsid w:val="00CF2271"/>
    <w:rsid w:val="00CF2947"/>
    <w:rsid w:val="00CF686F"/>
    <w:rsid w:val="00CF6E60"/>
    <w:rsid w:val="00CF7BCA"/>
    <w:rsid w:val="00D008FD"/>
    <w:rsid w:val="00D0321C"/>
    <w:rsid w:val="00D035EC"/>
    <w:rsid w:val="00D06AB1"/>
    <w:rsid w:val="00D072ED"/>
    <w:rsid w:val="00D07A16"/>
    <w:rsid w:val="00D1067E"/>
    <w:rsid w:val="00D10F50"/>
    <w:rsid w:val="00D111D7"/>
    <w:rsid w:val="00D11272"/>
    <w:rsid w:val="00D126F5"/>
    <w:rsid w:val="00D1489E"/>
    <w:rsid w:val="00D1565F"/>
    <w:rsid w:val="00D16D8F"/>
    <w:rsid w:val="00D20737"/>
    <w:rsid w:val="00D21E81"/>
    <w:rsid w:val="00D223DE"/>
    <w:rsid w:val="00D25E37"/>
    <w:rsid w:val="00D263BE"/>
    <w:rsid w:val="00D2661A"/>
    <w:rsid w:val="00D27582"/>
    <w:rsid w:val="00D27EC4"/>
    <w:rsid w:val="00D32719"/>
    <w:rsid w:val="00D33333"/>
    <w:rsid w:val="00D33457"/>
    <w:rsid w:val="00D352A2"/>
    <w:rsid w:val="00D362BD"/>
    <w:rsid w:val="00D4162B"/>
    <w:rsid w:val="00D4514F"/>
    <w:rsid w:val="00D451E2"/>
    <w:rsid w:val="00D45E89"/>
    <w:rsid w:val="00D45E8D"/>
    <w:rsid w:val="00D466AE"/>
    <w:rsid w:val="00D4734F"/>
    <w:rsid w:val="00D518AC"/>
    <w:rsid w:val="00D51BF3"/>
    <w:rsid w:val="00D66846"/>
    <w:rsid w:val="00D675FB"/>
    <w:rsid w:val="00D70859"/>
    <w:rsid w:val="00D71F25"/>
    <w:rsid w:val="00D72A9C"/>
    <w:rsid w:val="00D77031"/>
    <w:rsid w:val="00D83030"/>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0B4"/>
    <w:rsid w:val="00DA5191"/>
    <w:rsid w:val="00DA64F8"/>
    <w:rsid w:val="00DA6C15"/>
    <w:rsid w:val="00DB0258"/>
    <w:rsid w:val="00DB1770"/>
    <w:rsid w:val="00DB38EE"/>
    <w:rsid w:val="00DB498B"/>
    <w:rsid w:val="00DB66CA"/>
    <w:rsid w:val="00DB6BCA"/>
    <w:rsid w:val="00DB73F7"/>
    <w:rsid w:val="00DC0321"/>
    <w:rsid w:val="00DC3067"/>
    <w:rsid w:val="00DC370B"/>
    <w:rsid w:val="00DC5B90"/>
    <w:rsid w:val="00DD00FF"/>
    <w:rsid w:val="00DD0619"/>
    <w:rsid w:val="00DD07FB"/>
    <w:rsid w:val="00DD25C6"/>
    <w:rsid w:val="00DD3AE5"/>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1002"/>
    <w:rsid w:val="00E4160E"/>
    <w:rsid w:val="00E44A83"/>
    <w:rsid w:val="00E502C1"/>
    <w:rsid w:val="00E502DD"/>
    <w:rsid w:val="00E50D3A"/>
    <w:rsid w:val="00E51387"/>
    <w:rsid w:val="00E516C3"/>
    <w:rsid w:val="00E51E68"/>
    <w:rsid w:val="00E523C1"/>
    <w:rsid w:val="00E52EFD"/>
    <w:rsid w:val="00E5408A"/>
    <w:rsid w:val="00E56800"/>
    <w:rsid w:val="00E56BAE"/>
    <w:rsid w:val="00E60C63"/>
    <w:rsid w:val="00E62FF9"/>
    <w:rsid w:val="00E635D6"/>
    <w:rsid w:val="00E639BC"/>
    <w:rsid w:val="00E664CC"/>
    <w:rsid w:val="00E70388"/>
    <w:rsid w:val="00E70F92"/>
    <w:rsid w:val="00E74C54"/>
    <w:rsid w:val="00E7555A"/>
    <w:rsid w:val="00E77A03"/>
    <w:rsid w:val="00E822E8"/>
    <w:rsid w:val="00E82554"/>
    <w:rsid w:val="00E82606"/>
    <w:rsid w:val="00E846C8"/>
    <w:rsid w:val="00E84957"/>
    <w:rsid w:val="00E84A55"/>
    <w:rsid w:val="00E85BFF"/>
    <w:rsid w:val="00E90391"/>
    <w:rsid w:val="00E906C2"/>
    <w:rsid w:val="00E9311F"/>
    <w:rsid w:val="00E934D1"/>
    <w:rsid w:val="00E94756"/>
    <w:rsid w:val="00E94AF0"/>
    <w:rsid w:val="00E95D13"/>
    <w:rsid w:val="00E95DD3"/>
    <w:rsid w:val="00E969D5"/>
    <w:rsid w:val="00EA3609"/>
    <w:rsid w:val="00EA58D1"/>
    <w:rsid w:val="00EA61BC"/>
    <w:rsid w:val="00EA681A"/>
    <w:rsid w:val="00EA735B"/>
    <w:rsid w:val="00EB17DE"/>
    <w:rsid w:val="00EB1CA7"/>
    <w:rsid w:val="00EB1E69"/>
    <w:rsid w:val="00EB2086"/>
    <w:rsid w:val="00EB5EDF"/>
    <w:rsid w:val="00EB60FE"/>
    <w:rsid w:val="00EB74DB"/>
    <w:rsid w:val="00EC3E36"/>
    <w:rsid w:val="00EC5359"/>
    <w:rsid w:val="00EC562A"/>
    <w:rsid w:val="00ED067A"/>
    <w:rsid w:val="00ED2B50"/>
    <w:rsid w:val="00EE0350"/>
    <w:rsid w:val="00EE0719"/>
    <w:rsid w:val="00EE0E80"/>
    <w:rsid w:val="00EE495E"/>
    <w:rsid w:val="00EE54A6"/>
    <w:rsid w:val="00EE613F"/>
    <w:rsid w:val="00EE7295"/>
    <w:rsid w:val="00EE7869"/>
    <w:rsid w:val="00EF054A"/>
    <w:rsid w:val="00EF3235"/>
    <w:rsid w:val="00EF48F4"/>
    <w:rsid w:val="00EF4E51"/>
    <w:rsid w:val="00EF518B"/>
    <w:rsid w:val="00EF7E72"/>
    <w:rsid w:val="00F0405A"/>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47CEC"/>
    <w:rsid w:val="00F50179"/>
    <w:rsid w:val="00F515EE"/>
    <w:rsid w:val="00F56511"/>
    <w:rsid w:val="00F6194E"/>
    <w:rsid w:val="00F623AC"/>
    <w:rsid w:val="00F6412A"/>
    <w:rsid w:val="00F65893"/>
    <w:rsid w:val="00F66A4A"/>
    <w:rsid w:val="00F71761"/>
    <w:rsid w:val="00F71E22"/>
    <w:rsid w:val="00F72142"/>
    <w:rsid w:val="00F72AE7"/>
    <w:rsid w:val="00F81141"/>
    <w:rsid w:val="00F833BA"/>
    <w:rsid w:val="00F84944"/>
    <w:rsid w:val="00F84FD0"/>
    <w:rsid w:val="00F859A8"/>
    <w:rsid w:val="00F86D87"/>
    <w:rsid w:val="00F9108B"/>
    <w:rsid w:val="00F91349"/>
    <w:rsid w:val="00F93A8A"/>
    <w:rsid w:val="00F95248"/>
    <w:rsid w:val="00F956A9"/>
    <w:rsid w:val="00F963ED"/>
    <w:rsid w:val="00F966CF"/>
    <w:rsid w:val="00F96CAE"/>
    <w:rsid w:val="00F97C99"/>
    <w:rsid w:val="00FA1BED"/>
    <w:rsid w:val="00FA4DAC"/>
    <w:rsid w:val="00FA662D"/>
    <w:rsid w:val="00FA73B1"/>
    <w:rsid w:val="00FB0CB9"/>
    <w:rsid w:val="00FB231D"/>
    <w:rsid w:val="00FB45F1"/>
    <w:rsid w:val="00FB4A72"/>
    <w:rsid w:val="00FB525A"/>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39D5"/>
    <w:rsid w:val="00FE4BCE"/>
    <w:rsid w:val="00FE54AE"/>
    <w:rsid w:val="00FE576A"/>
    <w:rsid w:val="00FE7E79"/>
    <w:rsid w:val="00FF115F"/>
    <w:rsid w:val="00FF3E7D"/>
    <w:rsid w:val="00FF5B99"/>
    <w:rsid w:val="00FF730C"/>
    <w:rsid w:val="00FF73F4"/>
    <w:rsid w:val="00FF7CE4"/>
    <w:rsid w:val="00FF7E39"/>
    <w:rsid w:val="01715DEC"/>
    <w:rsid w:val="01853E11"/>
    <w:rsid w:val="01BA566D"/>
    <w:rsid w:val="01FF3BC3"/>
    <w:rsid w:val="02F9244A"/>
    <w:rsid w:val="03013ABC"/>
    <w:rsid w:val="032239C5"/>
    <w:rsid w:val="03255ACB"/>
    <w:rsid w:val="03E839E8"/>
    <w:rsid w:val="041C1CFE"/>
    <w:rsid w:val="047168CE"/>
    <w:rsid w:val="051B59DB"/>
    <w:rsid w:val="052102F4"/>
    <w:rsid w:val="05216127"/>
    <w:rsid w:val="05980692"/>
    <w:rsid w:val="05B27EB4"/>
    <w:rsid w:val="05B42F17"/>
    <w:rsid w:val="05B82AA5"/>
    <w:rsid w:val="05BF2BBA"/>
    <w:rsid w:val="05DC421B"/>
    <w:rsid w:val="06104581"/>
    <w:rsid w:val="06AE7966"/>
    <w:rsid w:val="06C903D3"/>
    <w:rsid w:val="06D67A0B"/>
    <w:rsid w:val="06E66518"/>
    <w:rsid w:val="06F744F2"/>
    <w:rsid w:val="07266EE2"/>
    <w:rsid w:val="09304FAA"/>
    <w:rsid w:val="0989722B"/>
    <w:rsid w:val="09BE6B05"/>
    <w:rsid w:val="0A522CFE"/>
    <w:rsid w:val="0A544CC8"/>
    <w:rsid w:val="0AB669EE"/>
    <w:rsid w:val="0AF47514"/>
    <w:rsid w:val="0B635BBC"/>
    <w:rsid w:val="0BF12ACA"/>
    <w:rsid w:val="0C4E6409"/>
    <w:rsid w:val="0C50326D"/>
    <w:rsid w:val="0C6C49EE"/>
    <w:rsid w:val="0C8D0F8A"/>
    <w:rsid w:val="0CA710DF"/>
    <w:rsid w:val="0CB42738"/>
    <w:rsid w:val="0CC47EE3"/>
    <w:rsid w:val="0D0F4ED6"/>
    <w:rsid w:val="0D2766C4"/>
    <w:rsid w:val="0D7116DD"/>
    <w:rsid w:val="0D7FD8D0"/>
    <w:rsid w:val="0D896598"/>
    <w:rsid w:val="0D917081"/>
    <w:rsid w:val="0DCD6E0A"/>
    <w:rsid w:val="0DDA2918"/>
    <w:rsid w:val="0DFF4502"/>
    <w:rsid w:val="0F0772F5"/>
    <w:rsid w:val="0F0B1F54"/>
    <w:rsid w:val="105C6E58"/>
    <w:rsid w:val="10632915"/>
    <w:rsid w:val="107B02E4"/>
    <w:rsid w:val="11A53B6C"/>
    <w:rsid w:val="11F354CA"/>
    <w:rsid w:val="121A67F7"/>
    <w:rsid w:val="127D711A"/>
    <w:rsid w:val="129F43C0"/>
    <w:rsid w:val="13310F5B"/>
    <w:rsid w:val="13480985"/>
    <w:rsid w:val="1357646F"/>
    <w:rsid w:val="13665BAF"/>
    <w:rsid w:val="13F37873"/>
    <w:rsid w:val="13FA0C6E"/>
    <w:rsid w:val="14600811"/>
    <w:rsid w:val="14770F03"/>
    <w:rsid w:val="149A3C1F"/>
    <w:rsid w:val="14A23EB5"/>
    <w:rsid w:val="14F10241"/>
    <w:rsid w:val="14FC59F0"/>
    <w:rsid w:val="158D0509"/>
    <w:rsid w:val="15D171CD"/>
    <w:rsid w:val="15D62B5B"/>
    <w:rsid w:val="16A52B18"/>
    <w:rsid w:val="16DC22CD"/>
    <w:rsid w:val="16F2123C"/>
    <w:rsid w:val="16F57B1B"/>
    <w:rsid w:val="171219CC"/>
    <w:rsid w:val="171311ED"/>
    <w:rsid w:val="174D31CB"/>
    <w:rsid w:val="17905B94"/>
    <w:rsid w:val="179E5494"/>
    <w:rsid w:val="17DD33A3"/>
    <w:rsid w:val="183B0EB5"/>
    <w:rsid w:val="194D5FD2"/>
    <w:rsid w:val="19867EF5"/>
    <w:rsid w:val="19B76AB1"/>
    <w:rsid w:val="1A0E7A76"/>
    <w:rsid w:val="1A103C1D"/>
    <w:rsid w:val="1A163621"/>
    <w:rsid w:val="1AEA5071"/>
    <w:rsid w:val="1B375015"/>
    <w:rsid w:val="1B3831DC"/>
    <w:rsid w:val="1B7878ED"/>
    <w:rsid w:val="1B8239A0"/>
    <w:rsid w:val="1BCB98CD"/>
    <w:rsid w:val="1BEA126D"/>
    <w:rsid w:val="1BEA2D97"/>
    <w:rsid w:val="1C95E6A5"/>
    <w:rsid w:val="1D1414B4"/>
    <w:rsid w:val="1D24052A"/>
    <w:rsid w:val="1D311900"/>
    <w:rsid w:val="1D346D93"/>
    <w:rsid w:val="1D9751E4"/>
    <w:rsid w:val="1E72C964"/>
    <w:rsid w:val="1F4849A4"/>
    <w:rsid w:val="1F5C2CFD"/>
    <w:rsid w:val="1F994E71"/>
    <w:rsid w:val="1FA7B3E2"/>
    <w:rsid w:val="1FAD0CAB"/>
    <w:rsid w:val="1FB41BCC"/>
    <w:rsid w:val="1FD134BA"/>
    <w:rsid w:val="1FDE2D27"/>
    <w:rsid w:val="204C64A4"/>
    <w:rsid w:val="20860ADF"/>
    <w:rsid w:val="208C4C0C"/>
    <w:rsid w:val="216C01AA"/>
    <w:rsid w:val="21C51CD7"/>
    <w:rsid w:val="21CE6E28"/>
    <w:rsid w:val="22066027"/>
    <w:rsid w:val="221779C6"/>
    <w:rsid w:val="22840F94"/>
    <w:rsid w:val="22E5786A"/>
    <w:rsid w:val="23046E34"/>
    <w:rsid w:val="23290E99"/>
    <w:rsid w:val="23A800D6"/>
    <w:rsid w:val="23C2256F"/>
    <w:rsid w:val="24105C0C"/>
    <w:rsid w:val="24554419"/>
    <w:rsid w:val="24CF40F7"/>
    <w:rsid w:val="251F40ED"/>
    <w:rsid w:val="25487772"/>
    <w:rsid w:val="254F130C"/>
    <w:rsid w:val="255E31A4"/>
    <w:rsid w:val="25A61B29"/>
    <w:rsid w:val="260D4F3F"/>
    <w:rsid w:val="264F032E"/>
    <w:rsid w:val="26BC1C4B"/>
    <w:rsid w:val="28155EC4"/>
    <w:rsid w:val="287C4E17"/>
    <w:rsid w:val="28935DA8"/>
    <w:rsid w:val="28D37CDA"/>
    <w:rsid w:val="28F874B7"/>
    <w:rsid w:val="28FA4FEC"/>
    <w:rsid w:val="29647A07"/>
    <w:rsid w:val="29B6759C"/>
    <w:rsid w:val="29CF150F"/>
    <w:rsid w:val="2A9966FB"/>
    <w:rsid w:val="2ABE34FC"/>
    <w:rsid w:val="2ACB6489"/>
    <w:rsid w:val="2B6E6B63"/>
    <w:rsid w:val="2C097D76"/>
    <w:rsid w:val="2C380DB9"/>
    <w:rsid w:val="2D9325EE"/>
    <w:rsid w:val="2DA56B72"/>
    <w:rsid w:val="2DC86CB0"/>
    <w:rsid w:val="2E9EE7A9"/>
    <w:rsid w:val="2F2B41B2"/>
    <w:rsid w:val="2F5A4E26"/>
    <w:rsid w:val="2F7BA119"/>
    <w:rsid w:val="3034687E"/>
    <w:rsid w:val="30E12562"/>
    <w:rsid w:val="3177392E"/>
    <w:rsid w:val="31AB16B2"/>
    <w:rsid w:val="31AF5164"/>
    <w:rsid w:val="321317BD"/>
    <w:rsid w:val="3226005B"/>
    <w:rsid w:val="327FAC5D"/>
    <w:rsid w:val="329B4993"/>
    <w:rsid w:val="32B16632"/>
    <w:rsid w:val="332C3B76"/>
    <w:rsid w:val="334B6BC3"/>
    <w:rsid w:val="34171C3C"/>
    <w:rsid w:val="34BD0C93"/>
    <w:rsid w:val="34C66CDB"/>
    <w:rsid w:val="34D23FCB"/>
    <w:rsid w:val="34FBDF16"/>
    <w:rsid w:val="35250984"/>
    <w:rsid w:val="355C665B"/>
    <w:rsid w:val="35D709B7"/>
    <w:rsid w:val="35ED3FC9"/>
    <w:rsid w:val="36FF22C3"/>
    <w:rsid w:val="3715740A"/>
    <w:rsid w:val="375B33CE"/>
    <w:rsid w:val="376E528D"/>
    <w:rsid w:val="37BF288A"/>
    <w:rsid w:val="380D26FA"/>
    <w:rsid w:val="38414139"/>
    <w:rsid w:val="38A8605B"/>
    <w:rsid w:val="38AD2C71"/>
    <w:rsid w:val="39253375"/>
    <w:rsid w:val="3A35120E"/>
    <w:rsid w:val="3A555D6F"/>
    <w:rsid w:val="3A607749"/>
    <w:rsid w:val="3A9D27DB"/>
    <w:rsid w:val="3AC5D193"/>
    <w:rsid w:val="3ADC656C"/>
    <w:rsid w:val="3AE314AF"/>
    <w:rsid w:val="3AEA54F4"/>
    <w:rsid w:val="3AF9256B"/>
    <w:rsid w:val="3B32647F"/>
    <w:rsid w:val="3B4C7172"/>
    <w:rsid w:val="3B62330E"/>
    <w:rsid w:val="3B6D8E5E"/>
    <w:rsid w:val="3B6E533A"/>
    <w:rsid w:val="3B7B6804"/>
    <w:rsid w:val="3BBB78DE"/>
    <w:rsid w:val="3BBEF1FC"/>
    <w:rsid w:val="3BBF6436"/>
    <w:rsid w:val="3C610F0F"/>
    <w:rsid w:val="3CC12563"/>
    <w:rsid w:val="3D8E3A72"/>
    <w:rsid w:val="3DF66CB3"/>
    <w:rsid w:val="3E3E1CB3"/>
    <w:rsid w:val="3E5F232D"/>
    <w:rsid w:val="3E642578"/>
    <w:rsid w:val="3EE3321B"/>
    <w:rsid w:val="3EE9F697"/>
    <w:rsid w:val="3F5F5B7F"/>
    <w:rsid w:val="3F7A2500"/>
    <w:rsid w:val="3F9D3CB2"/>
    <w:rsid w:val="3F9F08DD"/>
    <w:rsid w:val="3FAC9B7D"/>
    <w:rsid w:val="3FBB57B9"/>
    <w:rsid w:val="3FFE63DC"/>
    <w:rsid w:val="3FFF14E1"/>
    <w:rsid w:val="3FFF2232"/>
    <w:rsid w:val="3FFF311C"/>
    <w:rsid w:val="40532D51"/>
    <w:rsid w:val="407348DB"/>
    <w:rsid w:val="408E3045"/>
    <w:rsid w:val="40CF6ACF"/>
    <w:rsid w:val="411B304F"/>
    <w:rsid w:val="41340446"/>
    <w:rsid w:val="41A35FA9"/>
    <w:rsid w:val="42134546"/>
    <w:rsid w:val="423017E6"/>
    <w:rsid w:val="425D3A13"/>
    <w:rsid w:val="42816DCC"/>
    <w:rsid w:val="43121CF4"/>
    <w:rsid w:val="431A21E2"/>
    <w:rsid w:val="43E15547"/>
    <w:rsid w:val="43E53920"/>
    <w:rsid w:val="43E772A6"/>
    <w:rsid w:val="43EC5E4F"/>
    <w:rsid w:val="43EC6FE9"/>
    <w:rsid w:val="442567B2"/>
    <w:rsid w:val="444B2C97"/>
    <w:rsid w:val="444E7AB7"/>
    <w:rsid w:val="4469227B"/>
    <w:rsid w:val="44F05D69"/>
    <w:rsid w:val="46804174"/>
    <w:rsid w:val="46963997"/>
    <w:rsid w:val="46C328A4"/>
    <w:rsid w:val="473260CF"/>
    <w:rsid w:val="47575441"/>
    <w:rsid w:val="475D106F"/>
    <w:rsid w:val="47743EBC"/>
    <w:rsid w:val="47771321"/>
    <w:rsid w:val="47FBCB11"/>
    <w:rsid w:val="48086415"/>
    <w:rsid w:val="482E5D12"/>
    <w:rsid w:val="483665D0"/>
    <w:rsid w:val="49586BBC"/>
    <w:rsid w:val="495C71B3"/>
    <w:rsid w:val="498A1938"/>
    <w:rsid w:val="49A530FB"/>
    <w:rsid w:val="49DE45A8"/>
    <w:rsid w:val="49FF1CE0"/>
    <w:rsid w:val="49FF3F37"/>
    <w:rsid w:val="4A07574E"/>
    <w:rsid w:val="4A4358B2"/>
    <w:rsid w:val="4A606FA5"/>
    <w:rsid w:val="4AE051E1"/>
    <w:rsid w:val="4AF7F383"/>
    <w:rsid w:val="4B11183E"/>
    <w:rsid w:val="4BDF425B"/>
    <w:rsid w:val="4BE40D01"/>
    <w:rsid w:val="4C0D041B"/>
    <w:rsid w:val="4C3877D6"/>
    <w:rsid w:val="4C3B4DC5"/>
    <w:rsid w:val="4C752D7B"/>
    <w:rsid w:val="4C7A5D09"/>
    <w:rsid w:val="4CA1080D"/>
    <w:rsid w:val="4CB3447D"/>
    <w:rsid w:val="4D5B795D"/>
    <w:rsid w:val="4EEE7ADC"/>
    <w:rsid w:val="4EF7841B"/>
    <w:rsid w:val="4F8E57EC"/>
    <w:rsid w:val="4FBD1A8D"/>
    <w:rsid w:val="4FF52B70"/>
    <w:rsid w:val="4FFEC6F6"/>
    <w:rsid w:val="502215DF"/>
    <w:rsid w:val="507B14EB"/>
    <w:rsid w:val="5138589D"/>
    <w:rsid w:val="514C1822"/>
    <w:rsid w:val="51A71060"/>
    <w:rsid w:val="51D7474B"/>
    <w:rsid w:val="520264EE"/>
    <w:rsid w:val="52067C23"/>
    <w:rsid w:val="52397FF8"/>
    <w:rsid w:val="525A3ACB"/>
    <w:rsid w:val="526552BA"/>
    <w:rsid w:val="52B85402"/>
    <w:rsid w:val="52BA35ED"/>
    <w:rsid w:val="52F82993"/>
    <w:rsid w:val="5337DCD2"/>
    <w:rsid w:val="535A0069"/>
    <w:rsid w:val="537003CA"/>
    <w:rsid w:val="54260108"/>
    <w:rsid w:val="542C1497"/>
    <w:rsid w:val="54565BF0"/>
    <w:rsid w:val="54DC4C6B"/>
    <w:rsid w:val="54F52FA5"/>
    <w:rsid w:val="54FD2C44"/>
    <w:rsid w:val="55026922"/>
    <w:rsid w:val="55331929"/>
    <w:rsid w:val="55560A06"/>
    <w:rsid w:val="557A6D61"/>
    <w:rsid w:val="55C67DF5"/>
    <w:rsid w:val="55D6790C"/>
    <w:rsid w:val="567EB2C5"/>
    <w:rsid w:val="569BBA01"/>
    <w:rsid w:val="56A35523"/>
    <w:rsid w:val="56ED4119"/>
    <w:rsid w:val="57313A78"/>
    <w:rsid w:val="573214BA"/>
    <w:rsid w:val="573945F7"/>
    <w:rsid w:val="576158FB"/>
    <w:rsid w:val="579D6934"/>
    <w:rsid w:val="57BF150E"/>
    <w:rsid w:val="57C95992"/>
    <w:rsid w:val="57E724CC"/>
    <w:rsid w:val="57FA6FC0"/>
    <w:rsid w:val="58023B0E"/>
    <w:rsid w:val="58671D02"/>
    <w:rsid w:val="58B300A3"/>
    <w:rsid w:val="58F16936"/>
    <w:rsid w:val="59394A94"/>
    <w:rsid w:val="594F0101"/>
    <w:rsid w:val="59A57EDA"/>
    <w:rsid w:val="59AB0043"/>
    <w:rsid w:val="59B92451"/>
    <w:rsid w:val="59FF688D"/>
    <w:rsid w:val="5A431AFF"/>
    <w:rsid w:val="5A505601"/>
    <w:rsid w:val="5BD27F79"/>
    <w:rsid w:val="5BDC0043"/>
    <w:rsid w:val="5C031F8B"/>
    <w:rsid w:val="5CD855F9"/>
    <w:rsid w:val="5CF80319"/>
    <w:rsid w:val="5D207DB2"/>
    <w:rsid w:val="5D534865"/>
    <w:rsid w:val="5D5C2447"/>
    <w:rsid w:val="5D635307"/>
    <w:rsid w:val="5D7E24DC"/>
    <w:rsid w:val="5D933278"/>
    <w:rsid w:val="5DEF2332"/>
    <w:rsid w:val="5DFD3A1F"/>
    <w:rsid w:val="5DFF2CC8"/>
    <w:rsid w:val="5E6E797D"/>
    <w:rsid w:val="5E9C18A2"/>
    <w:rsid w:val="5F443B39"/>
    <w:rsid w:val="5F557AF4"/>
    <w:rsid w:val="5F6B473B"/>
    <w:rsid w:val="5F6FE46C"/>
    <w:rsid w:val="5F7CD8EF"/>
    <w:rsid w:val="5FABC1DD"/>
    <w:rsid w:val="5FCC1499"/>
    <w:rsid w:val="5FF23FC9"/>
    <w:rsid w:val="602A59D5"/>
    <w:rsid w:val="602C7538"/>
    <w:rsid w:val="60B92B78"/>
    <w:rsid w:val="60FB0378"/>
    <w:rsid w:val="613B11B0"/>
    <w:rsid w:val="61BD2204"/>
    <w:rsid w:val="61C01B0C"/>
    <w:rsid w:val="61EC7C4F"/>
    <w:rsid w:val="62594B96"/>
    <w:rsid w:val="62754FE4"/>
    <w:rsid w:val="629C4C96"/>
    <w:rsid w:val="62AE07DD"/>
    <w:rsid w:val="62DC51B9"/>
    <w:rsid w:val="632A1297"/>
    <w:rsid w:val="634560D1"/>
    <w:rsid w:val="636B59A2"/>
    <w:rsid w:val="636D45F5"/>
    <w:rsid w:val="639A0FE5"/>
    <w:rsid w:val="63FA11F3"/>
    <w:rsid w:val="64006F9C"/>
    <w:rsid w:val="64460353"/>
    <w:rsid w:val="64AB6FBE"/>
    <w:rsid w:val="653FE025"/>
    <w:rsid w:val="66110A05"/>
    <w:rsid w:val="6618187B"/>
    <w:rsid w:val="663D004C"/>
    <w:rsid w:val="665A7A21"/>
    <w:rsid w:val="66E1291B"/>
    <w:rsid w:val="67322840"/>
    <w:rsid w:val="67BA5C42"/>
    <w:rsid w:val="67E977E4"/>
    <w:rsid w:val="681349F0"/>
    <w:rsid w:val="681A4B1F"/>
    <w:rsid w:val="68F21D11"/>
    <w:rsid w:val="697F5FDF"/>
    <w:rsid w:val="69A91CD6"/>
    <w:rsid w:val="69CE3766"/>
    <w:rsid w:val="6ABE29C4"/>
    <w:rsid w:val="6AFA75DE"/>
    <w:rsid w:val="6B923E7E"/>
    <w:rsid w:val="6BDC280C"/>
    <w:rsid w:val="6C2D0B34"/>
    <w:rsid w:val="6C421593"/>
    <w:rsid w:val="6CDA788A"/>
    <w:rsid w:val="6D090E28"/>
    <w:rsid w:val="6D095EED"/>
    <w:rsid w:val="6D3C61FD"/>
    <w:rsid w:val="6D67565D"/>
    <w:rsid w:val="6D981C1F"/>
    <w:rsid w:val="6DD76EF7"/>
    <w:rsid w:val="6EB7DA37"/>
    <w:rsid w:val="6F2E0C62"/>
    <w:rsid w:val="6F57A26F"/>
    <w:rsid w:val="6F7EC6AA"/>
    <w:rsid w:val="6F930B23"/>
    <w:rsid w:val="6FBF38CE"/>
    <w:rsid w:val="6FCE1961"/>
    <w:rsid w:val="6FF797C2"/>
    <w:rsid w:val="6FFD7EBB"/>
    <w:rsid w:val="6FFFDF94"/>
    <w:rsid w:val="70A622CE"/>
    <w:rsid w:val="70DD6EC7"/>
    <w:rsid w:val="710E4FB5"/>
    <w:rsid w:val="712F3319"/>
    <w:rsid w:val="714B00ED"/>
    <w:rsid w:val="714D0D63"/>
    <w:rsid w:val="7166033F"/>
    <w:rsid w:val="718F6988"/>
    <w:rsid w:val="71923079"/>
    <w:rsid w:val="71D56775"/>
    <w:rsid w:val="728D72D4"/>
    <w:rsid w:val="729A6C8F"/>
    <w:rsid w:val="72EEF8AB"/>
    <w:rsid w:val="73313B6A"/>
    <w:rsid w:val="73375A36"/>
    <w:rsid w:val="737223E3"/>
    <w:rsid w:val="73BF41B4"/>
    <w:rsid w:val="73FE9C66"/>
    <w:rsid w:val="740262FD"/>
    <w:rsid w:val="745A1AA3"/>
    <w:rsid w:val="748A2B21"/>
    <w:rsid w:val="74942E03"/>
    <w:rsid w:val="74F336A1"/>
    <w:rsid w:val="74F3CDE5"/>
    <w:rsid w:val="75247D96"/>
    <w:rsid w:val="75BA2489"/>
    <w:rsid w:val="75BF7F65"/>
    <w:rsid w:val="75F72A5E"/>
    <w:rsid w:val="765B7A1D"/>
    <w:rsid w:val="767C1996"/>
    <w:rsid w:val="76AF1ABB"/>
    <w:rsid w:val="76F3E0BF"/>
    <w:rsid w:val="77397F5B"/>
    <w:rsid w:val="775F37AE"/>
    <w:rsid w:val="776FE88C"/>
    <w:rsid w:val="7793320B"/>
    <w:rsid w:val="77AF1985"/>
    <w:rsid w:val="77AFF134"/>
    <w:rsid w:val="77DFE237"/>
    <w:rsid w:val="77FF4541"/>
    <w:rsid w:val="78097974"/>
    <w:rsid w:val="789F4A34"/>
    <w:rsid w:val="793C3FB4"/>
    <w:rsid w:val="796DBB9F"/>
    <w:rsid w:val="796E2134"/>
    <w:rsid w:val="7A5F5342"/>
    <w:rsid w:val="7A7FCA2C"/>
    <w:rsid w:val="7AE7550D"/>
    <w:rsid w:val="7AF73293"/>
    <w:rsid w:val="7B0B7CFE"/>
    <w:rsid w:val="7B225671"/>
    <w:rsid w:val="7B2B4A66"/>
    <w:rsid w:val="7B467135"/>
    <w:rsid w:val="7B5D2DD3"/>
    <w:rsid w:val="7B927381"/>
    <w:rsid w:val="7BA14C01"/>
    <w:rsid w:val="7BD7185F"/>
    <w:rsid w:val="7BDE4A91"/>
    <w:rsid w:val="7BE3108B"/>
    <w:rsid w:val="7BFDF6A8"/>
    <w:rsid w:val="7C32112F"/>
    <w:rsid w:val="7C6F3549"/>
    <w:rsid w:val="7C725C88"/>
    <w:rsid w:val="7C850D98"/>
    <w:rsid w:val="7CCD12AF"/>
    <w:rsid w:val="7CF00850"/>
    <w:rsid w:val="7D5729FE"/>
    <w:rsid w:val="7D6F712A"/>
    <w:rsid w:val="7D761851"/>
    <w:rsid w:val="7DD50326"/>
    <w:rsid w:val="7DFF9BA3"/>
    <w:rsid w:val="7E7E90C1"/>
    <w:rsid w:val="7EB01C1E"/>
    <w:rsid w:val="7ECE6594"/>
    <w:rsid w:val="7EE223BC"/>
    <w:rsid w:val="7EE50A3C"/>
    <w:rsid w:val="7EFF50A8"/>
    <w:rsid w:val="7F0215EE"/>
    <w:rsid w:val="7F3B12FC"/>
    <w:rsid w:val="7F77F902"/>
    <w:rsid w:val="7F7EC036"/>
    <w:rsid w:val="7FB7872D"/>
    <w:rsid w:val="7FBD75A2"/>
    <w:rsid w:val="7FBDA6C3"/>
    <w:rsid w:val="7FBF79DD"/>
    <w:rsid w:val="7FBF94A4"/>
    <w:rsid w:val="7FDFCCB0"/>
    <w:rsid w:val="7FEB7EAB"/>
    <w:rsid w:val="7FFC2E8B"/>
    <w:rsid w:val="7FFF0D5F"/>
    <w:rsid w:val="8E97E314"/>
    <w:rsid w:val="9CF32DC3"/>
    <w:rsid w:val="9FBF1D4A"/>
    <w:rsid w:val="A6BED280"/>
    <w:rsid w:val="AD4FD2CD"/>
    <w:rsid w:val="ADE7635B"/>
    <w:rsid w:val="AF9FDAE0"/>
    <w:rsid w:val="B1FD09B2"/>
    <w:rsid w:val="B5EF4789"/>
    <w:rsid w:val="B7B732D7"/>
    <w:rsid w:val="B7F3184D"/>
    <w:rsid w:val="BBB68557"/>
    <w:rsid w:val="BFF65103"/>
    <w:rsid w:val="C7ACCD3D"/>
    <w:rsid w:val="CB7FE53B"/>
    <w:rsid w:val="CFE96E60"/>
    <w:rsid w:val="D5EFF40B"/>
    <w:rsid w:val="DD5874FE"/>
    <w:rsid w:val="DDDB1FB9"/>
    <w:rsid w:val="DDFFDD21"/>
    <w:rsid w:val="DF3CEDF3"/>
    <w:rsid w:val="DF9B6B12"/>
    <w:rsid w:val="DFDF5D1A"/>
    <w:rsid w:val="DFF5F2FA"/>
    <w:rsid w:val="E13F47AC"/>
    <w:rsid w:val="E3F9F2ED"/>
    <w:rsid w:val="E5AFBC57"/>
    <w:rsid w:val="E747E1E1"/>
    <w:rsid w:val="E7B7C70D"/>
    <w:rsid w:val="E7FF52EE"/>
    <w:rsid w:val="EE35ECD9"/>
    <w:rsid w:val="EE7FF8C8"/>
    <w:rsid w:val="EEBEEBDD"/>
    <w:rsid w:val="EEBF4444"/>
    <w:rsid w:val="EEFCEABE"/>
    <w:rsid w:val="EF7F31A5"/>
    <w:rsid w:val="EFFDCAA4"/>
    <w:rsid w:val="EFFF6AAF"/>
    <w:rsid w:val="F0FBDC7F"/>
    <w:rsid w:val="F2FE5C45"/>
    <w:rsid w:val="F689B618"/>
    <w:rsid w:val="F6FD0B7E"/>
    <w:rsid w:val="F7FE3635"/>
    <w:rsid w:val="F7FFE729"/>
    <w:rsid w:val="F83B87B3"/>
    <w:rsid w:val="F8B54D22"/>
    <w:rsid w:val="F93ED3D1"/>
    <w:rsid w:val="F979F395"/>
    <w:rsid w:val="FAAEAFD3"/>
    <w:rsid w:val="FB6B60D4"/>
    <w:rsid w:val="FB9E6886"/>
    <w:rsid w:val="FBB5A8A7"/>
    <w:rsid w:val="FBFE24D2"/>
    <w:rsid w:val="FC795835"/>
    <w:rsid w:val="FCAD370D"/>
    <w:rsid w:val="FCFD9600"/>
    <w:rsid w:val="FDFCD151"/>
    <w:rsid w:val="FE7F1AF3"/>
    <w:rsid w:val="FEB28124"/>
    <w:rsid w:val="FEDDEE75"/>
    <w:rsid w:val="FEFF88F4"/>
    <w:rsid w:val="FF1FACAD"/>
    <w:rsid w:val="FF3F6E4F"/>
    <w:rsid w:val="FF67F9DE"/>
    <w:rsid w:val="FF7B51F0"/>
    <w:rsid w:val="FF930B71"/>
    <w:rsid w:val="FF9F4AD6"/>
    <w:rsid w:val="FFBF6355"/>
    <w:rsid w:val="FFC92563"/>
    <w:rsid w:val="FFD2E95E"/>
    <w:rsid w:val="FFE22651"/>
    <w:rsid w:val="FFE6C101"/>
    <w:rsid w:val="FFED7A8D"/>
    <w:rsid w:val="FFF43B19"/>
    <w:rsid w:val="FFFBDC95"/>
    <w:rsid w:val="FFFD2AE8"/>
    <w:rsid w:val="FFFD5ACC"/>
    <w:rsid w:val="FFFF49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autoRedefine/>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45"/>
    <w:autoRedefine/>
    <w:unhideWhenUsed/>
    <w:qFormat/>
    <w:uiPriority w:val="99"/>
    <w:pPr>
      <w:jc w:val="left"/>
    </w:pPr>
  </w:style>
  <w:style w:type="paragraph" w:styleId="14">
    <w:name w:val="Body Text"/>
    <w:basedOn w:val="1"/>
    <w:next w:val="1"/>
    <w:link w:val="91"/>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50"/>
    <w:autoRedefine/>
    <w:semiHidden/>
    <w:unhideWhenUsed/>
    <w:qFormat/>
    <w:uiPriority w:val="99"/>
    <w:rPr>
      <w:sz w:val="18"/>
      <w:szCs w:val="18"/>
    </w:rPr>
  </w:style>
  <w:style w:type="paragraph" w:styleId="18">
    <w:name w:val="footer"/>
    <w:basedOn w:val="1"/>
    <w:link w:val="49"/>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4"/>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unhideWhenUsed/>
    <w:qFormat/>
    <w:uiPriority w:val="99"/>
    <w:pPr>
      <w:adjustRightInd/>
      <w:spacing w:before="100" w:beforeAutospacing="1" w:after="100" w:afterAutospacing="1" w:line="240" w:lineRule="auto"/>
      <w:jc w:val="left"/>
    </w:pPr>
    <w:rPr>
      <w:rFonts w:ascii="Times New Roman" w:hAnsi="Times New Roman"/>
      <w:kern w:val="0"/>
      <w:sz w:val="24"/>
      <w:szCs w:val="24"/>
    </w:rPr>
  </w:style>
  <w:style w:type="paragraph" w:styleId="27">
    <w:name w:val="Title"/>
    <w:basedOn w:val="1"/>
    <w:link w:val="53"/>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6"/>
    <w:autoRedefine/>
    <w:semiHidden/>
    <w:unhideWhenUsed/>
    <w:qFormat/>
    <w:uiPriority w:val="99"/>
    <w:rPr>
      <w:b/>
      <w:bCs/>
    </w:rPr>
  </w:style>
  <w:style w:type="paragraph" w:styleId="29">
    <w:name w:val="Body Text First Indent"/>
    <w:basedOn w:val="14"/>
    <w:unhideWhenUsed/>
    <w:qFormat/>
    <w:uiPriority w:val="99"/>
    <w:pPr>
      <w:widowControl/>
      <w:ind w:firstLine="100" w:firstLineChars="100"/>
    </w:p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bCs/>
    </w:rPr>
  </w:style>
  <w:style w:type="character" w:styleId="34">
    <w:name w:val="page number"/>
    <w:autoRedefine/>
    <w:qFormat/>
    <w:uiPriority w:val="0"/>
    <w:rPr>
      <w:rFonts w:ascii="宋体" w:hAnsi="Times New Roman" w:eastAsia="宋体"/>
      <w:sz w:val="18"/>
    </w:rPr>
  </w:style>
  <w:style w:type="character" w:styleId="35">
    <w:name w:val="Emphasis"/>
    <w:autoRedefine/>
    <w:qFormat/>
    <w:uiPriority w:val="2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autoRedefine/>
    <w:semiHidden/>
    <w:unhideWhenUsed/>
    <w:qFormat/>
    <w:uiPriority w:val="99"/>
    <w:rPr>
      <w:sz w:val="21"/>
      <w:szCs w:val="21"/>
    </w:rPr>
  </w:style>
  <w:style w:type="character" w:styleId="38">
    <w:name w:val="footnote reference"/>
    <w:autoRedefine/>
    <w:semiHidden/>
    <w:qFormat/>
    <w:uiPriority w:val="0"/>
    <w:rPr>
      <w:rFonts w:ascii="宋体" w:hAnsi="宋体" w:eastAsia="宋体" w:cs="Times New Roman"/>
      <w:spacing w:val="0"/>
      <w:sz w:val="18"/>
      <w:vertAlign w:val="superscript"/>
    </w:rPr>
  </w:style>
  <w:style w:type="character" w:customStyle="1" w:styleId="39">
    <w:name w:val="标题 1 字符"/>
    <w:link w:val="2"/>
    <w:autoRedefine/>
    <w:qFormat/>
    <w:uiPriority w:val="0"/>
    <w:rPr>
      <w:b/>
      <w:bCs/>
      <w:kern w:val="44"/>
      <w:sz w:val="44"/>
      <w:szCs w:val="44"/>
    </w:rPr>
  </w:style>
  <w:style w:type="character" w:customStyle="1" w:styleId="40">
    <w:name w:val="标题 2 字符"/>
    <w:link w:val="3"/>
    <w:autoRedefine/>
    <w:qFormat/>
    <w:uiPriority w:val="0"/>
    <w:rPr>
      <w:rFonts w:ascii="Arial" w:hAnsi="Arial" w:eastAsia="黑体"/>
      <w:b/>
      <w:bCs/>
      <w:kern w:val="2"/>
      <w:sz w:val="32"/>
      <w:szCs w:val="32"/>
    </w:rPr>
  </w:style>
  <w:style w:type="character" w:customStyle="1" w:styleId="41">
    <w:name w:val="标题 3 字符"/>
    <w:link w:val="4"/>
    <w:autoRedefine/>
    <w:qFormat/>
    <w:uiPriority w:val="0"/>
    <w:rPr>
      <w:b/>
      <w:bCs/>
      <w:kern w:val="2"/>
      <w:sz w:val="32"/>
      <w:szCs w:val="32"/>
    </w:rPr>
  </w:style>
  <w:style w:type="character" w:customStyle="1" w:styleId="42">
    <w:name w:val="标题 4 字符"/>
    <w:link w:val="5"/>
    <w:autoRedefine/>
    <w:qFormat/>
    <w:uiPriority w:val="0"/>
    <w:rPr>
      <w:rFonts w:ascii="Arial" w:hAnsi="Arial" w:eastAsia="黑体"/>
      <w:b/>
      <w:bCs/>
      <w:kern w:val="2"/>
      <w:sz w:val="28"/>
      <w:szCs w:val="28"/>
    </w:rPr>
  </w:style>
  <w:style w:type="character" w:customStyle="1" w:styleId="43">
    <w:name w:val="标题 5 字符"/>
    <w:link w:val="6"/>
    <w:autoRedefine/>
    <w:qFormat/>
    <w:uiPriority w:val="0"/>
    <w:rPr>
      <w:b/>
      <w:bCs/>
      <w:kern w:val="2"/>
      <w:sz w:val="28"/>
      <w:szCs w:val="28"/>
    </w:rPr>
  </w:style>
  <w:style w:type="character" w:customStyle="1" w:styleId="44">
    <w:name w:val="标题 6 字符"/>
    <w:link w:val="7"/>
    <w:autoRedefine/>
    <w:qFormat/>
    <w:uiPriority w:val="0"/>
    <w:rPr>
      <w:rFonts w:ascii="Arial" w:hAnsi="Arial" w:eastAsia="黑体"/>
      <w:b/>
      <w:bCs/>
      <w:kern w:val="2"/>
      <w:sz w:val="24"/>
      <w:szCs w:val="24"/>
    </w:rPr>
  </w:style>
  <w:style w:type="character" w:customStyle="1" w:styleId="45">
    <w:name w:val="标题 7 字符"/>
    <w:link w:val="8"/>
    <w:autoRedefine/>
    <w:qFormat/>
    <w:uiPriority w:val="0"/>
    <w:rPr>
      <w:b/>
      <w:bCs/>
      <w:kern w:val="2"/>
      <w:sz w:val="24"/>
      <w:szCs w:val="24"/>
    </w:rPr>
  </w:style>
  <w:style w:type="character" w:customStyle="1" w:styleId="46">
    <w:name w:val="标题 8 字符"/>
    <w:link w:val="9"/>
    <w:autoRedefine/>
    <w:qFormat/>
    <w:uiPriority w:val="0"/>
    <w:rPr>
      <w:rFonts w:ascii="Arial" w:hAnsi="Arial" w:eastAsia="黑体"/>
      <w:kern w:val="2"/>
      <w:sz w:val="24"/>
      <w:szCs w:val="24"/>
    </w:rPr>
  </w:style>
  <w:style w:type="character" w:customStyle="1" w:styleId="47">
    <w:name w:val="标题 9 字符"/>
    <w:link w:val="10"/>
    <w:autoRedefine/>
    <w:qFormat/>
    <w:uiPriority w:val="0"/>
    <w:rPr>
      <w:rFonts w:ascii="Arial" w:hAnsi="Arial" w:eastAsia="黑体"/>
      <w:kern w:val="2"/>
      <w:sz w:val="21"/>
      <w:szCs w:val="21"/>
    </w:rPr>
  </w:style>
  <w:style w:type="character" w:customStyle="1" w:styleId="48">
    <w:name w:val="页眉 字符"/>
    <w:link w:val="19"/>
    <w:autoRedefine/>
    <w:qFormat/>
    <w:uiPriority w:val="99"/>
    <w:rPr>
      <w:kern w:val="2"/>
      <w:sz w:val="18"/>
      <w:szCs w:val="18"/>
    </w:rPr>
  </w:style>
  <w:style w:type="character" w:customStyle="1" w:styleId="49">
    <w:name w:val="页脚 字符"/>
    <w:link w:val="18"/>
    <w:autoRedefine/>
    <w:qFormat/>
    <w:uiPriority w:val="99"/>
    <w:rPr>
      <w:rFonts w:ascii="宋体"/>
      <w:kern w:val="2"/>
      <w:sz w:val="18"/>
      <w:szCs w:val="18"/>
    </w:rPr>
  </w:style>
  <w:style w:type="character" w:customStyle="1" w:styleId="50">
    <w:name w:val="批注框文本 字符"/>
    <w:link w:val="17"/>
    <w:autoRedefine/>
    <w:semiHidden/>
    <w:qFormat/>
    <w:uiPriority w:val="99"/>
    <w:rPr>
      <w:kern w:val="2"/>
      <w:sz w:val="18"/>
      <w:szCs w:val="18"/>
    </w:rPr>
  </w:style>
  <w:style w:type="paragraph" w:styleId="51">
    <w:name w:val="Quote"/>
    <w:basedOn w:val="1"/>
    <w:next w:val="1"/>
    <w:link w:val="52"/>
    <w:autoRedefine/>
    <w:qFormat/>
    <w:uiPriority w:val="29"/>
    <w:rPr>
      <w:i/>
      <w:iCs/>
      <w:color w:val="000000"/>
    </w:rPr>
  </w:style>
  <w:style w:type="character" w:customStyle="1" w:styleId="52">
    <w:name w:val="引用 字符"/>
    <w:link w:val="51"/>
    <w:autoRedefine/>
    <w:qFormat/>
    <w:uiPriority w:val="29"/>
    <w:rPr>
      <w:i/>
      <w:iCs/>
      <w:color w:val="000000"/>
      <w:kern w:val="2"/>
      <w:sz w:val="21"/>
      <w:szCs w:val="21"/>
    </w:rPr>
  </w:style>
  <w:style w:type="character" w:customStyle="1" w:styleId="53">
    <w:name w:val="标题 字符"/>
    <w:link w:val="27"/>
    <w:autoRedefine/>
    <w:qFormat/>
    <w:uiPriority w:val="0"/>
    <w:rPr>
      <w:rFonts w:ascii="Arial" w:hAnsi="Arial" w:cs="Arial"/>
      <w:b/>
      <w:bCs/>
      <w:kern w:val="2"/>
      <w:sz w:val="32"/>
      <w:szCs w:val="32"/>
    </w:rPr>
  </w:style>
  <w:style w:type="paragraph" w:customStyle="1" w:styleId="54">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autoRedefine/>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autoRedefine/>
    <w:qFormat/>
    <w:uiPriority w:val="0"/>
    <w:pPr>
      <w:spacing w:line="0" w:lineRule="atLeast"/>
    </w:pPr>
    <w:rPr>
      <w:rFonts w:ascii="黑体" w:hAnsi="宋体" w:eastAsia="黑体"/>
    </w:rPr>
  </w:style>
  <w:style w:type="paragraph" w:customStyle="1" w:styleId="60">
    <w:name w:val="标准文件_标准正文"/>
    <w:basedOn w:val="1"/>
    <w:next w:val="61"/>
    <w:autoRedefine/>
    <w:qFormat/>
    <w:uiPriority w:val="0"/>
    <w:pPr>
      <w:snapToGrid w:val="0"/>
      <w:ind w:firstLine="200" w:firstLineChars="200"/>
    </w:pPr>
    <w:rPr>
      <w:kern w:val="0"/>
    </w:rPr>
  </w:style>
  <w:style w:type="paragraph" w:customStyle="1" w:styleId="61">
    <w:name w:val="标准文件_段"/>
    <w:link w:val="190"/>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标准文件_版本"/>
    <w:basedOn w:val="60"/>
    <w:autoRedefine/>
    <w:qFormat/>
    <w:uiPriority w:val="0"/>
    <w:pPr>
      <w:adjustRightInd/>
      <w:snapToGrid/>
      <w:ind w:firstLine="0" w:firstLineChars="0"/>
    </w:pPr>
    <w:rPr>
      <w:rFonts w:ascii="宋体" w:hAnsi="宋体"/>
      <w:kern w:val="2"/>
    </w:rPr>
  </w:style>
  <w:style w:type="paragraph" w:customStyle="1" w:styleId="63">
    <w:name w:val="标准文件_标准部门"/>
    <w:basedOn w:val="1"/>
    <w:autoRedefine/>
    <w:qFormat/>
    <w:uiPriority w:val="0"/>
    <w:pPr>
      <w:jc w:val="center"/>
    </w:pPr>
    <w:rPr>
      <w:rFonts w:ascii="黑体" w:eastAsia="黑体"/>
      <w:kern w:val="0"/>
      <w:sz w:val="44"/>
    </w:rPr>
  </w:style>
  <w:style w:type="paragraph" w:customStyle="1" w:styleId="64">
    <w:name w:val="标准文件_标准代替"/>
    <w:basedOn w:val="1"/>
    <w:next w:val="1"/>
    <w:autoRedefine/>
    <w:qFormat/>
    <w:uiPriority w:val="0"/>
    <w:pPr>
      <w:spacing w:line="310" w:lineRule="exact"/>
      <w:jc w:val="right"/>
    </w:pPr>
    <w:rPr>
      <w:rFonts w:ascii="宋体" w:hAnsi="宋体"/>
      <w:kern w:val="0"/>
    </w:rPr>
  </w:style>
  <w:style w:type="paragraph" w:customStyle="1" w:styleId="65">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autoRedefine/>
    <w:qFormat/>
    <w:uiPriority w:val="0"/>
    <w:pPr>
      <w:jc w:val="left"/>
    </w:pPr>
  </w:style>
  <w:style w:type="paragraph" w:customStyle="1" w:styleId="68">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9">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autoRedefine/>
    <w:qFormat/>
    <w:uiPriority w:val="0"/>
    <w:pPr>
      <w:widowControl w:val="0"/>
      <w:numPr>
        <w:ilvl w:val="3"/>
        <w:numId w:val="2"/>
      </w:numPr>
      <w:spacing w:before="156" w:beforeLines="50" w:after="156" w:afterLines="50"/>
      <w:ind w:left="0"/>
      <w:jc w:val="both"/>
      <w:outlineLvl w:val="2"/>
    </w:pPr>
    <w:rPr>
      <w:rFonts w:ascii="宋体" w:hAnsi="宋体" w:eastAsia="宋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autoRedefine/>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autoRedefine/>
    <w:qFormat/>
    <w:uiPriority w:val="0"/>
    <w:pPr>
      <w:spacing w:line="310" w:lineRule="exact"/>
      <w:jc w:val="right"/>
    </w:pPr>
    <w:rPr>
      <w:rFonts w:ascii="黑体" w:eastAsia="黑体"/>
      <w:sz w:val="28"/>
    </w:rPr>
  </w:style>
  <w:style w:type="paragraph" w:customStyle="1" w:styleId="80">
    <w:name w:val="标准文件_封面抬头"/>
    <w:basedOn w:val="61"/>
    <w:autoRedefine/>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autoRedefine/>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autoRedefine/>
    <w:qFormat/>
    <w:uiPriority w:val="0"/>
    <w:rPr>
      <w:kern w:val="2"/>
      <w:sz w:val="21"/>
      <w:szCs w:val="21"/>
    </w:rPr>
  </w:style>
  <w:style w:type="paragraph" w:customStyle="1" w:styleId="92">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autoRedefine/>
    <w:qFormat/>
    <w:uiPriority w:val="0"/>
    <w:pPr>
      <w:ind w:left="488" w:leftChars="200" w:hanging="289" w:hangingChars="290"/>
    </w:pPr>
  </w:style>
  <w:style w:type="paragraph" w:customStyle="1" w:styleId="94">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autoRedefine/>
    <w:qFormat/>
    <w:uiPriority w:val="0"/>
    <w:pPr>
      <w:spacing w:line="460" w:lineRule="exact"/>
      <w:ind w:left="0" w:firstLine="0"/>
    </w:pPr>
  </w:style>
  <w:style w:type="paragraph" w:customStyle="1" w:styleId="96">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0"/>
      </w:numPr>
    </w:pPr>
  </w:style>
  <w:style w:type="paragraph" w:customStyle="1" w:styleId="99">
    <w:name w:val="标准文件_三级条标题"/>
    <w:basedOn w:val="70"/>
    <w:next w:val="61"/>
    <w:autoRedefine/>
    <w:qFormat/>
    <w:uiPriority w:val="0"/>
    <w:pPr>
      <w:widowControl/>
      <w:numPr>
        <w:ilvl w:val="4"/>
      </w:numPr>
      <w:ind w:left="0"/>
      <w:outlineLvl w:val="3"/>
    </w:pPr>
  </w:style>
  <w:style w:type="character" w:customStyle="1" w:styleId="100">
    <w:name w:val="不明显参考1"/>
    <w:autoRedefine/>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2"/>
    <w:autoRedefine/>
    <w:semiHidden/>
    <w:qFormat/>
    <w:uiPriority w:val="0"/>
    <w:rPr>
      <w:rFonts w:ascii="宋体"/>
      <w:kern w:val="2"/>
      <w:sz w:val="18"/>
      <w:szCs w:val="18"/>
    </w:rPr>
  </w:style>
  <w:style w:type="paragraph" w:customStyle="1" w:styleId="105">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autoRedefine/>
    <w:qFormat/>
    <w:uiPriority w:val="0"/>
    <w:pPr>
      <w:numPr>
        <w:ilvl w:val="0"/>
        <w:numId w:val="12"/>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61"/>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autoRedefine/>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autoRedefine/>
    <w:qFormat/>
    <w:uiPriority w:val="0"/>
    <w:pPr>
      <w:numPr>
        <w:ilvl w:val="2"/>
      </w:numPr>
      <w:spacing w:before="156" w:beforeLines="50" w:after="156" w:afterLines="50"/>
      <w:outlineLvl w:val="1"/>
    </w:pPr>
    <w:rPr>
      <w:rFonts w:ascii="宋体" w:hAnsi="宋体" w:eastAsia="宋体"/>
    </w:rPr>
  </w:style>
  <w:style w:type="paragraph" w:customStyle="1" w:styleId="111">
    <w:name w:val="标准文件_一致程度"/>
    <w:basedOn w:val="1"/>
    <w:autoRedefine/>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125"/>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6">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autoRedefine/>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1"/>
    <w:autoRedefine/>
    <w:qFormat/>
    <w:uiPriority w:val="0"/>
    <w:pPr>
      <w:outlineLvl w:val="4"/>
    </w:pPr>
  </w:style>
  <w:style w:type="paragraph" w:customStyle="1" w:styleId="136">
    <w:name w:val="附录四级无标题条"/>
    <w:basedOn w:val="135"/>
    <w:next w:val="61"/>
    <w:autoRedefine/>
    <w:qFormat/>
    <w:uiPriority w:val="0"/>
    <w:pPr>
      <w:outlineLvl w:val="5"/>
    </w:pPr>
  </w:style>
  <w:style w:type="paragraph" w:customStyle="1" w:styleId="137">
    <w:name w:val="附录图"/>
    <w:next w:val="61"/>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1"/>
    <w:autoRedefine/>
    <w:qFormat/>
    <w:uiPriority w:val="0"/>
    <w:pPr>
      <w:outlineLvl w:val="6"/>
    </w:pPr>
  </w:style>
  <w:style w:type="paragraph" w:customStyle="1" w:styleId="140">
    <w:name w:val="附录性质"/>
    <w:basedOn w:val="1"/>
    <w:autoRedefine/>
    <w:qFormat/>
    <w:uiPriority w:val="0"/>
    <w:pPr>
      <w:widowControl/>
      <w:adjustRightInd/>
      <w:jc w:val="center"/>
    </w:pPr>
    <w:rPr>
      <w:rFonts w:ascii="黑体" w:eastAsia="黑体"/>
    </w:rPr>
  </w:style>
  <w:style w:type="paragraph" w:customStyle="1" w:styleId="141">
    <w:name w:val="附录一级无标题条"/>
    <w:basedOn w:val="92"/>
    <w:next w:val="61"/>
    <w:autoRedefine/>
    <w:qFormat/>
    <w:uiPriority w:val="0"/>
    <w:pPr>
      <w:autoSpaceDN w:val="0"/>
      <w:outlineLvl w:val="2"/>
    </w:pPr>
    <w:rPr>
      <w:rFonts w:ascii="宋体" w:hAnsi="宋体" w:eastAsia="宋体"/>
    </w:rPr>
  </w:style>
  <w:style w:type="character" w:customStyle="1" w:styleId="142">
    <w:name w:val="个人答复风格"/>
    <w:autoRedefine/>
    <w:qFormat/>
    <w:uiPriority w:val="0"/>
    <w:rPr>
      <w:rFonts w:ascii="Arial" w:hAnsi="Arial" w:eastAsia="宋体" w:cs="Arial"/>
      <w:color w:val="auto"/>
      <w:spacing w:val="0"/>
      <w:sz w:val="20"/>
    </w:rPr>
  </w:style>
  <w:style w:type="character" w:customStyle="1" w:styleId="143">
    <w:name w:val="个人撰写风格"/>
    <w:autoRedefine/>
    <w:qFormat/>
    <w:uiPriority w:val="0"/>
    <w:rPr>
      <w:rFonts w:ascii="Arial" w:hAnsi="Arial" w:eastAsia="宋体" w:cs="Arial"/>
      <w:color w:val="auto"/>
      <w:spacing w:val="0"/>
      <w:sz w:val="20"/>
    </w:rPr>
  </w:style>
  <w:style w:type="paragraph" w:customStyle="1" w:styleId="144">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1"/>
    <w:autoRedefine/>
    <w:qFormat/>
    <w:uiPriority w:val="0"/>
    <w:pPr>
      <w:tabs>
        <w:tab w:val="left" w:pos="840"/>
      </w:tabs>
    </w:pPr>
  </w:style>
  <w:style w:type="paragraph" w:customStyle="1" w:styleId="14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autoRedefine/>
    <w:semiHidden/>
    <w:qFormat/>
    <w:uiPriority w:val="0"/>
    <w:pPr>
      <w:adjustRightInd/>
      <w:spacing w:line="240" w:lineRule="auto"/>
      <w:jc w:val="left"/>
    </w:pPr>
    <w:rPr>
      <w:bCs/>
      <w:iCs/>
    </w:rPr>
  </w:style>
  <w:style w:type="paragraph" w:customStyle="1" w:styleId="149">
    <w:name w:val="目录 31"/>
    <w:basedOn w:val="1"/>
    <w:next w:val="1"/>
    <w:autoRedefine/>
    <w:semiHidden/>
    <w:qFormat/>
    <w:uiPriority w:val="0"/>
    <w:pPr>
      <w:spacing w:line="240" w:lineRule="auto"/>
    </w:pPr>
    <w:rPr>
      <w:rFonts w:ascii="宋体" w:hAnsi="宋体"/>
      <w:iCs/>
    </w:rPr>
  </w:style>
  <w:style w:type="paragraph" w:customStyle="1" w:styleId="150">
    <w:name w:val="目录 41"/>
    <w:basedOn w:val="1"/>
    <w:next w:val="1"/>
    <w:autoRedefine/>
    <w:semiHidden/>
    <w:qFormat/>
    <w:uiPriority w:val="0"/>
    <w:pPr>
      <w:adjustRightInd/>
      <w:spacing w:line="240" w:lineRule="auto"/>
      <w:jc w:val="left"/>
    </w:pPr>
  </w:style>
  <w:style w:type="paragraph" w:customStyle="1" w:styleId="151">
    <w:name w:val="目录 51"/>
    <w:basedOn w:val="1"/>
    <w:next w:val="1"/>
    <w:autoRedefine/>
    <w:semiHidden/>
    <w:qFormat/>
    <w:uiPriority w:val="0"/>
    <w:pPr>
      <w:spacing w:line="240" w:lineRule="auto"/>
    </w:pPr>
    <w:rPr>
      <w:rFonts w:ascii="宋体" w:hAnsi="宋体"/>
    </w:rPr>
  </w:style>
  <w:style w:type="paragraph" w:customStyle="1" w:styleId="152">
    <w:name w:val="目录 61"/>
    <w:basedOn w:val="1"/>
    <w:next w:val="1"/>
    <w:autoRedefine/>
    <w:semiHidden/>
    <w:qFormat/>
    <w:uiPriority w:val="0"/>
    <w:pPr>
      <w:adjustRightInd/>
      <w:spacing w:line="240" w:lineRule="auto"/>
      <w:jc w:val="left"/>
    </w:pPr>
  </w:style>
  <w:style w:type="paragraph" w:customStyle="1" w:styleId="153">
    <w:name w:val="目录 71"/>
    <w:basedOn w:val="152"/>
    <w:autoRedefine/>
    <w:semiHidden/>
    <w:qFormat/>
    <w:uiPriority w:val="0"/>
    <w:pPr>
      <w:ind w:left="1260"/>
    </w:pPr>
  </w:style>
  <w:style w:type="paragraph" w:customStyle="1" w:styleId="154">
    <w:name w:val="目录 81"/>
    <w:basedOn w:val="153"/>
    <w:autoRedefine/>
    <w:semiHidden/>
    <w:qFormat/>
    <w:uiPriority w:val="0"/>
    <w:pPr>
      <w:ind w:left="1470"/>
    </w:pPr>
  </w:style>
  <w:style w:type="paragraph" w:customStyle="1" w:styleId="155">
    <w:name w:val="目录 91"/>
    <w:basedOn w:val="154"/>
    <w:autoRedefine/>
    <w:semiHidden/>
    <w:qFormat/>
    <w:uiPriority w:val="0"/>
    <w:pPr>
      <w:ind w:left="1680"/>
    </w:pPr>
  </w:style>
  <w:style w:type="paragraph" w:customStyle="1" w:styleId="156">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4"/>
    <w:autoRedefine/>
    <w:qFormat/>
    <w:uiPriority w:val="0"/>
    <w:pPr>
      <w:framePr w:wrap="around"/>
      <w:spacing w:line="0" w:lineRule="atLeast"/>
    </w:pPr>
    <w:rPr>
      <w:rFonts w:ascii="黑体" w:eastAsia="黑体"/>
      <w:b w:val="0"/>
    </w:rPr>
  </w:style>
  <w:style w:type="paragraph" w:customStyle="1" w:styleId="158">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0">
    <w:name w:val="实施日期"/>
    <w:basedOn w:val="126"/>
    <w:autoRedefine/>
    <w:qFormat/>
    <w:uiPriority w:val="0"/>
    <w:pPr>
      <w:framePr w:hSpace="0" w:wrap="around" w:xAlign="right"/>
      <w:jc w:val="right"/>
    </w:pPr>
  </w:style>
  <w:style w:type="paragraph" w:customStyle="1" w:styleId="161">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2">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1"/>
    <w:autoRedefine/>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autoRedefine/>
    <w:qFormat/>
    <w:uiPriority w:val="0"/>
    <w:pPr>
      <w:numPr>
        <w:ilvl w:val="6"/>
        <w:numId w:val="20"/>
      </w:numPr>
      <w:adjustRightInd/>
    </w:pPr>
    <w:rPr>
      <w:szCs w:val="24"/>
    </w:rPr>
  </w:style>
  <w:style w:type="paragraph" w:customStyle="1" w:styleId="165">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6">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autoRedefine/>
    <w:qFormat/>
    <w:uiPriority w:val="0"/>
    <w:pPr>
      <w:ind w:left="1406" w:leftChars="0" w:hanging="499" w:firstLineChars="0"/>
    </w:pPr>
  </w:style>
  <w:style w:type="paragraph" w:customStyle="1" w:styleId="168">
    <w:name w:val="标准文件_一级无标题"/>
    <w:basedOn w:val="110"/>
    <w:autoRedefine/>
    <w:qFormat/>
    <w:uiPriority w:val="0"/>
    <w:pPr>
      <w:spacing w:before="0" w:beforeLines="0" w:after="0" w:afterLines="0"/>
      <w:outlineLvl w:val="9"/>
    </w:pPr>
  </w:style>
  <w:style w:type="paragraph" w:customStyle="1" w:styleId="169">
    <w:name w:val="标准文件_五级无标题"/>
    <w:basedOn w:val="108"/>
    <w:autoRedefine/>
    <w:qFormat/>
    <w:uiPriority w:val="0"/>
    <w:pPr>
      <w:spacing w:before="0" w:beforeLines="0" w:after="0" w:afterLines="0"/>
      <w:outlineLvl w:val="9"/>
    </w:pPr>
    <w:rPr>
      <w:rFonts w:ascii="宋体" w:eastAsia="宋体"/>
    </w:rPr>
  </w:style>
  <w:style w:type="paragraph" w:customStyle="1" w:styleId="170">
    <w:name w:val="标准文件_三级无标题"/>
    <w:basedOn w:val="99"/>
    <w:autoRedefine/>
    <w:qFormat/>
    <w:uiPriority w:val="0"/>
    <w:pPr>
      <w:spacing w:before="0" w:beforeLines="0" w:after="0" w:afterLines="0"/>
      <w:outlineLvl w:val="9"/>
    </w:pPr>
  </w:style>
  <w:style w:type="paragraph" w:customStyle="1" w:styleId="171">
    <w:name w:val="标准文件_二级无标题"/>
    <w:basedOn w:val="70"/>
    <w:autoRedefine/>
    <w:qFormat/>
    <w:uiPriority w:val="0"/>
    <w:pPr>
      <w:spacing w:before="0" w:beforeLines="0" w:after="0" w:afterLines="0"/>
      <w:outlineLvl w:val="9"/>
    </w:pPr>
  </w:style>
  <w:style w:type="paragraph" w:customStyle="1" w:styleId="172">
    <w:name w:val="标准_四级无标题"/>
    <w:basedOn w:val="103"/>
    <w:next w:val="61"/>
    <w:autoRedefine/>
    <w:qFormat/>
    <w:uiPriority w:val="0"/>
    <w:rPr>
      <w:rFonts w:eastAsia="宋体"/>
    </w:rPr>
  </w:style>
  <w:style w:type="paragraph" w:customStyle="1" w:styleId="173">
    <w:name w:val="标准文件_四级无标题"/>
    <w:basedOn w:val="103"/>
    <w:autoRedefine/>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1"/>
    <w:autoRedefine/>
    <w:qFormat/>
    <w:uiPriority w:val="0"/>
    <w:pPr>
      <w:numPr>
        <w:ilvl w:val="0"/>
        <w:numId w:val="24"/>
      </w:numPr>
      <w:ind w:firstLine="0" w:firstLineChars="0"/>
    </w:pPr>
    <w:rPr>
      <w:rFonts w:cs="Arial"/>
      <w:szCs w:val="28"/>
    </w:rPr>
  </w:style>
  <w:style w:type="paragraph" w:customStyle="1" w:styleId="176">
    <w:name w:val="标准文件_附录标题"/>
    <w:basedOn w:val="81"/>
    <w:autoRedefine/>
    <w:qFormat/>
    <w:uiPriority w:val="0"/>
    <w:pPr>
      <w:numPr>
        <w:numId w:val="0"/>
      </w:numPr>
      <w:spacing w:after="280"/>
      <w:outlineLvl w:val="9"/>
    </w:pPr>
  </w:style>
  <w:style w:type="paragraph" w:customStyle="1" w:styleId="177">
    <w:name w:val="标准文件_二级项"/>
    <w:autoRedefine/>
    <w:qFormat/>
    <w:uiPriority w:val="0"/>
    <w:rPr>
      <w:rFonts w:ascii="宋体" w:hAnsi="Times New Roman" w:eastAsia="宋体" w:cs="Times New Roman"/>
      <w:sz w:val="21"/>
      <w:lang w:val="en-US" w:eastAsia="zh-CN" w:bidi="ar-SA"/>
    </w:rPr>
  </w:style>
  <w:style w:type="paragraph" w:customStyle="1" w:styleId="178">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1"/>
    <w:autoRedefine/>
    <w:qFormat/>
    <w:uiPriority w:val="0"/>
    <w:pPr>
      <w:numPr>
        <w:ilvl w:val="0"/>
        <w:numId w:val="25"/>
      </w:numPr>
      <w:adjustRightInd/>
      <w:spacing w:line="240" w:lineRule="auto"/>
    </w:pPr>
    <w:rPr>
      <w:rFonts w:ascii="宋体" w:hAnsi="Times New Roman"/>
      <w:sz w:val="18"/>
      <w:szCs w:val="18"/>
    </w:rPr>
  </w:style>
  <w:style w:type="paragraph" w:customStyle="1" w:styleId="180">
    <w:name w:val="标准文件_字母编号列项（一级）"/>
    <w:autoRedefine/>
    <w:qFormat/>
    <w:uiPriority w:val="0"/>
    <w:pPr>
      <w:numPr>
        <w:ilvl w:val="0"/>
        <w:numId w:val="26"/>
      </w:numPr>
      <w:jc w:val="both"/>
    </w:pPr>
    <w:rPr>
      <w:rFonts w:ascii="宋体" w:hAnsi="Times New Roman" w:eastAsia="宋体" w:cs="Times New Roman"/>
      <w:sz w:val="21"/>
      <w:lang w:val="en-US" w:eastAsia="zh-CN" w:bidi="ar-SA"/>
    </w:rPr>
  </w:style>
  <w:style w:type="paragraph" w:customStyle="1" w:styleId="181">
    <w:name w:val="标准文件_索引字母"/>
    <w:next w:val="61"/>
    <w:autoRedefine/>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1"/>
    <w:autoRedefine/>
    <w:qFormat/>
    <w:uiPriority w:val="0"/>
    <w:pPr>
      <w:ind w:firstLine="0" w:firstLineChars="0"/>
      <w:jc w:val="center"/>
    </w:pPr>
    <w:rPr>
      <w:sz w:val="18"/>
    </w:rPr>
  </w:style>
  <w:style w:type="paragraph" w:customStyle="1" w:styleId="185">
    <w:name w:val="标准文件_注："/>
    <w:next w:val="61"/>
    <w:autoRedefine/>
    <w:qFormat/>
    <w:uiPriority w:val="0"/>
    <w:pPr>
      <w:widowControl w:val="0"/>
      <w:autoSpaceDE w:val="0"/>
      <w:autoSpaceDN w:val="0"/>
      <w:ind w:left="363"/>
      <w:jc w:val="both"/>
    </w:pPr>
    <w:rPr>
      <w:rFonts w:ascii="宋体" w:hAnsi="Times New Roman" w:eastAsia="宋体" w:cs="Times New Roman"/>
      <w:sz w:val="18"/>
      <w:szCs w:val="18"/>
      <w:lang w:val="en-US" w:eastAsia="zh-CN" w:bidi="ar-SA"/>
    </w:rPr>
  </w:style>
  <w:style w:type="paragraph" w:customStyle="1" w:styleId="186">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1"/>
    <w:autoRedefine/>
    <w:qFormat/>
    <w:uiPriority w:val="0"/>
    <w:rPr>
      <w:sz w:val="18"/>
    </w:rPr>
  </w:style>
  <w:style w:type="paragraph" w:customStyle="1" w:styleId="189">
    <w:name w:val="标准文件_示例×："/>
    <w:basedOn w:val="1"/>
    <w:next w:val="188"/>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1"/>
    <w:autoRedefine/>
    <w:qFormat/>
    <w:uiPriority w:val="0"/>
    <w:rPr>
      <w:rFonts w:ascii="宋体"/>
      <w:sz w:val="21"/>
    </w:rPr>
  </w:style>
  <w:style w:type="paragraph" w:customStyle="1" w:styleId="191">
    <w:name w:val="标准文件_表格续"/>
    <w:basedOn w:val="61"/>
    <w:next w:val="61"/>
    <w:autoRedefine/>
    <w:qFormat/>
    <w:uiPriority w:val="0"/>
    <w:pPr>
      <w:jc w:val="center"/>
    </w:pPr>
    <w:rPr>
      <w:rFonts w:ascii="黑体" w:hAnsi="黑体" w:eastAsia="黑体"/>
    </w:rPr>
  </w:style>
  <w:style w:type="character" w:styleId="192">
    <w:name w:val="Placeholder Text"/>
    <w:basedOn w:val="32"/>
    <w:autoRedefine/>
    <w:semiHidden/>
    <w:qFormat/>
    <w:uiPriority w:val="99"/>
    <w:rPr>
      <w:color w:val="808080"/>
    </w:rPr>
  </w:style>
  <w:style w:type="paragraph" w:customStyle="1" w:styleId="193">
    <w:name w:val="标准文件_二级项2"/>
    <w:basedOn w:val="61"/>
    <w:autoRedefine/>
    <w:qFormat/>
    <w:uiPriority w:val="0"/>
    <w:pPr>
      <w:numPr>
        <w:ilvl w:val="1"/>
        <w:numId w:val="21"/>
      </w:numPr>
      <w:ind w:firstLine="0" w:firstLineChars="0"/>
    </w:pPr>
  </w:style>
  <w:style w:type="paragraph" w:customStyle="1" w:styleId="194">
    <w:name w:val="标准文件_三级项2"/>
    <w:basedOn w:val="61"/>
    <w:autoRedefine/>
    <w:qFormat/>
    <w:uiPriority w:val="0"/>
    <w:pPr>
      <w:numPr>
        <w:ilvl w:val="0"/>
        <w:numId w:val="30"/>
      </w:numPr>
      <w:spacing w:line="300" w:lineRule="exact"/>
      <w:ind w:firstLineChars="0"/>
    </w:pPr>
    <w:rPr>
      <w:rFonts w:ascii="Times New Roman"/>
    </w:rPr>
  </w:style>
  <w:style w:type="paragraph" w:customStyle="1" w:styleId="195">
    <w:name w:val="标准文件_一级项2"/>
    <w:basedOn w:val="61"/>
    <w:autoRedefine/>
    <w:qFormat/>
    <w:uiPriority w:val="0"/>
    <w:pPr>
      <w:numPr>
        <w:ilvl w:val="0"/>
        <w:numId w:val="31"/>
      </w:numPr>
      <w:spacing w:line="300" w:lineRule="exact"/>
      <w:ind w:firstLineChars="0"/>
    </w:pPr>
    <w:rPr>
      <w:rFonts w:ascii="Times New Roman"/>
    </w:rPr>
  </w:style>
  <w:style w:type="paragraph" w:customStyle="1" w:styleId="196">
    <w:name w:val="标准文件_提示"/>
    <w:basedOn w:val="61"/>
    <w:next w:val="61"/>
    <w:autoRedefine/>
    <w:qFormat/>
    <w:uiPriority w:val="0"/>
    <w:rPr>
      <w:rFonts w:ascii="黑体" w:eastAsia="黑体"/>
    </w:rPr>
  </w:style>
  <w:style w:type="character" w:customStyle="1" w:styleId="197">
    <w:name w:val="标准文件_来源"/>
    <w:basedOn w:val="32"/>
    <w:autoRedefine/>
    <w:qFormat/>
    <w:uiPriority w:val="1"/>
    <w:rPr>
      <w:rFonts w:eastAsia="宋体"/>
      <w:sz w:val="21"/>
    </w:rPr>
  </w:style>
  <w:style w:type="paragraph" w:customStyle="1" w:styleId="198">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autoRedefine/>
    <w:qFormat/>
    <w:uiPriority w:val="0"/>
    <w:pPr>
      <w:framePr w:w="3997" w:h="471" w:hRule="exact" w:hSpace="0" w:vSpace="181" w:wrap="around" w:vAnchor="page" w:hAnchor="page" w:x="1419" w:y="14097"/>
    </w:pPr>
  </w:style>
  <w:style w:type="paragraph" w:customStyle="1" w:styleId="200">
    <w:name w:val="其他实施日期"/>
    <w:basedOn w:val="160"/>
    <w:autoRedefine/>
    <w:qFormat/>
    <w:uiPriority w:val="0"/>
    <w:pPr>
      <w:framePr w:w="3997" w:h="471" w:hRule="exact" w:vSpace="181" w:wrap="around" w:vAnchor="page" w:hAnchor="page" w:x="7089" w:y="14097"/>
    </w:pPr>
  </w:style>
  <w:style w:type="paragraph" w:customStyle="1" w:styleId="201">
    <w:name w:val="标准文件_文件编号"/>
    <w:basedOn w:val="61"/>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autoRedefine/>
    <w:qFormat/>
    <w:uiPriority w:val="0"/>
    <w:pPr>
      <w:framePr w:wrap="around"/>
      <w:spacing w:before="57"/>
    </w:pPr>
    <w:rPr>
      <w:sz w:val="21"/>
    </w:rPr>
  </w:style>
  <w:style w:type="paragraph" w:customStyle="1" w:styleId="203">
    <w:name w:val="标准文件_文件名称"/>
    <w:basedOn w:val="61"/>
    <w:next w:val="61"/>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1"/>
    <w:next w:val="61"/>
    <w:autoRedefine/>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1"/>
    <w:next w:val="61"/>
    <w:autoRedefine/>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1"/>
    <w:next w:val="61"/>
    <w:autoRedefine/>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1"/>
    <w:next w:val="61"/>
    <w:autoRedefine/>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1"/>
    <w:next w:val="61"/>
    <w:autoRedefine/>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1"/>
    <w:next w:val="61"/>
    <w:autoRedefine/>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1"/>
    <w:autoRedefine/>
    <w:qFormat/>
    <w:uiPriority w:val="0"/>
    <w:pPr>
      <w:ind w:left="811" w:firstLine="0" w:firstLineChars="0"/>
    </w:pPr>
    <w:rPr>
      <w:sz w:val="18"/>
    </w:rPr>
  </w:style>
  <w:style w:type="paragraph" w:customStyle="1" w:styleId="212">
    <w:name w:val="标准文件_注X后"/>
    <w:basedOn w:val="61"/>
    <w:autoRedefine/>
    <w:qFormat/>
    <w:uiPriority w:val="0"/>
    <w:pPr>
      <w:ind w:left="811" w:firstLine="0" w:firstLineChars="0"/>
    </w:pPr>
    <w:rPr>
      <w:sz w:val="18"/>
    </w:rPr>
  </w:style>
  <w:style w:type="paragraph" w:customStyle="1" w:styleId="213">
    <w:name w:val="标准文件_示例后"/>
    <w:basedOn w:val="61"/>
    <w:autoRedefine/>
    <w:qFormat/>
    <w:uiPriority w:val="0"/>
    <w:pPr>
      <w:ind w:left="964" w:firstLine="0" w:firstLineChars="0"/>
    </w:pPr>
    <w:rPr>
      <w:sz w:val="18"/>
    </w:rPr>
  </w:style>
  <w:style w:type="paragraph" w:customStyle="1" w:styleId="214">
    <w:name w:val="标准文件_示例X后"/>
    <w:basedOn w:val="61"/>
    <w:link w:val="215"/>
    <w:autoRedefine/>
    <w:qFormat/>
    <w:uiPriority w:val="0"/>
    <w:pPr>
      <w:ind w:left="1049" w:firstLine="0" w:firstLineChars="0"/>
    </w:pPr>
    <w:rPr>
      <w:sz w:val="18"/>
    </w:rPr>
  </w:style>
  <w:style w:type="character" w:customStyle="1" w:styleId="215">
    <w:name w:val="标准文件_示例X后 字符"/>
    <w:basedOn w:val="190"/>
    <w:link w:val="214"/>
    <w:autoRedefine/>
    <w:qFormat/>
    <w:uiPriority w:val="0"/>
    <w:rPr>
      <w:rFonts w:ascii="宋体" w:hAnsi="Times New Roman"/>
      <w:sz w:val="18"/>
    </w:rPr>
  </w:style>
  <w:style w:type="paragraph" w:customStyle="1" w:styleId="216">
    <w:name w:val="标准文件_索引项"/>
    <w:basedOn w:val="61"/>
    <w:next w:val="61"/>
    <w:autoRedefine/>
    <w:qFormat/>
    <w:uiPriority w:val="0"/>
    <w:pPr>
      <w:tabs>
        <w:tab w:val="right" w:leader="dot" w:pos="9356"/>
      </w:tabs>
      <w:ind w:left="210" w:hanging="210" w:firstLineChars="0"/>
      <w:jc w:val="left"/>
    </w:pPr>
  </w:style>
  <w:style w:type="paragraph" w:customStyle="1" w:styleId="217">
    <w:name w:val="标准文件_附录一级无标题"/>
    <w:basedOn w:val="83"/>
    <w:autoRedefine/>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4"/>
    <w:autoRedefine/>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6"/>
    <w:autoRedefine/>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7"/>
    <w:autoRedefine/>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89"/>
    <w:autoRedefine/>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1"/>
    <w:autoRedefine/>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1"/>
    <w:autoRedefine/>
    <w:qFormat/>
    <w:uiPriority w:val="0"/>
    <w:pPr>
      <w:spacing w:before="0" w:beforeLines="0" w:after="0" w:afterLines="0" w:line="276" w:lineRule="auto"/>
    </w:pPr>
    <w:rPr>
      <w:rFonts w:ascii="宋体" w:eastAsia="宋体"/>
    </w:rPr>
  </w:style>
  <w:style w:type="paragraph" w:customStyle="1" w:styleId="224">
    <w:name w:val="标准文件_引言三级无标题"/>
    <w:basedOn w:val="208"/>
    <w:autoRedefine/>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1"/>
    <w:autoRedefine/>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1"/>
    <w:autoRedefine/>
    <w:qFormat/>
    <w:uiPriority w:val="0"/>
    <w:pPr>
      <w:spacing w:before="0" w:beforeLines="0" w:after="0" w:afterLines="0" w:line="276" w:lineRule="auto"/>
    </w:pPr>
    <w:rPr>
      <w:rFonts w:ascii="宋体" w:eastAsia="宋体"/>
    </w:rPr>
  </w:style>
  <w:style w:type="paragraph" w:customStyle="1" w:styleId="227">
    <w:name w:val="标准文件_索引标题"/>
    <w:basedOn w:val="68"/>
    <w:next w:val="61"/>
    <w:autoRedefine/>
    <w:qFormat/>
    <w:uiPriority w:val="0"/>
    <w:rPr>
      <w:rFonts w:hAnsi="黑体"/>
    </w:rPr>
  </w:style>
  <w:style w:type="paragraph" w:customStyle="1" w:styleId="228">
    <w:name w:val="标准文件_脚注内容"/>
    <w:basedOn w:val="61"/>
    <w:autoRedefine/>
    <w:qFormat/>
    <w:uiPriority w:val="0"/>
    <w:pPr>
      <w:ind w:left="400" w:leftChars="200" w:hanging="200" w:hangingChars="200"/>
    </w:pPr>
    <w:rPr>
      <w:sz w:val="15"/>
    </w:rPr>
  </w:style>
  <w:style w:type="paragraph" w:customStyle="1" w:styleId="229">
    <w:name w:val="标准文件_术语条一"/>
    <w:basedOn w:val="168"/>
    <w:next w:val="61"/>
    <w:autoRedefine/>
    <w:qFormat/>
    <w:uiPriority w:val="0"/>
  </w:style>
  <w:style w:type="paragraph" w:customStyle="1" w:styleId="230">
    <w:name w:val="标准文件_术语条二"/>
    <w:basedOn w:val="171"/>
    <w:next w:val="61"/>
    <w:autoRedefine/>
    <w:qFormat/>
    <w:uiPriority w:val="0"/>
  </w:style>
  <w:style w:type="paragraph" w:customStyle="1" w:styleId="231">
    <w:name w:val="标准文件_术语条三"/>
    <w:basedOn w:val="170"/>
    <w:next w:val="61"/>
    <w:autoRedefine/>
    <w:qFormat/>
    <w:uiPriority w:val="0"/>
  </w:style>
  <w:style w:type="paragraph" w:customStyle="1" w:styleId="232">
    <w:name w:val="标准文件_术语条四"/>
    <w:basedOn w:val="173"/>
    <w:next w:val="61"/>
    <w:autoRedefine/>
    <w:qFormat/>
    <w:uiPriority w:val="0"/>
  </w:style>
  <w:style w:type="paragraph" w:customStyle="1" w:styleId="233">
    <w:name w:val="标准文件_术语条五"/>
    <w:basedOn w:val="169"/>
    <w:next w:val="61"/>
    <w:autoRedefine/>
    <w:qFormat/>
    <w:uiPriority w:val="0"/>
  </w:style>
  <w:style w:type="paragraph" w:customStyle="1" w:styleId="2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2"/>
    <w:autoRedefine/>
    <w:qFormat/>
    <w:uiPriority w:val="0"/>
    <w:rPr>
      <w:rFonts w:ascii="黑体" w:eastAsia="黑体"/>
      <w:spacing w:val="85"/>
      <w:w w:val="100"/>
      <w:position w:val="3"/>
      <w:sz w:val="28"/>
      <w:szCs w:val="28"/>
    </w:rPr>
  </w:style>
  <w:style w:type="paragraph" w:customStyle="1" w:styleId="236">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37">
    <w:name w:val="15"/>
    <w:basedOn w:val="32"/>
    <w:autoRedefine/>
    <w:qFormat/>
    <w:uiPriority w:val="0"/>
    <w:rPr>
      <w:rFonts w:hint="default" w:ascii="TimesNewRomanPSMT" w:hAnsi="TimesNewRomanPSMT"/>
      <w:color w:val="000000"/>
      <w:sz w:val="18"/>
      <w:szCs w:val="18"/>
    </w:rPr>
  </w:style>
  <w:style w:type="character" w:customStyle="1" w:styleId="238">
    <w:name w:val="16"/>
    <w:basedOn w:val="32"/>
    <w:autoRedefine/>
    <w:qFormat/>
    <w:uiPriority w:val="0"/>
    <w:rPr>
      <w:rFonts w:hint="eastAsia" w:ascii="宋体" w:hAnsi="宋体" w:eastAsia="宋体"/>
      <w:color w:val="000000"/>
      <w:sz w:val="22"/>
      <w:szCs w:val="22"/>
    </w:rPr>
  </w:style>
  <w:style w:type="paragraph" w:customStyle="1" w:styleId="239">
    <w:name w:val="msonormal"/>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table" w:customStyle="1" w:styleId="240">
    <w:name w:val="网格型4"/>
    <w:basedOn w:val="30"/>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3"/>
    <w:basedOn w:val="30"/>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5"/>
    <w:basedOn w:val="30"/>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1"/>
    <w:basedOn w:val="30"/>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4">
    <w:name w:val="修订1"/>
    <w:autoRedefine/>
    <w:hidden/>
    <w:semiHidden/>
    <w:qFormat/>
    <w:uiPriority w:val="99"/>
    <w:rPr>
      <w:rFonts w:ascii="Calibri" w:hAnsi="Calibri" w:eastAsia="宋体" w:cs="Times New Roman"/>
      <w:kern w:val="2"/>
      <w:sz w:val="21"/>
      <w:szCs w:val="21"/>
      <w:lang w:val="en-US" w:eastAsia="zh-CN" w:bidi="ar-SA"/>
    </w:rPr>
  </w:style>
  <w:style w:type="character" w:customStyle="1" w:styleId="245">
    <w:name w:val="批注文字 字符"/>
    <w:basedOn w:val="32"/>
    <w:link w:val="13"/>
    <w:autoRedefine/>
    <w:qFormat/>
    <w:uiPriority w:val="99"/>
    <w:rPr>
      <w:kern w:val="2"/>
      <w:sz w:val="21"/>
      <w:szCs w:val="21"/>
    </w:rPr>
  </w:style>
  <w:style w:type="character" w:customStyle="1" w:styleId="246">
    <w:name w:val="批注主题 字符"/>
    <w:basedOn w:val="245"/>
    <w:link w:val="28"/>
    <w:autoRedefine/>
    <w:semiHidden/>
    <w:qFormat/>
    <w:uiPriority w:val="99"/>
    <w:rPr>
      <w:b/>
      <w:bCs/>
      <w:kern w:val="2"/>
      <w:sz w:val="21"/>
      <w:szCs w:val="21"/>
    </w:rPr>
  </w:style>
  <w:style w:type="paragraph" w:styleId="247">
    <w:name w:val="List Paragraph"/>
    <w:basedOn w:val="1"/>
    <w:autoRedefine/>
    <w:qFormat/>
    <w:uiPriority w:val="34"/>
    <w:pPr>
      <w:ind w:firstLine="420" w:firstLineChars="200"/>
    </w:pPr>
  </w:style>
  <w:style w:type="paragraph" w:customStyle="1" w:styleId="248">
    <w:name w:val="修订2"/>
    <w:autoRedefine/>
    <w:hidden/>
    <w:semiHidden/>
    <w:qFormat/>
    <w:uiPriority w:val="99"/>
    <w:rPr>
      <w:rFonts w:ascii="Calibri" w:hAnsi="Calibri" w:eastAsia="宋体" w:cs="Times New Roman"/>
      <w:kern w:val="2"/>
      <w:sz w:val="21"/>
      <w:szCs w:val="21"/>
      <w:lang w:val="en-US" w:eastAsia="zh-CN" w:bidi="ar-SA"/>
    </w:rPr>
  </w:style>
  <w:style w:type="paragraph" w:customStyle="1" w:styleId="249">
    <w:name w:val="修订3"/>
    <w:autoRedefine/>
    <w:hidden/>
    <w:semiHidden/>
    <w:qFormat/>
    <w:uiPriority w:val="99"/>
    <w:rPr>
      <w:rFonts w:ascii="Calibri" w:hAnsi="Calibri" w:eastAsia="宋体" w:cs="Times New Roman"/>
      <w:kern w:val="2"/>
      <w:sz w:val="21"/>
      <w:szCs w:val="21"/>
      <w:lang w:val="en-US" w:eastAsia="zh-CN" w:bidi="ar-SA"/>
    </w:rPr>
  </w:style>
  <w:style w:type="paragraph" w:customStyle="1" w:styleId="250">
    <w:name w:val="说明"/>
    <w:basedOn w:val="1"/>
    <w:autoRedefine/>
    <w:qFormat/>
    <w:uiPriority w:val="0"/>
    <w:pPr>
      <w:spacing w:line="400" w:lineRule="atLeast"/>
    </w:pPr>
    <w:rPr>
      <w:rFonts w:ascii="楷体_GB2312" w:eastAsia="楷体_GB2312"/>
      <w:sz w:val="24"/>
    </w:rPr>
  </w:style>
  <w:style w:type="paragraph" w:customStyle="1" w:styleId="251">
    <w:name w:val="黑体"/>
    <w:basedOn w:val="1"/>
    <w:autoRedefine/>
    <w:qFormat/>
    <w:uiPriority w:val="0"/>
    <w:rPr>
      <w:rFonts w:hint="eastAsia" w:ascii="黑体" w:hAnsi="黑体" w:eastAsia="黑体" w:cs="黑体"/>
      <w:sz w:val="32"/>
    </w:rPr>
  </w:style>
  <w:style w:type="paragraph" w:customStyle="1" w:styleId="252">
    <w:name w:val="仿宋_GB2312"/>
    <w:basedOn w:val="1"/>
    <w:autoRedefine/>
    <w:qFormat/>
    <w:uiPriority w:val="0"/>
    <w:rPr>
      <w:rFonts w:hint="eastAsia" w:ascii="仿宋_GB2312" w:hAnsi="仿宋_GB2312" w:eastAsia="仿宋_GB2312" w:cs="仿宋_GB2312"/>
      <w:sz w:val="32"/>
    </w:rPr>
  </w:style>
  <w:style w:type="paragraph" w:customStyle="1" w:styleId="253">
    <w:name w:val="楷体_GB2312"/>
    <w:basedOn w:val="1"/>
    <w:autoRedefine/>
    <w:qFormat/>
    <w:uiPriority w:val="0"/>
    <w:rPr>
      <w:rFonts w:hint="eastAsia" w:ascii="楷体_GB2312" w:hAnsi="楷体_GB2312" w:eastAsia="楷体_GB2312" w:cs="楷体_GB2312"/>
      <w:sz w:val="32"/>
    </w:rPr>
  </w:style>
  <w:style w:type="paragraph" w:customStyle="1" w:styleId="254">
    <w:name w:val="方正小标宋简体"/>
    <w:basedOn w:val="1"/>
    <w:autoRedefine/>
    <w:qFormat/>
    <w:uiPriority w:val="0"/>
    <w:rPr>
      <w:rFonts w:hint="eastAsia" w:ascii="方正小标宋简体" w:hAnsi="方正小标宋简体" w:eastAsia="方正小标宋简体" w:cs="方正小标宋简体"/>
      <w:sz w:val="32"/>
    </w:rPr>
  </w:style>
  <w:style w:type="paragraph" w:customStyle="1" w:styleId="255">
    <w:name w:val="方正小标宋_GBK"/>
    <w:basedOn w:val="1"/>
    <w:autoRedefine/>
    <w:qFormat/>
    <w:uiPriority w:val="0"/>
    <w:rPr>
      <w:rFonts w:hint="eastAsia" w:ascii="方正小标宋_GBK”" w:hAnsi="方正小标宋_GBK”" w:eastAsia="方正小标宋_GBK”" w:cs="方正小标宋_GBK”"/>
      <w:sz w:val="32"/>
    </w:rPr>
  </w:style>
  <w:style w:type="paragraph" w:customStyle="1" w:styleId="256">
    <w:name w:val="其他标准标志"/>
    <w:basedOn w:val="54"/>
    <w:autoRedefine/>
    <w:qFormat/>
    <w:uiPriority w:val="0"/>
    <w:pPr>
      <w:framePr w:w="6101" w:wrap="around" w:vAnchor="page" w:hAnchor="page" w:x="4673" w:y="942"/>
    </w:pPr>
  </w:style>
  <w:style w:type="paragraph" w:customStyle="1" w:styleId="257">
    <w:name w:val="一级条标题"/>
    <w:next w:val="125"/>
    <w:autoRedefine/>
    <w:qFormat/>
    <w:uiPriority w:val="99"/>
    <w:pPr>
      <w:numPr>
        <w:ilvl w:val="1"/>
        <w:numId w:val="32"/>
      </w:numPr>
      <w:tabs>
        <w:tab w:val="left" w:pos="360"/>
      </w:tabs>
      <w:spacing w:beforeLines="50" w:afterLines="50"/>
      <w:outlineLvl w:val="2"/>
    </w:pPr>
    <w:rPr>
      <w:rFonts w:ascii="黑体" w:hAnsi="Times New Roman" w:eastAsia="黑体" w:cs="Times New Roman"/>
      <w:sz w:val="21"/>
      <w:szCs w:val="21"/>
      <w:lang w:val="en-US" w:eastAsia="zh-CN" w:bidi="ar-SA"/>
    </w:rPr>
  </w:style>
  <w:style w:type="paragraph" w:customStyle="1" w:styleId="258">
    <w:name w:val="二级条标题"/>
    <w:basedOn w:val="257"/>
    <w:next w:val="125"/>
    <w:autoRedefine/>
    <w:qFormat/>
    <w:uiPriority w:val="0"/>
    <w:pPr>
      <w:numPr>
        <w:ilvl w:val="2"/>
      </w:numPr>
      <w:spacing w:before="50" w:after="50"/>
      <w:outlineLvl w:val="3"/>
    </w:pPr>
  </w:style>
  <w:style w:type="paragraph" w:customStyle="1" w:styleId="259">
    <w:name w:val="字母编号列项（一级）"/>
    <w:autoRedefine/>
    <w:qFormat/>
    <w:uiPriority w:val="0"/>
    <w:pPr>
      <w:jc w:val="both"/>
    </w:pPr>
    <w:rPr>
      <w:rFonts w:ascii="宋体" w:hAnsi="Times New Roman" w:eastAsia="宋体" w:cs="Times New Roman"/>
      <w:sz w:val="21"/>
      <w:lang w:val="en-US" w:eastAsia="zh-CN" w:bidi="ar-SA"/>
    </w:rPr>
  </w:style>
  <w:style w:type="paragraph" w:customStyle="1" w:styleId="260">
    <w:name w:val="三级条标题"/>
    <w:basedOn w:val="258"/>
    <w:next w:val="125"/>
    <w:autoRedefine/>
    <w:qFormat/>
    <w:uiPriority w:val="0"/>
    <w:pPr>
      <w:numPr>
        <w:ilvl w:val="3"/>
      </w:numPr>
      <w:outlineLvl w:val="4"/>
    </w:pPr>
  </w:style>
  <w:style w:type="paragraph" w:customStyle="1" w:styleId="261">
    <w:name w:val="编号列项（三级）"/>
    <w:autoRedefine/>
    <w:qFormat/>
    <w:uiPriority w:val="0"/>
    <w:pPr>
      <w:numPr>
        <w:ilvl w:val="2"/>
        <w:numId w:val="33"/>
      </w:numPr>
    </w:pPr>
    <w:rPr>
      <w:rFonts w:ascii="宋体" w:hAnsi="Times New Roman" w:eastAsia="宋体" w:cs="Times New Roman"/>
      <w:sz w:val="21"/>
      <w:lang w:val="en-US" w:eastAsia="zh-CN" w:bidi="ar-SA"/>
    </w:rPr>
  </w:style>
  <w:style w:type="paragraph" w:customStyle="1" w:styleId="262">
    <w:name w:val="WPSOffice手动目录 1"/>
    <w:autoRedefine/>
    <w:qFormat/>
    <w:uiPriority w:val="0"/>
    <w:rPr>
      <w:rFonts w:ascii="Times New Roman" w:hAnsi="Times New Roman" w:eastAsia="宋体" w:cs="Times New Roman"/>
      <w:lang w:val="en-US" w:eastAsia="zh-CN" w:bidi="ar-SA"/>
    </w:rPr>
  </w:style>
  <w:style w:type="paragraph" w:customStyle="1" w:styleId="26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64">
    <w:name w:val="Table Text"/>
    <w:basedOn w:val="1"/>
    <w:autoRedefine/>
    <w:semiHidden/>
    <w:qFormat/>
    <w:uiPriority w:val="0"/>
    <w:rPr>
      <w:rFonts w:ascii="宋体" w:hAnsi="宋体" w:cs="宋体"/>
      <w:sz w:val="18"/>
      <w:szCs w:val="18"/>
    </w:rPr>
  </w:style>
  <w:style w:type="table" w:customStyle="1" w:styleId="26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61DDE7E85748EAA3721E7BB4C98CE0"/>
        <w:style w:val=""/>
        <w:category>
          <w:name w:val="常规"/>
          <w:gallery w:val="placeholder"/>
        </w:category>
        <w:types>
          <w:type w:val="bbPlcHdr"/>
        </w:types>
        <w:behaviors>
          <w:behavior w:val="content"/>
        </w:behaviors>
        <w:description w:val=""/>
        <w:guid w:val="{9F74B7A4-03FF-4C8A-BB88-DC87E88BC994}"/>
      </w:docPartPr>
      <w:docPartBody>
        <w:p w14:paraId="2CF35170">
          <w:pPr>
            <w:pStyle w:val="5"/>
            <w:rPr>
              <w:rFonts w:hint="eastAsia"/>
            </w:rPr>
          </w:pPr>
          <w:r>
            <w:rPr>
              <w:rStyle w:val="4"/>
              <w:rFonts w:hint="eastAsia"/>
            </w:rPr>
            <w:t>单击或点击此处输入文字。</w:t>
          </w:r>
        </w:p>
      </w:docPartBody>
    </w:docPart>
    <w:docPart>
      <w:docPartPr>
        <w:name w:val="84A40046F5F548809E2AED212B449D35"/>
        <w:style w:val=""/>
        <w:category>
          <w:name w:val="常规"/>
          <w:gallery w:val="placeholder"/>
        </w:category>
        <w:types>
          <w:type w:val="bbPlcHdr"/>
        </w:types>
        <w:behaviors>
          <w:behavior w:val="content"/>
        </w:behaviors>
        <w:description w:val=""/>
        <w:guid w:val="{ECC7097D-5862-4FC9-A599-61AC6242069F}"/>
      </w:docPartPr>
      <w:docPartBody>
        <w:p w14:paraId="0995E09B">
          <w:pPr>
            <w:pStyle w:val="6"/>
            <w:rPr>
              <w:rFonts w:hint="eastAsia"/>
            </w:rPr>
          </w:pPr>
          <w:r>
            <w:rPr>
              <w:rStyle w:val="4"/>
              <w:rFonts w:hint="eastAsia"/>
            </w:rPr>
            <w:t>选择一项。</w:t>
          </w:r>
        </w:p>
      </w:docPartBody>
    </w:docPart>
    <w:docPart>
      <w:docPartPr>
        <w:name w:val="{36693e4d-488c-4073-a783-9e8bd066692e}"/>
        <w:style w:val=""/>
        <w:category>
          <w:name w:val="常规"/>
          <w:gallery w:val="placeholder"/>
        </w:category>
        <w:types>
          <w:type w:val="bbPlcHdr"/>
        </w:types>
        <w:behaviors>
          <w:behavior w:val="content"/>
        </w:behaviors>
        <w:description w:val=""/>
        <w:guid w:val="{36693E4D-488C-4073-A783-9E8BD066692E}"/>
      </w:docPartPr>
      <w:docPartBody>
        <w:p w14:paraId="6116C904">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8A"/>
    <w:rsid w:val="00072F66"/>
    <w:rsid w:val="001233F5"/>
    <w:rsid w:val="00174DD6"/>
    <w:rsid w:val="001C7FF2"/>
    <w:rsid w:val="0029667A"/>
    <w:rsid w:val="002C130E"/>
    <w:rsid w:val="003848B8"/>
    <w:rsid w:val="00395F75"/>
    <w:rsid w:val="00493E04"/>
    <w:rsid w:val="00532466"/>
    <w:rsid w:val="005E4224"/>
    <w:rsid w:val="006F112D"/>
    <w:rsid w:val="00720846"/>
    <w:rsid w:val="007841D2"/>
    <w:rsid w:val="007B2E4B"/>
    <w:rsid w:val="00823B06"/>
    <w:rsid w:val="00831136"/>
    <w:rsid w:val="009579C2"/>
    <w:rsid w:val="009D1F48"/>
    <w:rsid w:val="009D4D46"/>
    <w:rsid w:val="00A172DA"/>
    <w:rsid w:val="00A704EC"/>
    <w:rsid w:val="00AA2FFE"/>
    <w:rsid w:val="00B5254C"/>
    <w:rsid w:val="00B66C6A"/>
    <w:rsid w:val="00BC3C2E"/>
    <w:rsid w:val="00C63141"/>
    <w:rsid w:val="00CE478A"/>
    <w:rsid w:val="00CF13C0"/>
    <w:rsid w:val="00D005BB"/>
    <w:rsid w:val="00D50442"/>
    <w:rsid w:val="00EF4E51"/>
    <w:rsid w:val="00F50043"/>
    <w:rsid w:val="00F952D8"/>
    <w:rsid w:val="00FE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861DDE7E85748EAA3721E7BB4C98CE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4A40046F5F548809E2AED212B449D3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78800DBDD854841BBEAC76699F129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12</Pages>
  <Words>5091</Words>
  <Characters>5512</Characters>
  <Lines>56</Lines>
  <Paragraphs>15</Paragraphs>
  <TotalTime>0</TotalTime>
  <ScaleCrop>false</ScaleCrop>
  <LinksUpToDate>false</LinksUpToDate>
  <CharactersWithSpaces>5780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2024-07-22T13:36:00Z</dcterms:created>
  <dc:creator>JackyTse</dc:creator>
  <dc:description>&lt;config cover="true" show_menu="true" version="1.0.0" doctype="SDKXY"&gt;_x000d_
&lt;/config&gt;</dc:description>
  <cp:lastModifiedBy>jia ♚</cp:lastModifiedBy>
  <cp:lastPrinted>2023-07-22T02:47:00Z</cp:lastPrinted>
  <dcterms:modified xsi:type="dcterms:W3CDTF">2025-10-22T09:28:38Z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ECB305248A8F48AD82916B7B32FAC780_13</vt:lpwstr>
  </property>
  <property fmtid="{D5CDD505-2E9C-101B-9397-08002B2CF9AE}" pid="16" name="DoublePage">
    <vt:lpwstr>true</vt:lpwstr>
  </property>
  <property fmtid="{D5CDD505-2E9C-101B-9397-08002B2CF9AE}" pid="17" name="KSOTemplateDocerSaveRecord">
    <vt:lpwstr>eyJoZGlkIjoiZDYzMDE3NTY3NTNmYTU4NTU4NWU1YzI4MWJlMWU5YjEiLCJ1c2VySWQiOiI2MjU1ODcxMDAifQ==</vt:lpwstr>
  </property>
</Properties>
</file>