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C24058">
      <w:pPr>
        <w:pStyle w:val="126"/>
        <w:bidi w:val="0"/>
        <w:rPr>
          <w:rFonts w:hint="eastAsia"/>
          <w:highlight w:val="none"/>
          <w:lang w:val="en-US" w:eastAsia="zh-CN"/>
        </w:rPr>
      </w:pPr>
      <w:r>
        <w:rPr>
          <w:rFonts w:hint="eastAsia"/>
          <w:highlight w:val="none"/>
          <w:lang w:val="en-US" w:eastAsia="zh-CN"/>
        </w:rPr>
        <w:t>ICS 03.080.30</w:t>
      </w:r>
    </w:p>
    <w:p w14:paraId="20C33675">
      <w:pPr>
        <w:pStyle w:val="126"/>
        <w:bidi w:val="0"/>
        <w:rPr>
          <w:rFonts w:hint="default"/>
          <w:highlight w:val="none"/>
          <w:lang w:val="en-US" w:eastAsia="zh-CN"/>
        </w:rPr>
      </w:pPr>
      <w:r>
        <w:rPr>
          <w:rFonts w:hint="eastAsia"/>
          <w:highlight w:val="none"/>
          <w:lang w:val="en-US" w:eastAsia="zh-CN"/>
        </w:rPr>
        <w:t>CCS A16</w:t>
      </w:r>
    </w:p>
    <w:p w14:paraId="753E5FCB">
      <w:pPr>
        <w:pStyle w:val="126"/>
        <w:bidi w:val="0"/>
        <w:rPr>
          <w:rFonts w:hint="eastAsia"/>
          <w:highlight w:val="none"/>
          <w:lang w:eastAsia="zh-CN"/>
        </w:rPr>
      </w:pP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3"/>
      </w:tblGrid>
      <w:tr w14:paraId="374E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tcBorders>
              <w:top w:val="nil"/>
              <w:left w:val="nil"/>
              <w:bottom w:val="nil"/>
              <w:right w:val="nil"/>
            </w:tcBorders>
            <w:noWrap w:val="0"/>
            <w:vAlign w:val="top"/>
          </w:tcPr>
          <w:p w14:paraId="72D7AE0F">
            <w:pPr>
              <w:pStyle w:val="126"/>
              <w:bidi w:val="0"/>
              <w:rPr>
                <w:rFonts w:hint="eastAsia"/>
                <w:highlight w:val="none"/>
                <w:lang w:eastAsia="zh-CN"/>
              </w:rPr>
            </w:pPr>
            <w:r>
              <w:rPr>
                <w:sz w:val="21"/>
                <w:highlight w:val="none"/>
              </w:rP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1"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vert="horz" wrap="square" anchor="t" anchorCtr="0" upright="1"/>
                          </wps:wsp>
                        </a:graphicData>
                      </a:graphic>
                    </wp:anchor>
                  </w:drawing>
                </mc:Choice>
                <mc:Fallback>
                  <w:pict>
                    <v:rect id="BAH"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iuL+zVAAAABwEAAA8AAAAAAAAAAQAgAAAAIgAAAGRycy9kb3ducmV2Lnht&#10;bFBLAQIUABQAAAAIAIdO4kBL4uLiwwEAAIwDAAAOAAAAAAAAAAEAIAAAACQBAABkcnMvZTJvRG9j&#10;LnhtbFBLBQYAAAAABgAGAFkBAABZBQAAAAA=&#10;">
                      <v:fill on="t" focussize="0,0"/>
                      <v:stroke on="f"/>
                      <v:imagedata o:title=""/>
                      <o:lock v:ext="edit" aspectratio="f"/>
                    </v:rect>
                  </w:pict>
                </mc:Fallback>
              </mc:AlternateContent>
            </w:r>
          </w:p>
        </w:tc>
      </w:tr>
    </w:tbl>
    <w:p w14:paraId="77B25A75">
      <w:pPr>
        <w:pStyle w:val="61"/>
        <w:bidi w:val="0"/>
        <w:rPr>
          <w:rFonts w:hint="eastAsia"/>
          <w:highlight w:val="none"/>
          <w:lang w:eastAsia="zh-CN"/>
        </w:rPr>
      </w:pPr>
      <w:r>
        <w:rPr>
          <w:rFonts w:hint="eastAsia"/>
          <w:highlight w:val="none"/>
          <w:lang w:val="en-US" w:eastAsia="zh-CN"/>
        </w:rPr>
        <w:t>团体</w:t>
      </w:r>
      <w:r>
        <w:rPr>
          <w:rFonts w:hint="eastAsia"/>
          <w:highlight w:val="none"/>
          <w:lang w:eastAsia="zh-CN"/>
        </w:rPr>
        <w:t>标准</w:t>
      </w:r>
    </w:p>
    <w:p w14:paraId="54507BCB">
      <w:pPr>
        <w:pStyle w:val="57"/>
        <w:bidi w:val="0"/>
        <w:rPr>
          <w:rFonts w:hint="default" w:hAnsi="黑体" w:cs="黑体"/>
          <w:highlight w:val="none"/>
          <w:lang w:val="en-US" w:eastAsia="zh-CN"/>
        </w:rPr>
      </w:pPr>
      <w:r>
        <w:rPr>
          <w:rFonts w:hint="eastAsia" w:ascii="黑体" w:hAnsi="黑体" w:eastAsia="黑体" w:cs="黑体"/>
          <w:highlight w:val="none"/>
          <w:lang w:val="en-US" w:eastAsia="zh-CN"/>
        </w:rPr>
        <w:t>T</w:t>
      </w:r>
      <w:r>
        <w:rPr>
          <w:rFonts w:hint="eastAsia" w:ascii="黑体" w:hAnsi="黑体" w:eastAsia="黑体" w:cs="黑体"/>
          <w:highlight w:val="none"/>
          <w:lang w:eastAsia="zh-CN"/>
        </w:rPr>
        <w:t>/</w:t>
      </w:r>
      <w:r>
        <w:rPr>
          <w:rFonts w:hint="eastAsia" w:hAnsi="黑体" w:cs="黑体"/>
          <w:highlight w:val="none"/>
          <w:lang w:val="en-US" w:eastAsia="zh-CN"/>
        </w:rPr>
        <w:t>CPMI</w:t>
      </w:r>
      <w:r>
        <w:rPr>
          <w:rFonts w:hint="eastAsia" w:hAnsi="黑体" w:cs="黑体"/>
          <w:highlight w:val="none"/>
          <w:lang w:eastAsia="zh-CN"/>
        </w:rPr>
        <w:t xml:space="preserve"> </w:t>
      </w:r>
      <w:r>
        <w:rPr>
          <w:rFonts w:hint="eastAsia" w:hAnsi="黑体" w:cs="黑体"/>
          <w:highlight w:val="none"/>
          <w:lang w:val="en-US" w:eastAsia="zh-CN"/>
        </w:rPr>
        <w:t>XXXX</w:t>
      </w:r>
      <w:r>
        <w:rPr>
          <w:rFonts w:hint="eastAsia" w:hAnsi="黑体" w:cs="黑体"/>
          <w:highlight w:val="none"/>
          <w:lang w:eastAsia="zh-CN"/>
        </w:rPr>
        <w:t>—</w:t>
      </w:r>
      <w:r>
        <w:rPr>
          <w:rFonts w:hint="eastAsia" w:hAnsi="黑体" w:cs="黑体"/>
          <w:highlight w:val="none"/>
          <w:lang w:val="en-US" w:eastAsia="zh-CN"/>
        </w:rPr>
        <w:t>XXXX</w:t>
      </w:r>
    </w:p>
    <w:p w14:paraId="3DD0981A">
      <w:pPr>
        <w:pStyle w:val="57"/>
        <w:bidi w:val="0"/>
        <w:rPr>
          <w:rFonts w:hint="eastAsia" w:hAnsi="黑体" w:cs="黑体"/>
          <w:highlight w:val="none"/>
          <w:lang w:eastAsia="zh-CN"/>
        </w:rPr>
      </w:pPr>
    </w:p>
    <w:p w14:paraId="0B37902D">
      <w:pPr>
        <w:pStyle w:val="57"/>
        <w:bidi w:val="0"/>
        <w:rPr>
          <w:rFonts w:hint="eastAsia" w:hAnsi="黑体" w:cs="黑体"/>
          <w:highlight w:val="none"/>
          <w:lang w:eastAsia="zh-CN"/>
        </w:rPr>
      </w:pPr>
    </w:p>
    <w:p w14:paraId="0930E530">
      <w:pPr>
        <w:pStyle w:val="58"/>
        <w:bidi w:val="0"/>
        <w:rPr>
          <w:rFonts w:hint="default" w:hAnsi="黑体" w:cs="黑体"/>
          <w:sz w:val="20"/>
          <w:szCs w:val="20"/>
          <w:highlight w:val="none"/>
          <w:lang w:val="en-US" w:eastAsia="zh-CN"/>
        </w:rPr>
      </w:pPr>
      <w:r>
        <w:rPr>
          <w:rFonts w:hint="eastAsia"/>
          <w:highlight w:val="none"/>
          <w:lang w:val="en-US" w:eastAsia="zh-CN"/>
        </w:rPr>
        <w:t>给水排水系统维修与保养管理</w:t>
      </w:r>
      <w:r>
        <w:rPr>
          <w:highlight w:val="none"/>
        </w:rPr>
        <w:t>规范</w:t>
      </w:r>
    </w:p>
    <w:p w14:paraId="583F1664">
      <w:pPr>
        <w:pStyle w:val="69"/>
        <w:keepNext w:val="0"/>
        <w:keepLines w:val="0"/>
        <w:pageBreakBefore w:val="0"/>
        <w:widowControl w:val="0"/>
        <w:kinsoku/>
        <w:wordWrap/>
        <w:overflowPunct/>
        <w:topLinePunct w:val="0"/>
        <w:autoSpaceDE/>
        <w:autoSpaceDN/>
        <w:bidi w:val="0"/>
        <w:adjustRightInd/>
        <w:snapToGrid/>
        <w:spacing w:before="313" w:beforeLines="100"/>
        <w:textAlignment w:val="center"/>
        <w:rPr>
          <w:rFonts w:hint="default" w:ascii="Times New Roman" w:hAnsi="Times New Roman" w:eastAsia="黑体" w:cs="Times New Roman"/>
          <w:sz w:val="28"/>
          <w:szCs w:val="28"/>
          <w:highlight w:val="none"/>
          <w:lang w:eastAsia="zh-CN"/>
        </w:rPr>
      </w:pPr>
      <w:r>
        <w:rPr>
          <w:rFonts w:hint="eastAsia" w:ascii="Segoe UI" w:hAnsi="Segoe UI" w:eastAsia="宋体" w:cs="Segoe UI"/>
          <w:i w:val="0"/>
          <w:iCs w:val="0"/>
          <w:caps w:val="0"/>
          <w:spacing w:val="0"/>
          <w:sz w:val="24"/>
          <w:szCs w:val="24"/>
          <w:highlight w:val="none"/>
          <w:shd w:val="clear" w:fill="FFFFFF"/>
          <w:lang w:val="en-US" w:eastAsia="zh-CN"/>
        </w:rPr>
        <w:t>Specification</w:t>
      </w:r>
      <w:r>
        <w:rPr>
          <w:rFonts w:ascii="Segoe UI" w:hAnsi="Segoe UI" w:eastAsia="Segoe UI" w:cs="Segoe UI"/>
          <w:i w:val="0"/>
          <w:iCs w:val="0"/>
          <w:caps w:val="0"/>
          <w:spacing w:val="0"/>
          <w:sz w:val="24"/>
          <w:szCs w:val="24"/>
          <w:highlight w:val="none"/>
          <w:shd w:val="clear" w:fill="FFFFFF"/>
        </w:rPr>
        <w:t xml:space="preserve"> for Maintenance and Servicing of Water Supply and Drainage Systems </w:t>
      </w:r>
    </w:p>
    <w:p w14:paraId="38392518">
      <w:pPr>
        <w:pStyle w:val="93"/>
        <w:bidi w:val="0"/>
        <w:rPr>
          <w:rFonts w:hint="default"/>
          <w:highlight w:val="none"/>
          <w:vertAlign w:val="baseline"/>
          <w:lang w:val="en-US" w:eastAsia="zh-CN"/>
        </w:rPr>
      </w:pPr>
      <w:r>
        <w:rPr>
          <w:rFonts w:hint="eastAsia"/>
          <w:highlight w:val="none"/>
          <w:vertAlign w:val="baseline"/>
          <w:lang w:val="en-US" w:eastAsia="zh-CN"/>
        </w:rPr>
        <w:t>（征求意见稿）</w:t>
      </w:r>
      <w:bookmarkStart w:id="33" w:name="_GoBack"/>
      <w:bookmarkEnd w:id="33"/>
    </w:p>
    <w:p w14:paraId="46112A08">
      <w:pPr>
        <w:pStyle w:val="133"/>
        <w:bidi w:val="0"/>
        <w:rPr>
          <w:rFonts w:hint="eastAsia"/>
          <w:highlight w:val="none"/>
          <w:lang w:eastAsia="zh-CN"/>
        </w:rPr>
      </w:pPr>
      <w:r>
        <w:rPr>
          <w:highlight w:val="none"/>
        </w:rPr>
        <mc:AlternateContent>
          <mc:Choice Requires="wps">
            <w:drawing>
              <wp:anchor distT="0" distB="0" distL="114300" distR="114300" simplePos="0" relativeHeight="251661312" behindDoc="0" locked="1" layoutInCell="1" allowOverlap="1">
                <wp:simplePos x="0" y="0"/>
                <wp:positionH relativeFrom="column">
                  <wp:posOffset>-11430</wp:posOffset>
                </wp:positionH>
                <wp:positionV relativeFrom="page">
                  <wp:posOffset>9253220</wp:posOffset>
                </wp:positionV>
                <wp:extent cx="6121400" cy="0"/>
                <wp:effectExtent l="0" t="4445" r="0" b="0"/>
                <wp:wrapNone/>
                <wp:docPr id="2" name="直线 10"/>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9pt;margin-top:728.6pt;height:0pt;width:482pt;mso-position-vertical-relative:page;z-index:251661312;mso-width-relative:page;mso-height-relative:page;" filled="f" stroked="t" coordsize="21600,21600" o:gfxdata="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K8dp89cA&#10;AAAMAQAADwAAAAAAAAABACAAAAAiAAAAZHJzL2Rvd25yZXYueG1sUEsBAhQAFAAAAAgAh07iQCGK&#10;ov/nAQAA3AMAAA4AAAAAAAAAAQAgAAAAJgEAAGRycy9lMm9Eb2MueG1sUEsFBgAAAAAGAAYAWQEA&#10;AH8FAAAAAA==&#10;">
                <v:fill on="f" focussize="0,0"/>
                <v:stroke color="#000000" joinstyle="round"/>
                <v:imagedata o:title=""/>
                <o:lock v:ext="edit" aspectratio="f"/>
                <w10:anchorlock/>
              </v:line>
            </w:pict>
          </mc:Fallback>
        </mc:AlternateContent>
      </w:r>
      <w:r>
        <w:rPr>
          <w:rFonts w:hint="eastAsia" w:ascii="黑体"/>
          <w:highlight w:val="none"/>
          <w:lang w:val="en-US" w:eastAsia="zh-CN"/>
        </w:rPr>
        <w:t>XXXX</w:t>
      </w:r>
      <w:r>
        <w:rPr>
          <w:rFonts w:hint="eastAsia"/>
          <w:highlight w:val="none"/>
          <w:lang w:eastAsia="zh-CN"/>
        </w:rPr>
        <w:t xml:space="preserve"> </w:t>
      </w:r>
      <w:r>
        <w:rPr>
          <w:rFonts w:hint="eastAsia" w:ascii="黑体" w:eastAsia="黑体"/>
          <w:highlight w:val="none"/>
          <w:lang w:eastAsia="zh-CN"/>
        </w:rPr>
        <w:t>-</w:t>
      </w:r>
      <w:r>
        <w:rPr>
          <w:rFonts w:hint="eastAsia"/>
          <w:highlight w:val="none"/>
          <w:lang w:eastAsia="zh-CN"/>
        </w:rPr>
        <w:t xml:space="preserve"> </w:t>
      </w:r>
      <w:r>
        <w:rPr>
          <w:rFonts w:hint="eastAsia" w:ascii="黑体"/>
          <w:highlight w:val="none"/>
          <w:lang w:val="en-US" w:eastAsia="zh-CN"/>
        </w:rPr>
        <w:t>XX</w:t>
      </w:r>
      <w:r>
        <w:rPr>
          <w:rFonts w:hint="eastAsia"/>
          <w:highlight w:val="none"/>
          <w:lang w:eastAsia="zh-CN"/>
        </w:rPr>
        <w:t xml:space="preserve"> </w:t>
      </w:r>
      <w:r>
        <w:rPr>
          <w:rFonts w:hint="eastAsia" w:ascii="黑体" w:eastAsia="黑体"/>
          <w:highlight w:val="none"/>
          <w:lang w:eastAsia="zh-CN"/>
        </w:rPr>
        <w:t>-</w:t>
      </w:r>
      <w:r>
        <w:rPr>
          <w:rFonts w:hint="eastAsia"/>
          <w:highlight w:val="none"/>
          <w:lang w:eastAsia="zh-CN"/>
        </w:rPr>
        <w:t xml:space="preserve"> </w:t>
      </w:r>
      <w:r>
        <w:rPr>
          <w:rFonts w:hint="eastAsia" w:ascii="黑体"/>
          <w:highlight w:val="none"/>
          <w:lang w:val="en-US" w:eastAsia="zh-CN"/>
        </w:rPr>
        <w:t>XX</w:t>
      </w:r>
      <w:r>
        <w:rPr>
          <w:rFonts w:hint="eastAsia"/>
          <w:highlight w:val="none"/>
          <w:lang w:eastAsia="zh-CN"/>
        </w:rPr>
        <w:t>发布</w:t>
      </w:r>
    </w:p>
    <w:p w14:paraId="6E6765A6">
      <w:pPr>
        <w:pStyle w:val="76"/>
        <w:bidi w:val="0"/>
        <w:rPr>
          <w:rFonts w:hint="eastAsia"/>
          <w:highlight w:val="none"/>
          <w:lang w:eastAsia="zh-CN"/>
        </w:rPr>
      </w:pPr>
      <w:r>
        <w:rPr>
          <w:rFonts w:hint="eastAsia" w:ascii="黑体"/>
          <w:highlight w:val="none"/>
          <w:lang w:val="en-US" w:eastAsia="zh-CN"/>
        </w:rPr>
        <w:t>XXXX</w:t>
      </w:r>
      <w:r>
        <w:rPr>
          <w:rFonts w:hint="eastAsia"/>
          <w:highlight w:val="none"/>
          <w:lang w:eastAsia="zh-CN"/>
        </w:rPr>
        <w:t xml:space="preserve"> </w:t>
      </w:r>
      <w:r>
        <w:rPr>
          <w:rFonts w:hint="eastAsia" w:ascii="黑体" w:eastAsia="黑体"/>
          <w:highlight w:val="none"/>
          <w:lang w:eastAsia="zh-CN"/>
        </w:rPr>
        <w:t>-</w:t>
      </w:r>
      <w:r>
        <w:rPr>
          <w:rFonts w:hint="eastAsia"/>
          <w:highlight w:val="none"/>
          <w:lang w:eastAsia="zh-CN"/>
        </w:rPr>
        <w:t xml:space="preserve"> </w:t>
      </w:r>
      <w:r>
        <w:rPr>
          <w:rFonts w:hint="eastAsia" w:ascii="黑体"/>
          <w:highlight w:val="none"/>
          <w:lang w:val="en-US" w:eastAsia="zh-CN"/>
        </w:rPr>
        <w:t>XX</w:t>
      </w:r>
      <w:r>
        <w:rPr>
          <w:rFonts w:hint="eastAsia"/>
          <w:highlight w:val="none"/>
          <w:lang w:eastAsia="zh-CN"/>
        </w:rPr>
        <w:t xml:space="preserve"> </w:t>
      </w:r>
      <w:r>
        <w:rPr>
          <w:rFonts w:hint="eastAsia" w:ascii="黑体" w:eastAsia="黑体"/>
          <w:highlight w:val="none"/>
          <w:lang w:eastAsia="zh-CN"/>
        </w:rPr>
        <w:t>-</w:t>
      </w:r>
      <w:r>
        <w:rPr>
          <w:rFonts w:hint="eastAsia"/>
          <w:highlight w:val="none"/>
          <w:lang w:eastAsia="zh-CN"/>
        </w:rPr>
        <w:t xml:space="preserve"> </w:t>
      </w:r>
      <w:r>
        <w:rPr>
          <w:rFonts w:hint="eastAsia" w:ascii="黑体"/>
          <w:highlight w:val="none"/>
          <w:lang w:val="en-US" w:eastAsia="zh-CN"/>
        </w:rPr>
        <w:t>XX</w:t>
      </w:r>
      <w:r>
        <w:rPr>
          <w:rFonts w:hint="eastAsia"/>
          <w:highlight w:val="none"/>
          <w:lang w:eastAsia="zh-CN"/>
        </w:rPr>
        <w:t>实施</w:t>
      </w:r>
    </w:p>
    <w:p w14:paraId="64C4A424">
      <w:pPr>
        <w:pStyle w:val="85"/>
        <w:bidi w:val="0"/>
        <w:rPr>
          <w:rFonts w:hint="eastAsia"/>
          <w:highlight w:val="none"/>
          <w:lang w:eastAsia="zh-CN"/>
        </w:rPr>
      </w:pPr>
      <w:r>
        <w:rPr>
          <w:rFonts w:hint="eastAsia"/>
          <w:highlight w:val="none"/>
          <w:lang w:val="en-US" w:eastAsia="zh-CN"/>
        </w:rPr>
        <w:t xml:space="preserve"> </w:t>
      </w:r>
      <w:r>
        <w:rPr>
          <w:rFonts w:hint="eastAsia"/>
          <w:highlight w:val="none"/>
          <w:lang w:eastAsia="zh-CN"/>
        </w:rPr>
        <w:t> </w:t>
      </w:r>
      <w:r>
        <w:rPr>
          <w:rStyle w:val="43"/>
          <w:rFonts w:hint="eastAsia"/>
          <w:highlight w:val="none"/>
          <w:lang w:val="en-US" w:eastAsia="zh-CN"/>
        </w:rPr>
        <w:t>中国物业管理协会</w:t>
      </w:r>
      <w:r>
        <w:rPr>
          <w:rFonts w:hint="eastAsia"/>
          <w:highlight w:val="none"/>
          <w:lang w:eastAsia="zh-CN"/>
        </w:rPr>
        <w:t>  </w:t>
      </w:r>
      <w:r>
        <w:rPr>
          <w:rStyle w:val="43"/>
          <w:rFonts w:hint="eastAsia"/>
          <w:highlight w:val="none"/>
          <w:lang w:eastAsia="zh-CN"/>
        </w:rPr>
        <w:t>发布</w:t>
      </w:r>
    </w:p>
    <w:p w14:paraId="71E562DC">
      <w:pPr>
        <w:pStyle w:val="23"/>
        <w:rPr>
          <w:rFonts w:hint="eastAsia"/>
          <w:highlight w:val="none"/>
          <w:lang w:eastAsia="zh-CN"/>
        </w:rPr>
        <w:sectPr>
          <w:pgSz w:w="11906" w:h="16838"/>
          <w:pgMar w:top="567" w:right="851" w:bottom="1134" w:left="1418" w:header="0" w:footer="0" w:gutter="0"/>
          <w:pgBorders>
            <w:top w:val="none" w:sz="0" w:space="0"/>
            <w:left w:val="none" w:sz="0" w:space="0"/>
            <w:bottom w:val="none" w:sz="0" w:space="0"/>
            <w:right w:val="none" w:sz="0" w:space="0"/>
          </w:pgBorders>
          <w:pgNumType w:fmt="upperRoman" w:start="1"/>
          <w:cols w:space="720" w:num="1"/>
          <w:docGrid w:type="lines" w:linePitch="312" w:charSpace="0"/>
        </w:sectPr>
      </w:pPr>
      <w:r>
        <w:rPr>
          <w:sz w:val="21"/>
          <w:highlight w:val="none"/>
        </w:rP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2332355</wp:posOffset>
                </wp:positionV>
                <wp:extent cx="6121400" cy="0"/>
                <wp:effectExtent l="0" t="4445" r="0" b="0"/>
                <wp:wrapNone/>
                <wp:docPr id="3" name="直线 11"/>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0.9pt;margin-top:183.65pt;height:0pt;width:482pt;z-index:251662336;mso-width-relative:page;mso-height-relative:page;" filled="f" stroked="t" coordsize="21600,21600" o:gfxdata="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UY2YzX&#10;AAAACgEAAA8AAAAAAAAAAQAgAAAAIgAAAGRycy9kb3ducmV2LnhtbFBLAQIUABQAAAAIAIdO4kBY&#10;YIAs6AEAANwDAAAOAAAAAAAAAAEAIAAAACYBAABkcnMvZTJvRG9jLnhtbFBLBQYAAAAABgAGAFkB&#10;AACABQAAAAA=&#10;">
                <v:fill on="f" focussize="0,0"/>
                <v:stroke color="#000000" joinstyle="round"/>
                <v:imagedata o:title=""/>
                <o:lock v:ext="edit" aspectratio="f"/>
              </v:line>
            </w:pict>
          </mc:Fallback>
        </mc:AlternateContent>
      </w:r>
    </w:p>
    <w:p w14:paraId="27BF24A2">
      <w:pPr>
        <w:pStyle w:val="137"/>
        <w:spacing w:after="468"/>
        <w:rPr>
          <w:rFonts w:hint="eastAsia"/>
          <w:highlight w:val="none"/>
        </w:rPr>
      </w:pPr>
      <w:r>
        <w:rPr>
          <w:rFonts w:hint="eastAsia"/>
          <w:spacing w:val="320"/>
          <w:highlight w:val="none"/>
        </w:rPr>
        <w:t>目</w:t>
      </w:r>
      <w:r>
        <w:rPr>
          <w:rFonts w:hint="eastAsia"/>
          <w:highlight w:val="none"/>
        </w:rPr>
        <w:t>次</w:t>
      </w:r>
    </w:p>
    <w:p w14:paraId="26A43F26">
      <w:pPr>
        <w:pStyle w:val="19"/>
        <w:tabs>
          <w:tab w:val="right" w:leader="dot" w:pos="9344"/>
          <w:tab w:val="clear" w:pos="9242"/>
        </w:tabs>
        <w:rPr>
          <w:rFonts w:asciiTheme="minorHAnsi" w:hAnsiTheme="minorHAnsi" w:eastAsiaTheme="minorEastAsia" w:cstheme="minorBidi"/>
          <w:szCs w:val="22"/>
          <w:highlight w:val="none"/>
        </w:rPr>
      </w:pPr>
      <w:r>
        <w:rPr>
          <w:highlight w:val="none"/>
        </w:rPr>
        <w:fldChar w:fldCharType="begin"/>
      </w:r>
      <w:r>
        <w:rPr>
          <w:highlight w:val="none"/>
        </w:rPr>
        <w:instrText xml:space="preserve"> TOC \o "1-1" \h \t "标准文件_一级条标题,2,标准文件_附录一级条标题,2," </w:instrText>
      </w:r>
      <w:r>
        <w:rPr>
          <w:highlight w:val="none"/>
        </w:rPr>
        <w:fldChar w:fldCharType="separate"/>
      </w:r>
      <w:r>
        <w:rPr>
          <w:highlight w:val="none"/>
        </w:rPr>
        <w:fldChar w:fldCharType="begin"/>
      </w:r>
      <w:r>
        <w:rPr>
          <w:highlight w:val="none"/>
        </w:rPr>
        <w:instrText xml:space="preserve"> HYPERLINK \l "_Toc128122329" </w:instrText>
      </w:r>
      <w:r>
        <w:rPr>
          <w:highlight w:val="none"/>
        </w:rPr>
        <w:fldChar w:fldCharType="separate"/>
      </w:r>
      <w:r>
        <w:rPr>
          <w:rStyle w:val="38"/>
          <w:rFonts w:hint="eastAsia"/>
          <w:highlight w:val="none"/>
        </w:rPr>
        <w:t>前言</w:t>
      </w:r>
      <w:r>
        <w:rPr>
          <w:highlight w:val="none"/>
        </w:rPr>
        <w:tab/>
      </w:r>
      <w:r>
        <w:rPr>
          <w:highlight w:val="none"/>
        </w:rPr>
        <w:fldChar w:fldCharType="end"/>
      </w:r>
      <w:r>
        <w:rPr>
          <w:rFonts w:hint="default" w:ascii="Times New Roman" w:hAnsi="Times New Roman" w:cs="Times New Roman"/>
          <w:highlight w:val="none"/>
          <w:lang w:val="en-US" w:eastAsia="zh-CN"/>
        </w:rPr>
        <w:fldChar w:fldCharType="begin"/>
      </w:r>
      <w:r>
        <w:rPr>
          <w:rFonts w:hint="default" w:ascii="Times New Roman" w:hAnsi="Times New Roman" w:cs="Times New Roman"/>
          <w:highlight w:val="none"/>
          <w:lang w:val="en-US" w:eastAsia="zh-CN"/>
        </w:rPr>
        <w:instrText xml:space="preserve"> = 2 \* ROMAN \* MERGEFORMAT </w:instrText>
      </w:r>
      <w:r>
        <w:rPr>
          <w:rFonts w:hint="default" w:ascii="Times New Roman" w:hAnsi="Times New Roman" w:cs="Times New Roman"/>
          <w:highlight w:val="none"/>
          <w:lang w:val="en-US" w:eastAsia="zh-CN"/>
        </w:rPr>
        <w:fldChar w:fldCharType="separate"/>
      </w:r>
      <w:r>
        <w:rPr>
          <w:highlight w:val="none"/>
        </w:rPr>
        <w:t>II</w:t>
      </w:r>
      <w:r>
        <w:rPr>
          <w:rFonts w:hint="default" w:ascii="Times New Roman" w:hAnsi="Times New Roman" w:cs="Times New Roman"/>
          <w:highlight w:val="none"/>
          <w:lang w:val="en-US" w:eastAsia="zh-CN"/>
        </w:rPr>
        <w:fldChar w:fldCharType="end"/>
      </w:r>
    </w:p>
    <w:p w14:paraId="76EEBD72">
      <w:pPr>
        <w:pStyle w:val="19"/>
        <w:tabs>
          <w:tab w:val="right" w:leader="dot" w:pos="9344"/>
          <w:tab w:val="clear" w:pos="9242"/>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"_Toc128122330" </w:instrText>
      </w:r>
      <w:r>
        <w:rPr>
          <w:highlight w:val="none"/>
        </w:rPr>
        <w:fldChar w:fldCharType="separate"/>
      </w:r>
      <w:r>
        <w:rPr>
          <w:rStyle w:val="38"/>
          <w:highlight w:val="none"/>
        </w:rPr>
        <w:t xml:space="preserve">1 </w:t>
      </w:r>
      <w:r>
        <w:rPr>
          <w:rStyle w:val="38"/>
          <w:rFonts w:hint="eastAsia"/>
          <w:highlight w:val="none"/>
        </w:rPr>
        <w:t xml:space="preserve"> 范围</w:t>
      </w:r>
      <w:r>
        <w:rPr>
          <w:highlight w:val="none"/>
        </w:rPr>
        <w:tab/>
      </w:r>
      <w:r>
        <w:rPr>
          <w:highlight w:val="none"/>
        </w:rPr>
        <w:fldChar w:fldCharType="begin"/>
      </w:r>
      <w:r>
        <w:rPr>
          <w:highlight w:val="none"/>
        </w:rPr>
        <w:instrText xml:space="preserve"> PAGEREF _Toc128122330 \h </w:instrText>
      </w:r>
      <w:r>
        <w:rPr>
          <w:highlight w:val="none"/>
        </w:rPr>
        <w:fldChar w:fldCharType="separate"/>
      </w:r>
      <w:r>
        <w:rPr>
          <w:highlight w:val="none"/>
        </w:rPr>
        <w:t>4</w:t>
      </w:r>
      <w:r>
        <w:rPr>
          <w:highlight w:val="none"/>
        </w:rPr>
        <w:fldChar w:fldCharType="end"/>
      </w:r>
      <w:r>
        <w:rPr>
          <w:highlight w:val="none"/>
        </w:rPr>
        <w:fldChar w:fldCharType="end"/>
      </w:r>
    </w:p>
    <w:p w14:paraId="5CC9D349">
      <w:pPr>
        <w:pStyle w:val="19"/>
        <w:tabs>
          <w:tab w:val="right" w:leader="dot" w:pos="9344"/>
          <w:tab w:val="clear" w:pos="9242"/>
        </w:tabs>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"_Toc128122331" </w:instrText>
      </w:r>
      <w:r>
        <w:rPr>
          <w:highlight w:val="none"/>
        </w:rPr>
        <w:fldChar w:fldCharType="separate"/>
      </w:r>
      <w:r>
        <w:rPr>
          <w:rStyle w:val="38"/>
          <w:highlight w:val="none"/>
        </w:rPr>
        <w:t xml:space="preserve">2 </w:t>
      </w:r>
      <w:r>
        <w:rPr>
          <w:rStyle w:val="38"/>
          <w:rFonts w:hint="eastAsia"/>
          <w:highlight w:val="none"/>
        </w:rPr>
        <w:t xml:space="preserve"> 规范性引用文件</w:t>
      </w:r>
      <w:r>
        <w:rPr>
          <w:highlight w:val="none"/>
        </w:rPr>
        <w:tab/>
      </w:r>
      <w:r>
        <w:rPr>
          <w:highlight w:val="none"/>
        </w:rPr>
        <w:fldChar w:fldCharType="begin"/>
      </w:r>
      <w:r>
        <w:rPr>
          <w:highlight w:val="none"/>
        </w:rPr>
        <w:instrText xml:space="preserve"> PAGEREF _Toc128122331 \h </w:instrText>
      </w:r>
      <w:r>
        <w:rPr>
          <w:highlight w:val="none"/>
        </w:rPr>
        <w:fldChar w:fldCharType="separate"/>
      </w:r>
      <w:r>
        <w:rPr>
          <w:highlight w:val="none"/>
        </w:rPr>
        <w:t>4</w:t>
      </w:r>
      <w:r>
        <w:rPr>
          <w:highlight w:val="none"/>
        </w:rPr>
        <w:fldChar w:fldCharType="end"/>
      </w:r>
      <w:r>
        <w:rPr>
          <w:highlight w:val="none"/>
        </w:rPr>
        <w:fldChar w:fldCharType="end"/>
      </w:r>
    </w:p>
    <w:p w14:paraId="6D5ECB8C">
      <w:pPr>
        <w:pStyle w:val="19"/>
        <w:tabs>
          <w:tab w:val="right" w:leader="dot" w:pos="9344"/>
          <w:tab w:val="clear" w:pos="9242"/>
        </w:tabs>
        <w:rPr>
          <w:highlight w:val="none"/>
        </w:rPr>
      </w:pPr>
      <w:r>
        <w:rPr>
          <w:highlight w:val="none"/>
        </w:rPr>
        <w:fldChar w:fldCharType="begin"/>
      </w:r>
      <w:r>
        <w:rPr>
          <w:highlight w:val="none"/>
        </w:rPr>
        <w:instrText xml:space="preserve"> HYPERLINK \l "_Toc128122332" </w:instrText>
      </w:r>
      <w:r>
        <w:rPr>
          <w:highlight w:val="none"/>
        </w:rPr>
        <w:fldChar w:fldCharType="separate"/>
      </w:r>
      <w:r>
        <w:rPr>
          <w:rStyle w:val="38"/>
          <w:highlight w:val="none"/>
        </w:rPr>
        <w:t xml:space="preserve">3 </w:t>
      </w:r>
      <w:r>
        <w:rPr>
          <w:rStyle w:val="38"/>
          <w:rFonts w:hint="eastAsia"/>
          <w:highlight w:val="none"/>
        </w:rPr>
        <w:t xml:space="preserve"> 术语和定义</w:t>
      </w:r>
      <w:r>
        <w:rPr>
          <w:highlight w:val="none"/>
        </w:rPr>
        <w:tab/>
      </w:r>
      <w:r>
        <w:rPr>
          <w:highlight w:val="none"/>
        </w:rPr>
        <w:fldChar w:fldCharType="begin"/>
      </w:r>
      <w:r>
        <w:rPr>
          <w:highlight w:val="none"/>
        </w:rPr>
        <w:instrText xml:space="preserve"> PAGEREF _Toc128122332 \h </w:instrText>
      </w:r>
      <w:r>
        <w:rPr>
          <w:highlight w:val="none"/>
        </w:rPr>
        <w:fldChar w:fldCharType="separate"/>
      </w:r>
      <w:r>
        <w:rPr>
          <w:highlight w:val="none"/>
        </w:rPr>
        <w:t>4</w:t>
      </w:r>
      <w:r>
        <w:rPr>
          <w:highlight w:val="none"/>
        </w:rPr>
        <w:fldChar w:fldCharType="end"/>
      </w:r>
      <w:r>
        <w:rPr>
          <w:highlight w:val="none"/>
        </w:rPr>
        <w:fldChar w:fldCharType="end"/>
      </w:r>
    </w:p>
    <w:p w14:paraId="43661D09">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Style w:val="38"/>
          <w:highlight w:val="none"/>
        </w:rPr>
        <w:t xml:space="preserve">4 </w:t>
      </w:r>
      <w:r>
        <w:rPr>
          <w:rStyle w:val="38"/>
          <w:rFonts w:hint="eastAsia"/>
          <w:highlight w:val="none"/>
        </w:rPr>
        <w:t xml:space="preserve"> </w:t>
      </w:r>
      <w:r>
        <w:rPr>
          <w:rStyle w:val="38"/>
          <w:rFonts w:hint="eastAsia"/>
          <w:highlight w:val="none"/>
          <w:lang w:val="en-US" w:eastAsia="zh-CN"/>
        </w:rPr>
        <w:t>基本要求</w:t>
      </w:r>
      <w:r>
        <w:rPr>
          <w:highlight w:val="none"/>
        </w:rPr>
        <w:tab/>
      </w:r>
      <w:r>
        <w:rPr>
          <w:rFonts w:hint="eastAsia"/>
          <w:highlight w:val="none"/>
          <w:lang w:val="en-US" w:eastAsia="zh-CN"/>
        </w:rPr>
        <w:t>2</w:t>
      </w:r>
      <w:r>
        <w:rPr>
          <w:highlight w:val="none"/>
        </w:rPr>
        <w:fldChar w:fldCharType="end"/>
      </w:r>
    </w:p>
    <w:p w14:paraId="5AE34EB0">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4.1  组织机构</w:t>
      </w:r>
      <w:r>
        <w:rPr>
          <w:highlight w:val="none"/>
        </w:rPr>
        <w:tab/>
      </w:r>
      <w:r>
        <w:rPr>
          <w:rFonts w:hint="eastAsia"/>
          <w:highlight w:val="none"/>
          <w:lang w:val="en-US" w:eastAsia="zh-CN"/>
        </w:rPr>
        <w:t>2</w:t>
      </w:r>
      <w:r>
        <w:rPr>
          <w:highlight w:val="none"/>
        </w:rPr>
        <w:fldChar w:fldCharType="end"/>
      </w:r>
    </w:p>
    <w:p w14:paraId="03EE31F5">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4.2  人员要求</w:t>
      </w:r>
      <w:r>
        <w:rPr>
          <w:highlight w:val="none"/>
        </w:rPr>
        <w:tab/>
      </w:r>
      <w:r>
        <w:rPr>
          <w:rFonts w:hint="eastAsia"/>
          <w:highlight w:val="none"/>
          <w:lang w:val="en-US" w:eastAsia="zh-CN"/>
        </w:rPr>
        <w:t>2</w:t>
      </w:r>
      <w:r>
        <w:rPr>
          <w:highlight w:val="none"/>
        </w:rPr>
        <w:fldChar w:fldCharType="end"/>
      </w:r>
    </w:p>
    <w:p w14:paraId="74F5B5CB">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4.3  工器具</w:t>
      </w:r>
      <w:r>
        <w:rPr>
          <w:highlight w:val="none"/>
        </w:rPr>
        <w:tab/>
      </w:r>
      <w:r>
        <w:rPr>
          <w:rFonts w:hint="eastAsia"/>
          <w:highlight w:val="none"/>
          <w:lang w:val="en-US" w:eastAsia="zh-CN"/>
        </w:rPr>
        <w:t>2</w:t>
      </w:r>
      <w:r>
        <w:rPr>
          <w:highlight w:val="none"/>
        </w:rPr>
        <w:fldChar w:fldCharType="end"/>
      </w:r>
    </w:p>
    <w:p w14:paraId="6DB4BEFC">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4.4  材料</w:t>
      </w:r>
      <w:r>
        <w:rPr>
          <w:highlight w:val="none"/>
        </w:rPr>
        <w:tab/>
      </w:r>
      <w:r>
        <w:rPr>
          <w:rFonts w:hint="eastAsia"/>
          <w:highlight w:val="none"/>
          <w:lang w:val="en-US" w:eastAsia="zh-CN"/>
        </w:rPr>
        <w:t>2</w:t>
      </w:r>
      <w:r>
        <w:rPr>
          <w:highlight w:val="none"/>
        </w:rPr>
        <w:fldChar w:fldCharType="end"/>
      </w:r>
    </w:p>
    <w:p w14:paraId="5E77D976">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4.5  技术资料</w:t>
      </w:r>
      <w:r>
        <w:rPr>
          <w:highlight w:val="none"/>
        </w:rPr>
        <w:tab/>
      </w:r>
      <w:r>
        <w:rPr>
          <w:rFonts w:hint="eastAsia"/>
          <w:highlight w:val="none"/>
          <w:lang w:val="en-US" w:eastAsia="zh-CN"/>
        </w:rPr>
        <w:t>2</w:t>
      </w:r>
      <w:r>
        <w:rPr>
          <w:highlight w:val="none"/>
        </w:rPr>
        <w:fldChar w:fldCharType="end"/>
      </w:r>
    </w:p>
    <w:p w14:paraId="313599D4">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4.6  标识管理</w:t>
      </w:r>
      <w:r>
        <w:rPr>
          <w:highlight w:val="none"/>
        </w:rPr>
        <w:tab/>
      </w:r>
      <w:r>
        <w:rPr>
          <w:rFonts w:hint="eastAsia"/>
          <w:highlight w:val="none"/>
          <w:lang w:val="en-US" w:eastAsia="zh-CN"/>
        </w:rPr>
        <w:t>3</w:t>
      </w:r>
      <w:r>
        <w:rPr>
          <w:highlight w:val="none"/>
        </w:rPr>
        <w:fldChar w:fldCharType="end"/>
      </w:r>
    </w:p>
    <w:p w14:paraId="68032E1E">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4.7  环境管理</w:t>
      </w:r>
      <w:r>
        <w:rPr>
          <w:highlight w:val="none"/>
        </w:rPr>
        <w:tab/>
      </w:r>
      <w:r>
        <w:rPr>
          <w:rFonts w:hint="eastAsia"/>
          <w:highlight w:val="none"/>
          <w:lang w:val="en-US" w:eastAsia="zh-CN"/>
        </w:rPr>
        <w:t>3</w:t>
      </w:r>
      <w:r>
        <w:rPr>
          <w:highlight w:val="none"/>
        </w:rPr>
        <w:fldChar w:fldCharType="end"/>
      </w:r>
    </w:p>
    <w:p w14:paraId="1936CC0E">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4.8  物业服务专业供应商</w:t>
      </w:r>
      <w:r>
        <w:rPr>
          <w:highlight w:val="none"/>
        </w:rPr>
        <w:tab/>
      </w:r>
      <w:r>
        <w:rPr>
          <w:rFonts w:hint="eastAsia"/>
          <w:highlight w:val="none"/>
          <w:lang w:val="en-US" w:eastAsia="zh-CN"/>
        </w:rPr>
        <w:t>3</w:t>
      </w:r>
      <w:r>
        <w:rPr>
          <w:highlight w:val="none"/>
        </w:rPr>
        <w:fldChar w:fldCharType="end"/>
      </w:r>
    </w:p>
    <w:p w14:paraId="4743F05E">
      <w:pPr>
        <w:pStyle w:val="19"/>
        <w:tabs>
          <w:tab w:val="right" w:leader="dot" w:pos="9344"/>
          <w:tab w:val="clear" w:pos="9242"/>
        </w:tabs>
        <w:rPr>
          <w:rFonts w:hint="eastAsia"/>
          <w:highlight w:val="none"/>
          <w:lang w:val="en-US" w:eastAsia="zh-CN"/>
        </w:rPr>
      </w:pPr>
      <w:r>
        <w:rPr>
          <w:highlight w:val="none"/>
        </w:rPr>
        <w:fldChar w:fldCharType="begin"/>
      </w:r>
      <w:r>
        <w:rPr>
          <w:highlight w:val="none"/>
        </w:rPr>
        <w:instrText xml:space="preserve"> HYPERLINK \l "_Toc128122337" </w:instrText>
      </w:r>
      <w:r>
        <w:rPr>
          <w:highlight w:val="none"/>
        </w:rPr>
        <w:fldChar w:fldCharType="separate"/>
      </w:r>
      <w:r>
        <w:rPr>
          <w:rStyle w:val="38"/>
          <w:rFonts w:hint="eastAsia"/>
          <w:highlight w:val="none"/>
          <w:lang w:val="en-US" w:eastAsia="zh-CN"/>
        </w:rPr>
        <w:t>5</w:t>
      </w:r>
      <w:r>
        <w:rPr>
          <w:rStyle w:val="38"/>
          <w:highlight w:val="none"/>
        </w:rPr>
        <w:t xml:space="preserve"> </w:t>
      </w:r>
      <w:r>
        <w:rPr>
          <w:rStyle w:val="38"/>
          <w:rFonts w:hint="eastAsia"/>
          <w:highlight w:val="none"/>
        </w:rPr>
        <w:t xml:space="preserve"> </w:t>
      </w:r>
      <w:r>
        <w:rPr>
          <w:rStyle w:val="38"/>
          <w:rFonts w:hint="eastAsia"/>
          <w:highlight w:val="none"/>
          <w:lang w:val="en-US" w:eastAsia="zh-CN"/>
        </w:rPr>
        <w:t>维护管理</w:t>
      </w:r>
      <w:r>
        <w:rPr>
          <w:highlight w:val="none"/>
        </w:rPr>
        <w:tab/>
      </w:r>
      <w:r>
        <w:rPr>
          <w:highlight w:val="none"/>
        </w:rPr>
        <w:fldChar w:fldCharType="end"/>
      </w:r>
      <w:r>
        <w:rPr>
          <w:rFonts w:hint="eastAsia"/>
          <w:highlight w:val="none"/>
          <w:lang w:val="en-US" w:eastAsia="zh-CN"/>
        </w:rPr>
        <w:t>4</w:t>
      </w:r>
    </w:p>
    <w:p w14:paraId="3F19B1BD">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5.1  一般规定</w:t>
      </w:r>
      <w:r>
        <w:rPr>
          <w:highlight w:val="none"/>
        </w:rPr>
        <w:tab/>
      </w:r>
      <w:r>
        <w:rPr>
          <w:rFonts w:hint="eastAsia"/>
          <w:highlight w:val="none"/>
          <w:lang w:val="en-US" w:eastAsia="zh-CN"/>
        </w:rPr>
        <w:t>4</w:t>
      </w:r>
      <w:r>
        <w:rPr>
          <w:highlight w:val="none"/>
        </w:rPr>
        <w:fldChar w:fldCharType="end"/>
      </w:r>
    </w:p>
    <w:p w14:paraId="5007939D">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5.2  维修前阶段</w:t>
      </w:r>
      <w:r>
        <w:rPr>
          <w:highlight w:val="none"/>
        </w:rPr>
        <w:tab/>
      </w:r>
      <w:r>
        <w:rPr>
          <w:rFonts w:hint="eastAsia"/>
          <w:highlight w:val="none"/>
          <w:lang w:val="en-US" w:eastAsia="zh-CN"/>
        </w:rPr>
        <w:t>4</w:t>
      </w:r>
      <w:r>
        <w:rPr>
          <w:highlight w:val="none"/>
        </w:rPr>
        <w:fldChar w:fldCharType="end"/>
      </w:r>
    </w:p>
    <w:p w14:paraId="25528C3B">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5.3  维修中阶段</w:t>
      </w:r>
      <w:r>
        <w:rPr>
          <w:highlight w:val="none"/>
        </w:rPr>
        <w:tab/>
      </w:r>
      <w:r>
        <w:rPr>
          <w:rFonts w:hint="eastAsia"/>
          <w:highlight w:val="none"/>
          <w:lang w:val="en-US" w:eastAsia="zh-CN"/>
        </w:rPr>
        <w:t>4</w:t>
      </w:r>
      <w:r>
        <w:rPr>
          <w:highlight w:val="none"/>
        </w:rPr>
        <w:fldChar w:fldCharType="end"/>
      </w:r>
    </w:p>
    <w:p w14:paraId="55950B47">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5.4  维修后阶段</w:t>
      </w:r>
      <w:r>
        <w:rPr>
          <w:highlight w:val="none"/>
        </w:rPr>
        <w:tab/>
      </w:r>
      <w:r>
        <w:rPr>
          <w:rFonts w:hint="eastAsia"/>
          <w:highlight w:val="none"/>
          <w:lang w:val="en-US" w:eastAsia="zh-CN"/>
        </w:rPr>
        <w:t>4</w:t>
      </w:r>
      <w:r>
        <w:rPr>
          <w:highlight w:val="none"/>
        </w:rPr>
        <w:fldChar w:fldCharType="end"/>
      </w:r>
    </w:p>
    <w:p w14:paraId="47F5A8E0">
      <w:pPr>
        <w:pStyle w:val="19"/>
        <w:tabs>
          <w:tab w:val="right" w:leader="dot" w:pos="9344"/>
          <w:tab w:val="clear" w:pos="9242"/>
        </w:tabs>
        <w:rPr>
          <w:rFonts w:hint="eastAsia"/>
          <w:highlight w:val="none"/>
          <w:lang w:val="en-US" w:eastAsia="zh-CN"/>
        </w:rPr>
      </w:pPr>
      <w:r>
        <w:rPr>
          <w:highlight w:val="none"/>
        </w:rPr>
        <w:fldChar w:fldCharType="begin"/>
      </w:r>
      <w:r>
        <w:rPr>
          <w:highlight w:val="none"/>
        </w:rPr>
        <w:instrText xml:space="preserve"> HYPERLINK \l "_Toc128122341" </w:instrText>
      </w:r>
      <w:r>
        <w:rPr>
          <w:highlight w:val="none"/>
        </w:rPr>
        <w:fldChar w:fldCharType="separate"/>
      </w:r>
      <w:r>
        <w:rPr>
          <w:rStyle w:val="38"/>
          <w:rFonts w:hint="eastAsia"/>
          <w:highlight w:val="none"/>
          <w:lang w:val="en-US" w:eastAsia="zh-CN"/>
        </w:rPr>
        <w:t>6</w:t>
      </w:r>
      <w:r>
        <w:rPr>
          <w:rStyle w:val="38"/>
          <w:highlight w:val="none"/>
        </w:rPr>
        <w:t xml:space="preserve"> </w:t>
      </w:r>
      <w:r>
        <w:rPr>
          <w:rStyle w:val="38"/>
          <w:rFonts w:hint="eastAsia"/>
          <w:highlight w:val="none"/>
        </w:rPr>
        <w:t xml:space="preserve"> </w:t>
      </w:r>
      <w:r>
        <w:rPr>
          <w:rStyle w:val="38"/>
          <w:rFonts w:hint="eastAsia"/>
          <w:highlight w:val="none"/>
          <w:lang w:val="en-US" w:eastAsia="zh-CN"/>
        </w:rPr>
        <w:t>保养管理</w:t>
      </w:r>
      <w:r>
        <w:rPr>
          <w:highlight w:val="none"/>
        </w:rPr>
        <w:tab/>
      </w:r>
      <w:r>
        <w:rPr>
          <w:highlight w:val="none"/>
        </w:rPr>
        <w:fldChar w:fldCharType="end"/>
      </w:r>
      <w:r>
        <w:rPr>
          <w:rFonts w:hint="eastAsia"/>
          <w:highlight w:val="none"/>
          <w:lang w:val="en-US" w:eastAsia="zh-CN"/>
        </w:rPr>
        <w:t>5</w:t>
      </w:r>
    </w:p>
    <w:p w14:paraId="56D7F1F3">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6.1  一般规定</w:t>
      </w:r>
      <w:r>
        <w:rPr>
          <w:highlight w:val="none"/>
        </w:rPr>
        <w:tab/>
      </w:r>
      <w:r>
        <w:rPr>
          <w:rFonts w:hint="eastAsia"/>
          <w:highlight w:val="none"/>
          <w:lang w:val="en-US" w:eastAsia="zh-CN"/>
        </w:rPr>
        <w:t>5</w:t>
      </w:r>
      <w:r>
        <w:rPr>
          <w:highlight w:val="none"/>
        </w:rPr>
        <w:fldChar w:fldCharType="end"/>
      </w:r>
    </w:p>
    <w:p w14:paraId="5764A26D">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6.2  给水系统保养</w:t>
      </w:r>
      <w:r>
        <w:rPr>
          <w:highlight w:val="none"/>
        </w:rPr>
        <w:tab/>
      </w:r>
      <w:r>
        <w:rPr>
          <w:rFonts w:hint="eastAsia"/>
          <w:highlight w:val="none"/>
          <w:lang w:val="en-US" w:eastAsia="zh-CN"/>
        </w:rPr>
        <w:t>8</w:t>
      </w:r>
      <w:r>
        <w:rPr>
          <w:highlight w:val="none"/>
        </w:rPr>
        <w:fldChar w:fldCharType="end"/>
      </w:r>
    </w:p>
    <w:p w14:paraId="7ED57D4F">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6.3  排水系统保养</w:t>
      </w:r>
      <w:r>
        <w:rPr>
          <w:highlight w:val="none"/>
        </w:rPr>
        <w:tab/>
      </w:r>
      <w:r>
        <w:rPr>
          <w:rFonts w:hint="eastAsia"/>
          <w:highlight w:val="none"/>
          <w:lang w:val="en-US" w:eastAsia="zh-CN"/>
        </w:rPr>
        <w:t>9</w:t>
      </w:r>
      <w:r>
        <w:rPr>
          <w:highlight w:val="none"/>
        </w:rPr>
        <w:fldChar w:fldCharType="end"/>
      </w:r>
    </w:p>
    <w:p w14:paraId="70F194FD">
      <w:pPr>
        <w:pStyle w:val="19"/>
        <w:tabs>
          <w:tab w:val="right" w:leader="dot" w:pos="9344"/>
          <w:tab w:val="clear" w:pos="9242"/>
        </w:tabs>
        <w:rPr>
          <w:rFonts w:hint="eastAsia"/>
          <w:highlight w:val="none"/>
          <w:lang w:val="en-US" w:eastAsia="zh-CN"/>
        </w:rPr>
      </w:pPr>
      <w:r>
        <w:rPr>
          <w:highlight w:val="none"/>
        </w:rPr>
        <w:fldChar w:fldCharType="begin"/>
      </w:r>
      <w:r>
        <w:rPr>
          <w:highlight w:val="none"/>
        </w:rPr>
        <w:instrText xml:space="preserve"> HYPERLINK \l "_Toc128122341" </w:instrText>
      </w:r>
      <w:r>
        <w:rPr>
          <w:highlight w:val="none"/>
        </w:rPr>
        <w:fldChar w:fldCharType="separate"/>
      </w:r>
      <w:r>
        <w:rPr>
          <w:rStyle w:val="38"/>
          <w:rFonts w:hint="eastAsia"/>
          <w:highlight w:val="none"/>
          <w:lang w:val="en-US" w:eastAsia="zh-CN"/>
        </w:rPr>
        <w:t>7</w:t>
      </w:r>
      <w:r>
        <w:rPr>
          <w:rStyle w:val="38"/>
          <w:highlight w:val="none"/>
        </w:rPr>
        <w:t xml:space="preserve"> </w:t>
      </w:r>
      <w:r>
        <w:rPr>
          <w:rStyle w:val="38"/>
          <w:rFonts w:hint="eastAsia"/>
          <w:highlight w:val="none"/>
        </w:rPr>
        <w:t xml:space="preserve"> </w:t>
      </w:r>
      <w:r>
        <w:rPr>
          <w:rStyle w:val="38"/>
          <w:rFonts w:hint="eastAsia"/>
          <w:highlight w:val="none"/>
          <w:lang w:val="en-US" w:eastAsia="zh-CN"/>
        </w:rPr>
        <w:t>节能管理</w:t>
      </w:r>
      <w:r>
        <w:rPr>
          <w:highlight w:val="none"/>
        </w:rPr>
        <w:tab/>
      </w:r>
      <w:r>
        <w:rPr>
          <w:highlight w:val="none"/>
        </w:rPr>
        <w:fldChar w:fldCharType="end"/>
      </w:r>
      <w:r>
        <w:rPr>
          <w:rFonts w:hint="eastAsia"/>
          <w:highlight w:val="none"/>
          <w:lang w:val="en-US" w:eastAsia="zh-CN"/>
        </w:rPr>
        <w:t>9</w:t>
      </w:r>
    </w:p>
    <w:p w14:paraId="61B8A0DD">
      <w:pPr>
        <w:pStyle w:val="19"/>
        <w:tabs>
          <w:tab w:val="right" w:leader="dot" w:pos="9344"/>
          <w:tab w:val="clear" w:pos="9242"/>
        </w:tabs>
        <w:rPr>
          <w:highlight w:val="none"/>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7.1  一般规定</w:t>
      </w:r>
      <w:r>
        <w:rPr>
          <w:highlight w:val="none"/>
        </w:rPr>
        <w:tab/>
      </w:r>
      <w:r>
        <w:rPr>
          <w:rFonts w:hint="eastAsia"/>
          <w:highlight w:val="none"/>
          <w:lang w:val="en-US" w:eastAsia="zh-CN"/>
        </w:rPr>
        <w:t>9</w:t>
      </w:r>
      <w:r>
        <w:rPr>
          <w:highlight w:val="none"/>
        </w:rPr>
        <w:fldChar w:fldCharType="end"/>
      </w:r>
    </w:p>
    <w:p w14:paraId="59F52B2B">
      <w:pPr>
        <w:pStyle w:val="19"/>
        <w:tabs>
          <w:tab w:val="right" w:leader="dot" w:pos="9344"/>
          <w:tab w:val="clear" w:pos="9242"/>
        </w:tabs>
        <w:rPr>
          <w:rFonts w:hint="eastAsia" w:eastAsia="宋体"/>
          <w:highlight w:val="none"/>
          <w:lang w:val="en-US" w:eastAsia="zh-CN"/>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7.2  能耗监测</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0</w:t>
      </w:r>
    </w:p>
    <w:p w14:paraId="319919C1">
      <w:pPr>
        <w:pStyle w:val="19"/>
        <w:tabs>
          <w:tab w:val="right" w:leader="dot" w:pos="9344"/>
          <w:tab w:val="clear" w:pos="9242"/>
        </w:tabs>
        <w:rPr>
          <w:rFonts w:hint="eastAsia" w:eastAsia="宋体"/>
          <w:highlight w:val="none"/>
          <w:lang w:val="en-US" w:eastAsia="zh-CN"/>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7.3  节能管理措施</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0</w:t>
      </w:r>
    </w:p>
    <w:p w14:paraId="07585184">
      <w:pPr>
        <w:pStyle w:val="19"/>
        <w:tabs>
          <w:tab w:val="right" w:leader="dot" w:pos="9344"/>
          <w:tab w:val="clear" w:pos="9242"/>
        </w:tabs>
        <w:rPr>
          <w:rFonts w:hint="default"/>
          <w:highlight w:val="none"/>
          <w:lang w:val="en-US" w:eastAsia="zh-CN"/>
        </w:rPr>
      </w:pPr>
      <w:r>
        <w:rPr>
          <w:highlight w:val="none"/>
        </w:rPr>
        <w:fldChar w:fldCharType="begin"/>
      </w:r>
      <w:r>
        <w:rPr>
          <w:highlight w:val="none"/>
        </w:rPr>
        <w:instrText xml:space="preserve"> HYPERLINK \l "_Toc128122341" </w:instrText>
      </w:r>
      <w:r>
        <w:rPr>
          <w:highlight w:val="none"/>
        </w:rPr>
        <w:fldChar w:fldCharType="separate"/>
      </w:r>
      <w:r>
        <w:rPr>
          <w:rStyle w:val="38"/>
          <w:rFonts w:hint="eastAsia"/>
          <w:highlight w:val="none"/>
          <w:lang w:val="en-US" w:eastAsia="zh-CN"/>
        </w:rPr>
        <w:t>8</w:t>
      </w:r>
      <w:r>
        <w:rPr>
          <w:rStyle w:val="38"/>
          <w:highlight w:val="none"/>
        </w:rPr>
        <w:t xml:space="preserve"> </w:t>
      </w:r>
      <w:r>
        <w:rPr>
          <w:rStyle w:val="38"/>
          <w:rFonts w:hint="eastAsia"/>
          <w:highlight w:val="none"/>
        </w:rPr>
        <w:t xml:space="preserve"> </w:t>
      </w:r>
      <w:r>
        <w:rPr>
          <w:rStyle w:val="38"/>
          <w:rFonts w:hint="eastAsia"/>
          <w:highlight w:val="none"/>
          <w:lang w:val="en-US" w:eastAsia="zh-CN"/>
        </w:rPr>
        <w:t>安全应急管理</w:t>
      </w:r>
      <w:r>
        <w:rPr>
          <w:highlight w:val="none"/>
        </w:rPr>
        <w:tab/>
      </w:r>
      <w:r>
        <w:rPr>
          <w:highlight w:val="none"/>
        </w:rPr>
        <w:fldChar w:fldCharType="end"/>
      </w:r>
      <w:r>
        <w:rPr>
          <w:rFonts w:hint="eastAsia"/>
          <w:highlight w:val="none"/>
          <w:lang w:val="en-US" w:eastAsia="zh-CN"/>
        </w:rPr>
        <w:t>10</w:t>
      </w:r>
    </w:p>
    <w:p w14:paraId="7083E5A2">
      <w:pPr>
        <w:pStyle w:val="19"/>
        <w:tabs>
          <w:tab w:val="right" w:leader="dot" w:pos="9344"/>
          <w:tab w:val="clear" w:pos="9242"/>
        </w:tabs>
        <w:rPr>
          <w:rFonts w:hint="eastAsia" w:eastAsia="宋体"/>
          <w:highlight w:val="none"/>
          <w:lang w:val="en-US" w:eastAsia="zh-CN"/>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8.1  一般规定</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0</w:t>
      </w:r>
    </w:p>
    <w:p w14:paraId="15A7FE93">
      <w:pPr>
        <w:pStyle w:val="19"/>
        <w:tabs>
          <w:tab w:val="right" w:leader="dot" w:pos="9344"/>
          <w:tab w:val="clear" w:pos="9242"/>
        </w:tabs>
        <w:rPr>
          <w:rFonts w:hint="eastAsia" w:eastAsia="宋体"/>
          <w:highlight w:val="none"/>
          <w:lang w:val="en-US" w:eastAsia="zh-CN"/>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8.2  应急预案</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0</w:t>
      </w:r>
    </w:p>
    <w:p w14:paraId="2D8B3052">
      <w:pPr>
        <w:pStyle w:val="19"/>
        <w:tabs>
          <w:tab w:val="right" w:leader="dot" w:pos="9344"/>
          <w:tab w:val="clear" w:pos="9242"/>
        </w:tabs>
        <w:rPr>
          <w:rFonts w:hint="eastAsia" w:eastAsia="宋体"/>
          <w:highlight w:val="none"/>
          <w:lang w:val="en-US" w:eastAsia="zh-CN"/>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8.3  总结评估</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1</w:t>
      </w:r>
    </w:p>
    <w:p w14:paraId="0CD945CC">
      <w:pPr>
        <w:pStyle w:val="19"/>
        <w:tabs>
          <w:tab w:val="right" w:leader="dot" w:pos="9344"/>
          <w:tab w:val="clear" w:pos="9242"/>
        </w:tabs>
        <w:rPr>
          <w:rFonts w:hint="default"/>
          <w:highlight w:val="none"/>
          <w:lang w:val="en-US" w:eastAsia="zh-CN"/>
        </w:rPr>
      </w:pPr>
      <w:r>
        <w:rPr>
          <w:highlight w:val="none"/>
        </w:rPr>
        <w:fldChar w:fldCharType="begin"/>
      </w:r>
      <w:r>
        <w:rPr>
          <w:highlight w:val="none"/>
        </w:rPr>
        <w:instrText xml:space="preserve"> HYPERLINK \l "_Toc128122341" </w:instrText>
      </w:r>
      <w:r>
        <w:rPr>
          <w:highlight w:val="none"/>
        </w:rPr>
        <w:fldChar w:fldCharType="separate"/>
      </w:r>
      <w:r>
        <w:rPr>
          <w:rStyle w:val="38"/>
          <w:rFonts w:hint="eastAsia"/>
          <w:highlight w:val="none"/>
          <w:lang w:val="en-US" w:eastAsia="zh-CN"/>
        </w:rPr>
        <w:t>9</w:t>
      </w:r>
      <w:r>
        <w:rPr>
          <w:rStyle w:val="38"/>
          <w:highlight w:val="none"/>
        </w:rPr>
        <w:t xml:space="preserve"> </w:t>
      </w:r>
      <w:r>
        <w:rPr>
          <w:rStyle w:val="38"/>
          <w:rFonts w:hint="eastAsia"/>
          <w:highlight w:val="none"/>
        </w:rPr>
        <w:t xml:space="preserve"> </w:t>
      </w:r>
      <w:r>
        <w:rPr>
          <w:rStyle w:val="38"/>
          <w:rFonts w:hint="eastAsia"/>
          <w:highlight w:val="none"/>
          <w:lang w:val="en-US" w:eastAsia="zh-CN"/>
        </w:rPr>
        <w:t>评价与改进</w:t>
      </w:r>
      <w:r>
        <w:rPr>
          <w:highlight w:val="none"/>
        </w:rPr>
        <w:tab/>
      </w:r>
      <w:r>
        <w:rPr>
          <w:highlight w:val="none"/>
        </w:rPr>
        <w:fldChar w:fldCharType="end"/>
      </w:r>
      <w:r>
        <w:rPr>
          <w:rFonts w:hint="eastAsia"/>
          <w:highlight w:val="none"/>
          <w:lang w:val="en-US" w:eastAsia="zh-CN"/>
        </w:rPr>
        <w:t>11</w:t>
      </w:r>
    </w:p>
    <w:p w14:paraId="562F3FD0">
      <w:pPr>
        <w:pStyle w:val="19"/>
        <w:tabs>
          <w:tab w:val="right" w:leader="dot" w:pos="9344"/>
          <w:tab w:val="clear" w:pos="9242"/>
        </w:tabs>
        <w:rPr>
          <w:rFonts w:hint="eastAsia" w:eastAsia="宋体"/>
          <w:highlight w:val="none"/>
          <w:lang w:val="en-US" w:eastAsia="zh-CN"/>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9.1  评价</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1</w:t>
      </w:r>
    </w:p>
    <w:p w14:paraId="08DCFDE3">
      <w:pPr>
        <w:pStyle w:val="19"/>
        <w:tabs>
          <w:tab w:val="right" w:leader="dot" w:pos="9344"/>
          <w:tab w:val="clear" w:pos="9242"/>
        </w:tabs>
        <w:rPr>
          <w:rFonts w:hint="default"/>
          <w:highlight w:val="none"/>
          <w:lang w:val="en-US" w:eastAsia="zh-CN"/>
        </w:rPr>
      </w:pPr>
      <w:r>
        <w:rPr>
          <w:highlight w:val="none"/>
        </w:rPr>
        <w:fldChar w:fldCharType="begin"/>
      </w:r>
      <w:r>
        <w:rPr>
          <w:highlight w:val="none"/>
        </w:rPr>
        <w:instrText xml:space="preserve"> HYPERLINK \l "_Toc128122336" </w:instrText>
      </w:r>
      <w:r>
        <w:rPr>
          <w:highlight w:val="none"/>
        </w:rPr>
        <w:fldChar w:fldCharType="separate"/>
      </w:r>
      <w:r>
        <w:rPr>
          <w:rFonts w:hint="eastAsia"/>
          <w:highlight w:val="none"/>
          <w:lang w:val="en-US" w:eastAsia="zh-CN"/>
        </w:rPr>
        <w:t xml:space="preserve">   9.2  改进</w:t>
      </w:r>
      <w:r>
        <w:rPr>
          <w:highlight w:val="none"/>
        </w:rPr>
        <w:tab/>
      </w:r>
      <w:r>
        <w:rPr>
          <w:highlight w:val="none"/>
        </w:rPr>
        <w:fldChar w:fldCharType="end"/>
      </w:r>
      <w:r>
        <w:rPr>
          <w:rFonts w:hint="eastAsia"/>
          <w:highlight w:val="none"/>
          <w:lang w:val="en-US" w:eastAsia="zh-CN"/>
        </w:rPr>
        <w:t>11</w:t>
      </w:r>
    </w:p>
    <w:p w14:paraId="0B08320A">
      <w:pPr>
        <w:pStyle w:val="19"/>
        <w:tabs>
          <w:tab w:val="right" w:leader="dot" w:pos="9344"/>
          <w:tab w:val="clear" w:pos="9242"/>
        </w:tabs>
        <w:rPr>
          <w:rFonts w:hint="default"/>
          <w:highlight w:val="none"/>
          <w:lang w:val="en-US" w:eastAsia="zh-CN"/>
        </w:rPr>
      </w:pPr>
      <w:r>
        <w:rPr>
          <w:highlight w:val="none"/>
        </w:rPr>
        <w:fldChar w:fldCharType="begin"/>
      </w:r>
      <w:r>
        <w:rPr>
          <w:highlight w:val="none"/>
        </w:rPr>
        <w:instrText xml:space="preserve"> HYPERLINK \l "_Toc128122341" </w:instrText>
      </w:r>
      <w:r>
        <w:rPr>
          <w:highlight w:val="none"/>
        </w:rPr>
        <w:fldChar w:fldCharType="separate"/>
      </w:r>
      <w:r>
        <w:rPr>
          <w:rFonts w:hint="eastAsia"/>
          <w:highlight w:val="none"/>
          <w:lang w:val="en-US" w:eastAsia="zh-CN"/>
        </w:rPr>
        <w:t>附录A（资料性）巡查表</w:t>
      </w:r>
      <w:r>
        <w:rPr>
          <w:highlight w:val="none"/>
        </w:rPr>
        <w:tab/>
      </w:r>
      <w:r>
        <w:rPr>
          <w:highlight w:val="none"/>
        </w:rPr>
        <w:fldChar w:fldCharType="end"/>
      </w:r>
      <w:r>
        <w:rPr>
          <w:rFonts w:hint="eastAsia"/>
          <w:highlight w:val="none"/>
          <w:lang w:val="en-US" w:eastAsia="zh-CN"/>
        </w:rPr>
        <w:t>13</w:t>
      </w:r>
    </w:p>
    <w:p w14:paraId="4A98C055">
      <w:pPr>
        <w:pStyle w:val="19"/>
        <w:tabs>
          <w:tab w:val="right" w:leader="dot" w:pos="9344"/>
          <w:tab w:val="clear" w:pos="9242"/>
        </w:tabs>
        <w:rPr>
          <w:rFonts w:hint="eastAsia"/>
          <w:highlight w:val="none"/>
          <w:lang w:val="en-US" w:eastAsia="zh-CN"/>
        </w:rPr>
      </w:pPr>
      <w:r>
        <w:rPr>
          <w:highlight w:val="none"/>
        </w:rPr>
        <w:fldChar w:fldCharType="begin"/>
      </w:r>
      <w:r>
        <w:rPr>
          <w:highlight w:val="none"/>
        </w:rPr>
        <w:instrText xml:space="preserve"> HYPERLINK \l "_Toc128122341" </w:instrText>
      </w:r>
      <w:r>
        <w:rPr>
          <w:highlight w:val="none"/>
        </w:rPr>
        <w:fldChar w:fldCharType="separate"/>
      </w:r>
      <w:r>
        <w:rPr>
          <w:rFonts w:hint="eastAsia"/>
          <w:highlight w:val="none"/>
          <w:lang w:val="en-US" w:eastAsia="zh-CN"/>
        </w:rPr>
        <w:t>附录B（资料性）设施设备维修/保养记录表</w:t>
      </w:r>
      <w:r>
        <w:rPr>
          <w:highlight w:val="none"/>
        </w:rPr>
        <w:tab/>
      </w:r>
      <w:r>
        <w:rPr>
          <w:highlight w:val="none"/>
        </w:rPr>
        <w:fldChar w:fldCharType="end"/>
      </w:r>
      <w:r>
        <w:rPr>
          <w:rFonts w:hint="eastAsia"/>
          <w:highlight w:val="none"/>
          <w:lang w:val="en-US" w:eastAsia="zh-CN"/>
        </w:rPr>
        <w:t>14</w:t>
      </w:r>
    </w:p>
    <w:p w14:paraId="495DCAAE">
      <w:pPr>
        <w:pStyle w:val="19"/>
        <w:tabs>
          <w:tab w:val="right" w:leader="dot" w:pos="9344"/>
          <w:tab w:val="clear" w:pos="9242"/>
        </w:tabs>
        <w:rPr>
          <w:rFonts w:hint="default"/>
          <w:highlight w:val="none"/>
          <w:lang w:val="en-US" w:eastAsia="zh-CN"/>
        </w:rPr>
      </w:pPr>
      <w:r>
        <w:rPr>
          <w:highlight w:val="none"/>
        </w:rPr>
        <w:fldChar w:fldCharType="begin"/>
      </w:r>
      <w:r>
        <w:rPr>
          <w:highlight w:val="none"/>
        </w:rPr>
        <w:instrText xml:space="preserve"> HYPERLINK \l "_Toc128122341" </w:instrText>
      </w:r>
      <w:r>
        <w:rPr>
          <w:highlight w:val="none"/>
        </w:rPr>
        <w:fldChar w:fldCharType="separate"/>
      </w:r>
      <w:r>
        <w:rPr>
          <w:rFonts w:hint="eastAsia"/>
          <w:highlight w:val="none"/>
          <w:lang w:val="en-US" w:eastAsia="zh-CN"/>
        </w:rPr>
        <w:t>参考文献</w:t>
      </w:r>
      <w:r>
        <w:rPr>
          <w:highlight w:val="none"/>
        </w:rPr>
        <w:tab/>
      </w:r>
      <w:r>
        <w:rPr>
          <w:highlight w:val="none"/>
        </w:rPr>
        <w:fldChar w:fldCharType="end"/>
      </w:r>
      <w:r>
        <w:rPr>
          <w:rFonts w:hint="eastAsia"/>
          <w:highlight w:val="none"/>
          <w:lang w:val="en-US" w:eastAsia="zh-CN"/>
        </w:rPr>
        <w:t>15</w:t>
      </w:r>
    </w:p>
    <w:p w14:paraId="0A84898F">
      <w:pPr>
        <w:rPr>
          <w:rFonts w:hint="default"/>
          <w:highlight w:val="none"/>
          <w:lang w:val="en-US" w:eastAsia="zh-CN"/>
        </w:rPr>
      </w:pPr>
    </w:p>
    <w:p w14:paraId="6ADB4860">
      <w:pPr>
        <w:pStyle w:val="23"/>
        <w:rPr>
          <w:rFonts w:hint="eastAsia"/>
          <w:highlight w:val="none"/>
          <w:lang w:eastAsia="zh-CN"/>
        </w:rPr>
      </w:pPr>
      <w:r>
        <w:rPr>
          <w:highlight w:val="none"/>
        </w:rPr>
        <w:fldChar w:fldCharType="end"/>
      </w:r>
    </w:p>
    <w:p w14:paraId="03333FFA">
      <w:pPr>
        <w:pStyle w:val="124"/>
        <w:shd w:val="clear"/>
        <w:bidi w:val="0"/>
        <w:rPr>
          <w:rFonts w:hint="eastAsia"/>
          <w:highlight w:val="none"/>
          <w:lang w:eastAsia="zh-CN"/>
        </w:rPr>
      </w:pPr>
      <w:bookmarkStart w:id="0" w:name="_Toc10063"/>
      <w:r>
        <w:rPr>
          <w:rFonts w:hint="eastAsia"/>
          <w:highlight w:val="none"/>
          <w:lang w:eastAsia="zh-CN"/>
        </w:rPr>
        <w:t>前</w:t>
      </w:r>
      <w:bookmarkStart w:id="1" w:name="BKQY"/>
      <w:r>
        <w:rPr>
          <w:rFonts w:hint="eastAsia"/>
          <w:highlight w:val="none"/>
          <w:lang w:eastAsia="zh-CN"/>
        </w:rPr>
        <w:t>  言</w:t>
      </w:r>
      <w:bookmarkEnd w:id="0"/>
      <w:bookmarkEnd w:id="1"/>
    </w:p>
    <w:p w14:paraId="75DCC6F0">
      <w:pPr>
        <w:ind w:firstLine="420" w:firstLineChars="200"/>
        <w:rPr>
          <w:rFonts w:hint="eastAsia"/>
          <w:highlight w:val="none"/>
        </w:rPr>
      </w:pPr>
      <w:r>
        <w:rPr>
          <w:rFonts w:hint="eastAsia"/>
          <w:highlight w:val="none"/>
          <w:lang w:eastAsia="zh-CN"/>
        </w:rPr>
        <w:t>本文件按照</w:t>
      </w:r>
      <w:r>
        <w:rPr>
          <w:rFonts w:hint="eastAsia" w:ascii="宋体" w:hAnsi="Times New Roman" w:eastAsia="宋体" w:cs="Times New Roman"/>
          <w:color w:val="000000"/>
          <w:kern w:val="0"/>
          <w:sz w:val="21"/>
          <w:szCs w:val="20"/>
          <w:highlight w:val="none"/>
          <w:lang w:val="en-US" w:eastAsia="zh-CN" w:bidi="ar-SA"/>
        </w:rPr>
        <w:t>GB/T 1.1-2020《标准化工作导则 第1部分：标准化文件的结构和起草规则》的规定起草</w:t>
      </w:r>
      <w:r>
        <w:rPr>
          <w:rFonts w:hint="eastAsia"/>
          <w:highlight w:val="none"/>
        </w:rPr>
        <w:t>。</w:t>
      </w:r>
    </w:p>
    <w:p w14:paraId="496AFDC3">
      <w:pPr>
        <w:tabs>
          <w:tab w:val="center" w:pos="4201"/>
          <w:tab w:val="right" w:leader="dot" w:pos="9298"/>
        </w:tabs>
        <w:autoSpaceDE/>
        <w:autoSpaceDN/>
        <w:ind w:firstLine="420" w:firstLineChars="200"/>
        <w:rPr>
          <w:rFonts w:hint="eastAsia"/>
          <w:highlight w:val="none"/>
          <w:lang w:eastAsia="zh-CN"/>
        </w:rPr>
      </w:pPr>
      <w:r>
        <w:rPr>
          <w:rFonts w:hint="eastAsia" w:ascii="宋体" w:hAnsi="宋体" w:eastAsia="宋体" w:cs="宋体"/>
          <w:color w:val="000000" w:themeColor="text1"/>
          <w:szCs w:val="21"/>
          <w:highlight w:val="none"/>
          <w14:textFill>
            <w14:solidFill>
              <w14:schemeClr w14:val="tx1"/>
            </w14:solidFill>
          </w14:textFill>
        </w:rPr>
        <w:t>请注意本文件的某些内容可能涉及专利。本文件的发布机构不承担识别专利的责任。</w:t>
      </w:r>
    </w:p>
    <w:p w14:paraId="276D2BCF">
      <w:pPr>
        <w:keepNext w:val="0"/>
        <w:keepLines w:val="0"/>
        <w:widowControl/>
        <w:suppressLineNumbers w:val="0"/>
        <w:ind w:firstLine="420" w:firstLineChars="200"/>
        <w:jc w:val="left"/>
        <w:rPr>
          <w:highlight w:val="none"/>
        </w:rPr>
      </w:pPr>
      <w:r>
        <w:rPr>
          <w:rFonts w:hint="eastAsia" w:ascii="宋体" w:hAnsi="宋体" w:eastAsia="宋体" w:cs="宋体"/>
          <w:color w:val="000000"/>
          <w:kern w:val="0"/>
          <w:sz w:val="21"/>
          <w:szCs w:val="21"/>
          <w:highlight w:val="none"/>
          <w:lang w:val="en-US" w:eastAsia="zh-CN" w:bidi="ar"/>
        </w:rPr>
        <w:t>本文件由中国物业管理协会标准化建设</w:t>
      </w:r>
      <w:r>
        <w:rPr>
          <w:rFonts w:hint="eastAsia" w:ascii="宋体" w:hAnsi="宋体" w:cs="宋体"/>
          <w:color w:val="000000"/>
          <w:kern w:val="0"/>
          <w:sz w:val="21"/>
          <w:szCs w:val="21"/>
          <w:highlight w:val="none"/>
          <w:lang w:val="en-US" w:eastAsia="zh-CN" w:bidi="ar"/>
        </w:rPr>
        <w:t>专业</w:t>
      </w:r>
      <w:r>
        <w:rPr>
          <w:rFonts w:hint="eastAsia" w:ascii="宋体" w:hAnsi="宋体" w:eastAsia="宋体" w:cs="宋体"/>
          <w:color w:val="000000"/>
          <w:kern w:val="0"/>
          <w:sz w:val="21"/>
          <w:szCs w:val="21"/>
          <w:highlight w:val="none"/>
          <w:lang w:val="en-US" w:eastAsia="zh-CN" w:bidi="ar"/>
        </w:rPr>
        <w:t>委员会提出</w:t>
      </w:r>
      <w:r>
        <w:rPr>
          <w:rFonts w:hint="eastAsia" w:ascii="宋体" w:hAnsi="宋体" w:cs="宋体"/>
          <w:color w:val="000000"/>
          <w:kern w:val="0"/>
          <w:sz w:val="21"/>
          <w:szCs w:val="21"/>
          <w:highlight w:val="none"/>
          <w:lang w:val="en-US" w:eastAsia="zh-CN" w:bidi="ar"/>
        </w:rPr>
        <w:t>并归口</w:t>
      </w:r>
      <w:r>
        <w:rPr>
          <w:rFonts w:hint="eastAsia" w:ascii="宋体" w:hAnsi="宋体" w:eastAsia="宋体" w:cs="宋体"/>
          <w:color w:val="000000"/>
          <w:kern w:val="0"/>
          <w:sz w:val="21"/>
          <w:szCs w:val="21"/>
          <w:highlight w:val="none"/>
          <w:lang w:val="en-US" w:eastAsia="zh-CN" w:bidi="ar"/>
        </w:rPr>
        <w:t xml:space="preserve">。 </w:t>
      </w:r>
    </w:p>
    <w:p w14:paraId="5632127C">
      <w:pPr>
        <w:keepNext w:val="0"/>
        <w:keepLines w:val="0"/>
        <w:widowControl/>
        <w:suppressLineNumbers w:val="0"/>
        <w:ind w:firstLine="420" w:firstLineChars="200"/>
        <w:jc w:val="left"/>
        <w:rPr>
          <w:highlight w:val="none"/>
        </w:rPr>
      </w:pPr>
      <w:r>
        <w:rPr>
          <w:rFonts w:hint="eastAsia" w:ascii="宋体" w:hAnsi="宋体" w:eastAsia="宋体" w:cs="宋体"/>
          <w:color w:val="000000"/>
          <w:kern w:val="0"/>
          <w:sz w:val="21"/>
          <w:szCs w:val="21"/>
          <w:highlight w:val="none"/>
          <w:lang w:val="en-US" w:eastAsia="zh-CN" w:bidi="ar"/>
        </w:rPr>
        <w:t xml:space="preserve">本文件起草单位： </w:t>
      </w:r>
    </w:p>
    <w:p w14:paraId="5973853F">
      <w:pPr>
        <w:keepNext w:val="0"/>
        <w:keepLines w:val="0"/>
        <w:widowControl/>
        <w:suppressLineNumbers w:val="0"/>
        <w:ind w:firstLine="420" w:firstLineChars="200"/>
        <w:jc w:val="left"/>
        <w:rPr>
          <w:highlight w:val="none"/>
        </w:rPr>
      </w:pPr>
      <w:r>
        <w:rPr>
          <w:rFonts w:hint="eastAsia" w:ascii="宋体" w:hAnsi="宋体" w:eastAsia="宋体" w:cs="宋体"/>
          <w:color w:val="000000"/>
          <w:kern w:val="0"/>
          <w:sz w:val="21"/>
          <w:szCs w:val="21"/>
          <w:highlight w:val="none"/>
          <w:lang w:val="en-US" w:eastAsia="zh-CN" w:bidi="ar"/>
        </w:rPr>
        <w:t>本文件主要起草人：</w:t>
      </w:r>
    </w:p>
    <w:p w14:paraId="7F8840C2">
      <w:pPr>
        <w:pStyle w:val="23"/>
        <w:rPr>
          <w:rFonts w:hint="eastAsia"/>
          <w:highlight w:val="none"/>
          <w:lang w:eastAsia="zh-CN"/>
        </w:rPr>
      </w:pPr>
      <w:r>
        <w:rPr>
          <w:rFonts w:hint="eastAsia"/>
          <w:highlight w:val="none"/>
          <w:lang w:eastAsia="zh-CN"/>
        </w:rPr>
        <w:t>本文件主要审查人：</w:t>
      </w:r>
    </w:p>
    <w:p w14:paraId="287878C7">
      <w:pPr>
        <w:pStyle w:val="23"/>
        <w:rPr>
          <w:rFonts w:hint="eastAsia"/>
          <w:highlight w:val="none"/>
          <w:lang w:eastAsia="zh-CN"/>
        </w:rPr>
        <w:sectPr>
          <w:headerReference r:id="rId3" w:type="default"/>
          <w:footerReference r:id="rId4" w:type="default"/>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720" w:num="1"/>
          <w:formProt w:val="0"/>
          <w:docGrid w:type="lines" w:linePitch="312" w:charSpace="0"/>
        </w:sectPr>
      </w:pPr>
      <w:r>
        <w:rPr>
          <w:rFonts w:hint="eastAsia"/>
          <w:highlight w:val="none"/>
          <w:lang w:eastAsia="zh-CN"/>
        </w:rPr>
        <w:t>本文件为首次发布。</w:t>
      </w:r>
    </w:p>
    <w:sdt>
      <w:sdtPr>
        <w:rPr>
          <w:highlight w:val="none"/>
        </w:rPr>
        <w:tag w:val="NEW_STAND_NAME"/>
        <w:id w:val="595910757"/>
        <w:lock w:val="sdtLocked"/>
        <w:placeholder>
          <w:docPart w:val="{d3395a3f-9dd7-446c-a26f-2e40b04ec6e3}"/>
        </w:placeholder>
      </w:sdtPr>
      <w:sdtEndPr>
        <w:rPr>
          <w:highlight w:val="none"/>
        </w:rPr>
      </w:sdtEndPr>
      <w:sdtContent>
        <w:p w14:paraId="3D201F87">
          <w:pPr>
            <w:pStyle w:val="138"/>
            <w:spacing w:before="312" w:beforeLines="100" w:after="686" w:afterLines="220"/>
            <w:rPr>
              <w:highlight w:val="none"/>
            </w:rPr>
          </w:pPr>
          <w:bookmarkStart w:id="2" w:name="NEW_STAND_NAME"/>
          <w:r>
            <w:rPr>
              <w:rFonts w:hint="eastAsia"/>
              <w:highlight w:val="none"/>
              <w:lang w:val="en-US" w:eastAsia="zh-CN"/>
            </w:rPr>
            <w:t>给水排水系统维修与保养管理</w:t>
          </w:r>
          <w:r>
            <w:rPr>
              <w:rFonts w:hint="eastAsia"/>
              <w:highlight w:val="none"/>
            </w:rPr>
            <w:t>规范</w:t>
          </w:r>
        </w:p>
      </w:sdtContent>
    </w:sdt>
    <w:bookmarkEnd w:id="2"/>
    <w:p w14:paraId="2F825A0F">
      <w:pPr>
        <w:pStyle w:val="139"/>
        <w:spacing w:before="312" w:after="312"/>
        <w:rPr>
          <w:highlight w:val="none"/>
        </w:rPr>
      </w:pPr>
      <w:bookmarkStart w:id="3" w:name="_Toc24884211"/>
      <w:bookmarkStart w:id="4" w:name="_Toc128122254"/>
      <w:bookmarkStart w:id="5" w:name="_Toc26718930"/>
      <w:bookmarkStart w:id="6" w:name="_Toc97191423"/>
      <w:bookmarkStart w:id="7" w:name="_Toc26986771"/>
      <w:bookmarkStart w:id="8" w:name="_Toc128122330"/>
      <w:bookmarkStart w:id="9" w:name="_Toc17233325"/>
      <w:bookmarkStart w:id="10" w:name="_Toc24884218"/>
      <w:bookmarkStart w:id="11" w:name="_Toc17233333"/>
      <w:bookmarkStart w:id="12" w:name="_Toc26648465"/>
      <w:bookmarkStart w:id="13" w:name="_Toc26986530"/>
      <w:r>
        <w:rPr>
          <w:rFonts w:hint="eastAsia"/>
          <w:highlight w:val="none"/>
        </w:rPr>
        <w:t>范围</w:t>
      </w:r>
      <w:bookmarkEnd w:id="3"/>
      <w:bookmarkEnd w:id="4"/>
      <w:bookmarkEnd w:id="5"/>
      <w:bookmarkEnd w:id="6"/>
      <w:bookmarkEnd w:id="7"/>
      <w:bookmarkEnd w:id="8"/>
      <w:bookmarkEnd w:id="9"/>
      <w:bookmarkEnd w:id="10"/>
      <w:bookmarkEnd w:id="11"/>
      <w:bookmarkEnd w:id="12"/>
      <w:bookmarkEnd w:id="13"/>
    </w:p>
    <w:p w14:paraId="74EFFB9D">
      <w:pPr>
        <w:pStyle w:val="140"/>
        <w:ind w:firstLine="420"/>
        <w:rPr>
          <w:rFonts w:hint="default"/>
          <w:highlight w:val="none"/>
          <w:lang w:val="en-US"/>
        </w:rPr>
      </w:pPr>
      <w:bookmarkStart w:id="14" w:name="_Toc17233334"/>
      <w:bookmarkStart w:id="15" w:name="_Toc24884212"/>
      <w:bookmarkStart w:id="16" w:name="_Toc17233326"/>
      <w:bookmarkStart w:id="17" w:name="_Toc26648466"/>
      <w:bookmarkStart w:id="18" w:name="_Toc24884219"/>
      <w:r>
        <w:rPr>
          <w:rFonts w:hint="eastAsia"/>
          <w:highlight w:val="none"/>
        </w:rPr>
        <w:t>本文件规定了</w:t>
      </w:r>
      <w:r>
        <w:rPr>
          <w:rFonts w:hint="eastAsia"/>
          <w:highlight w:val="none"/>
          <w:lang w:val="en-US" w:eastAsia="zh-CN"/>
        </w:rPr>
        <w:t>生活给水排水系统维修与保养的基本要求、维修管理、保养管理、节能管理、安全应急管理、评价与改进的要求。</w:t>
      </w:r>
    </w:p>
    <w:p w14:paraId="34166FA3">
      <w:pPr>
        <w:pStyle w:val="140"/>
        <w:ind w:firstLine="420"/>
        <w:rPr>
          <w:rFonts w:hint="eastAsia" w:eastAsia="宋体"/>
          <w:highlight w:val="yellow"/>
          <w:lang w:eastAsia="zh-CN"/>
        </w:rPr>
      </w:pPr>
      <w:r>
        <w:rPr>
          <w:rFonts w:hint="eastAsia"/>
          <w:highlight w:val="none"/>
        </w:rPr>
        <w:t>本文件适用于</w:t>
      </w:r>
      <w:r>
        <w:rPr>
          <w:rFonts w:hint="eastAsia"/>
          <w:highlight w:val="none"/>
          <w:lang w:val="en-US" w:eastAsia="zh-CN"/>
        </w:rPr>
        <w:t>物业服务企业提供的生活</w:t>
      </w:r>
      <w:r>
        <w:rPr>
          <w:rFonts w:hint="eastAsia"/>
          <w:highlight w:val="none"/>
        </w:rPr>
        <w:t>给水排水系统</w:t>
      </w:r>
      <w:r>
        <w:rPr>
          <w:rFonts w:hint="eastAsia"/>
          <w:highlight w:val="none"/>
          <w:lang w:val="en-US" w:eastAsia="zh-CN"/>
        </w:rPr>
        <w:t>的维修与保养</w:t>
      </w:r>
      <w:r>
        <w:rPr>
          <w:rFonts w:hint="eastAsia"/>
          <w:highlight w:val="none"/>
        </w:rPr>
        <w:t>管理。</w:t>
      </w:r>
    </w:p>
    <w:p w14:paraId="3909CD1E">
      <w:pPr>
        <w:pStyle w:val="139"/>
        <w:spacing w:before="312" w:after="312"/>
        <w:rPr>
          <w:highlight w:val="none"/>
        </w:rPr>
      </w:pPr>
      <w:bookmarkStart w:id="19" w:name="_Toc26986772"/>
      <w:bookmarkStart w:id="20" w:name="_Toc26986531"/>
      <w:bookmarkStart w:id="21" w:name="_Toc128122331"/>
      <w:bookmarkStart w:id="22" w:name="_Toc26718931"/>
      <w:bookmarkStart w:id="23" w:name="_Toc128122255"/>
      <w:bookmarkStart w:id="24" w:name="_Toc97191424"/>
      <w:r>
        <w:rPr>
          <w:rFonts w:hint="eastAsia"/>
          <w:highlight w:val="none"/>
        </w:rPr>
        <w:t>规范性引用文件</w:t>
      </w:r>
      <w:bookmarkEnd w:id="14"/>
      <w:bookmarkEnd w:id="15"/>
      <w:bookmarkEnd w:id="16"/>
      <w:bookmarkEnd w:id="17"/>
      <w:bookmarkEnd w:id="18"/>
      <w:bookmarkEnd w:id="19"/>
      <w:bookmarkEnd w:id="20"/>
      <w:bookmarkEnd w:id="21"/>
      <w:bookmarkEnd w:id="22"/>
      <w:bookmarkEnd w:id="23"/>
      <w:bookmarkEnd w:id="24"/>
    </w:p>
    <w:sdt>
      <w:sdtPr>
        <w:rPr>
          <w:rFonts w:hint="eastAsia"/>
          <w:highlight w:val="none"/>
        </w:rPr>
        <w:id w:val="715848253"/>
        <w:placeholder>
          <w:docPart w:val="{49dbf006-b38e-4acf-9866-8fd9e86b24d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14:paraId="5B3DCCDF">
          <w:pPr>
            <w:pStyle w:val="140"/>
            <w:ind w:firstLine="420"/>
            <w:rPr>
              <w:highlight w:val="none"/>
            </w:rPr>
          </w:pPr>
          <w:r>
            <w:rPr>
              <w:rFonts w:hint="eastAsia" w:ascii="宋体" w:hAnsi="Times New Roman" w:eastAsia="宋体" w:cs="Times New Roman"/>
              <w:sz w:val="21"/>
              <w:highlight w:val="none"/>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33E6DE3">
      <w:pPr>
        <w:pStyle w:val="13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420" w:leftChars="200" w:firstLine="0" w:firstLineChars="0"/>
        <w:textAlignment w:val="auto"/>
        <w:outlineLvl w:val="9"/>
        <w:rPr>
          <w:rFonts w:hint="eastAsia" w:ascii="宋体" w:hAnsi="宋体" w:eastAsia="宋体" w:cs="宋体"/>
          <w:i w:val="0"/>
          <w:iCs w:val="0"/>
          <w:caps w:val="0"/>
          <w:spacing w:val="0"/>
          <w:sz w:val="21"/>
          <w:szCs w:val="21"/>
          <w:highlight w:val="none"/>
          <w:shd w:val="clear" w:fill="FFFFFF"/>
          <w:lang w:val="en-US" w:eastAsia="zh-CN"/>
        </w:rPr>
      </w:pPr>
      <w:bookmarkStart w:id="25" w:name="_Toc128122332"/>
      <w:bookmarkStart w:id="26" w:name="_Toc128122256"/>
      <w:bookmarkStart w:id="27" w:name="_Toc97191425"/>
      <w:r>
        <w:rPr>
          <w:rFonts w:hint="eastAsia" w:ascii="宋体" w:hAnsi="宋体" w:eastAsia="宋体" w:cs="宋体"/>
          <w:i w:val="0"/>
          <w:iCs w:val="0"/>
          <w:caps w:val="0"/>
          <w:spacing w:val="0"/>
          <w:sz w:val="21"/>
          <w:szCs w:val="21"/>
          <w:highlight w:val="none"/>
          <w:shd w:val="clear" w:fill="FFFFFF"/>
        </w:rPr>
        <w:t xml:space="preserve">GB </w:t>
      </w:r>
      <w:r>
        <w:rPr>
          <w:rFonts w:hint="eastAsia" w:ascii="宋体" w:hAnsi="宋体" w:eastAsia="宋体" w:cs="宋体"/>
          <w:i w:val="0"/>
          <w:iCs w:val="0"/>
          <w:caps w:val="0"/>
          <w:spacing w:val="0"/>
          <w:sz w:val="21"/>
          <w:szCs w:val="21"/>
          <w:highlight w:val="none"/>
          <w:shd w:val="clear" w:fill="FFFFFF"/>
          <w:lang w:val="en-US" w:eastAsia="zh-CN"/>
        </w:rPr>
        <w:t>2894  安全色和安全标志</w:t>
      </w:r>
    </w:p>
    <w:p w14:paraId="754751DC">
      <w:pPr>
        <w:pStyle w:val="140"/>
        <w:rPr>
          <w:rFonts w:hint="default"/>
          <w:lang w:val="en-US"/>
        </w:rPr>
      </w:pPr>
      <w:r>
        <w:rPr>
          <w:rFonts w:hint="eastAsia" w:hAnsi="宋体" w:cs="宋体"/>
          <w:i w:val="0"/>
          <w:iCs w:val="0"/>
          <w:caps w:val="0"/>
          <w:spacing w:val="0"/>
          <w:sz w:val="21"/>
          <w:szCs w:val="21"/>
          <w:highlight w:val="none"/>
          <w:shd w:val="clear" w:fill="FFFFFF"/>
          <w:lang w:val="en-US" w:eastAsia="zh-CN"/>
        </w:rPr>
        <w:t>GB 8978  污水综合排放标准</w:t>
      </w:r>
    </w:p>
    <w:p w14:paraId="02249BD6">
      <w:pPr>
        <w:pStyle w:val="13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420" w:leftChars="200" w:firstLine="0" w:firstLineChars="0"/>
        <w:textAlignment w:val="auto"/>
        <w:outlineLvl w:val="9"/>
        <w:rPr>
          <w:rFonts w:hint="eastAsia" w:ascii="宋体" w:hAnsi="宋体" w:eastAsia="宋体" w:cs="宋体"/>
          <w:i w:val="0"/>
          <w:iCs w:val="0"/>
          <w:caps w:val="0"/>
          <w:spacing w:val="0"/>
          <w:sz w:val="21"/>
          <w:szCs w:val="21"/>
          <w:highlight w:val="none"/>
          <w:shd w:val="clear" w:fill="FFFFFF"/>
          <w:lang w:val="en-US" w:eastAsia="zh-CN"/>
        </w:rPr>
      </w:pPr>
      <w:r>
        <w:rPr>
          <w:rFonts w:hint="eastAsia" w:ascii="宋体" w:hAnsi="宋体" w:eastAsia="宋体" w:cs="宋体"/>
          <w:i w:val="0"/>
          <w:iCs w:val="0"/>
          <w:caps w:val="0"/>
          <w:spacing w:val="0"/>
          <w:sz w:val="21"/>
          <w:szCs w:val="21"/>
          <w:highlight w:val="none"/>
          <w:shd w:val="clear" w:fill="FFFFFF"/>
        </w:rPr>
        <w:t xml:space="preserve">GB </w:t>
      </w:r>
      <w:r>
        <w:rPr>
          <w:rFonts w:hint="eastAsia" w:ascii="宋体" w:hAnsi="宋体" w:eastAsia="宋体" w:cs="宋体"/>
          <w:i w:val="0"/>
          <w:iCs w:val="0"/>
          <w:caps w:val="0"/>
          <w:spacing w:val="0"/>
          <w:sz w:val="21"/>
          <w:szCs w:val="21"/>
          <w:highlight w:val="none"/>
          <w:shd w:val="clear" w:fill="FFFFFF"/>
          <w:lang w:val="en-US" w:eastAsia="zh-CN"/>
        </w:rPr>
        <w:t>17051  二次供水设施卫生规范</w:t>
      </w:r>
    </w:p>
    <w:p w14:paraId="757C4C2E">
      <w:pPr>
        <w:pStyle w:val="140"/>
        <w:rPr>
          <w:rFonts w:hint="default"/>
          <w:lang w:val="en-US" w:eastAsia="zh-CN"/>
        </w:rPr>
      </w:pPr>
      <w:r>
        <w:rPr>
          <w:rFonts w:hint="eastAsia"/>
          <w:lang w:val="en-US" w:eastAsia="zh-CN"/>
        </w:rPr>
        <w:t>GB/T 18920  城市污水再生利用 城市杂用水水质</w:t>
      </w:r>
    </w:p>
    <w:p w14:paraId="6687D11F">
      <w:pPr>
        <w:pStyle w:val="140"/>
        <w:rPr>
          <w:rFonts w:hint="default"/>
          <w:lang w:val="en-US" w:eastAsia="zh-CN"/>
        </w:rPr>
      </w:pPr>
      <w:r>
        <w:rPr>
          <w:rFonts w:hint="eastAsia"/>
          <w:lang w:val="en-US" w:eastAsia="zh-CN"/>
        </w:rPr>
        <w:t>GB 25501  水嘴水效限定值及水效等级</w:t>
      </w:r>
    </w:p>
    <w:p w14:paraId="01D7B530">
      <w:pPr>
        <w:pStyle w:val="140"/>
        <w:rPr>
          <w:rFonts w:hint="default"/>
          <w:lang w:val="en-US" w:eastAsia="zh-CN"/>
        </w:rPr>
      </w:pPr>
      <w:r>
        <w:rPr>
          <w:rFonts w:hint="eastAsia"/>
          <w:lang w:val="en-US" w:eastAsia="zh-CN"/>
        </w:rPr>
        <w:t>GB 25502  坐便器水效限定值及水效等级</w:t>
      </w:r>
    </w:p>
    <w:p w14:paraId="2ED13B2D">
      <w:pPr>
        <w:pStyle w:val="140"/>
        <w:ind w:left="0" w:leftChars="0" w:firstLine="420" w:firstLineChars="200"/>
        <w:rPr>
          <w:rFonts w:hint="eastAsia" w:ascii="宋体" w:hAnsi="宋体" w:eastAsia="宋体" w:cs="宋体"/>
          <w:i w:val="0"/>
          <w:iCs w:val="0"/>
          <w:caps w:val="0"/>
          <w:spacing w:val="0"/>
          <w:sz w:val="21"/>
          <w:szCs w:val="21"/>
          <w:highlight w:val="none"/>
          <w:shd w:val="clear" w:fill="FFFFFF"/>
          <w:lang w:val="en-US" w:eastAsia="zh-CN"/>
        </w:rPr>
      </w:pPr>
      <w:r>
        <w:rPr>
          <w:rFonts w:hint="eastAsia" w:ascii="宋体" w:hAnsi="宋体" w:eastAsia="宋体" w:cs="宋体"/>
          <w:i w:val="0"/>
          <w:iCs w:val="0"/>
          <w:caps w:val="0"/>
          <w:spacing w:val="0"/>
          <w:sz w:val="21"/>
          <w:szCs w:val="21"/>
          <w:highlight w:val="none"/>
          <w:shd w:val="clear" w:fill="FFFFFF"/>
        </w:rPr>
        <w:t xml:space="preserve">GB/T </w:t>
      </w:r>
      <w:r>
        <w:rPr>
          <w:rFonts w:hint="eastAsia" w:ascii="宋体" w:hAnsi="宋体" w:eastAsia="宋体" w:cs="宋体"/>
          <w:i w:val="0"/>
          <w:iCs w:val="0"/>
          <w:caps w:val="0"/>
          <w:spacing w:val="0"/>
          <w:sz w:val="21"/>
          <w:szCs w:val="21"/>
          <w:highlight w:val="none"/>
          <w:shd w:val="clear" w:fill="FFFFFF"/>
          <w:lang w:val="en-US" w:eastAsia="zh-CN"/>
        </w:rPr>
        <w:t>29639  生产经营单位生产安全事故应急预案编制导则</w:t>
      </w:r>
    </w:p>
    <w:p w14:paraId="007BB6B3">
      <w:pPr>
        <w:pStyle w:val="140"/>
        <w:ind w:left="0" w:leftChars="0" w:firstLine="420" w:firstLineChars="200"/>
        <w:rPr>
          <w:rFonts w:hint="default" w:eastAsia="宋体"/>
          <w:highlight w:val="none"/>
          <w:lang w:val="en-US" w:eastAsia="zh-CN"/>
        </w:rPr>
      </w:pPr>
      <w:r>
        <w:rPr>
          <w:rFonts w:hint="eastAsia"/>
          <w:highlight w:val="none"/>
        </w:rPr>
        <w:t>GB</w:t>
      </w:r>
      <w:r>
        <w:rPr>
          <w:rFonts w:hint="eastAsia"/>
          <w:highlight w:val="none"/>
          <w:lang w:val="en-US" w:eastAsia="zh-CN"/>
        </w:rPr>
        <w:t xml:space="preserve"> </w:t>
      </w:r>
      <w:r>
        <w:rPr>
          <w:rFonts w:hint="eastAsia"/>
          <w:highlight w:val="none"/>
        </w:rPr>
        <w:t>30871</w:t>
      </w:r>
      <w:r>
        <w:rPr>
          <w:rFonts w:hint="eastAsia"/>
          <w:highlight w:val="none"/>
          <w:lang w:val="en-US" w:eastAsia="zh-CN"/>
        </w:rPr>
        <w:t xml:space="preserve">  危险化学品企业特殊作业安全规范</w:t>
      </w:r>
    </w:p>
    <w:p w14:paraId="3FFBF9E1">
      <w:pPr>
        <w:pStyle w:val="140"/>
        <w:ind w:left="0" w:leftChars="0" w:firstLine="420" w:firstLineChars="200"/>
        <w:rPr>
          <w:rFonts w:hint="default" w:ascii="宋体" w:hAnsi="宋体" w:eastAsia="宋体" w:cs="宋体"/>
          <w:i w:val="0"/>
          <w:iCs w:val="0"/>
          <w:caps w:val="0"/>
          <w:spacing w:val="0"/>
          <w:sz w:val="21"/>
          <w:szCs w:val="21"/>
          <w:highlight w:val="none"/>
          <w:shd w:val="clear" w:fill="FFFFFF"/>
          <w:lang w:val="en-US" w:eastAsia="zh-CN"/>
        </w:rPr>
      </w:pPr>
      <w:r>
        <w:rPr>
          <w:rFonts w:hint="eastAsia"/>
          <w:highlight w:val="none"/>
          <w:lang w:val="en-US" w:eastAsia="zh-CN"/>
        </w:rPr>
        <w:t>GB/T 31523  安全信息识别系统</w:t>
      </w:r>
    </w:p>
    <w:p w14:paraId="2FAD9C06">
      <w:pPr>
        <w:pStyle w:val="140"/>
        <w:ind w:left="0" w:leftChars="0" w:firstLine="420" w:firstLineChars="200"/>
        <w:rPr>
          <w:rFonts w:hint="default" w:ascii="宋体" w:hAnsi="宋体" w:eastAsia="宋体" w:cs="宋体"/>
          <w:i w:val="0"/>
          <w:iCs w:val="0"/>
          <w:caps w:val="0"/>
          <w:spacing w:val="0"/>
          <w:sz w:val="21"/>
          <w:szCs w:val="21"/>
          <w:highlight w:val="none"/>
          <w:shd w:val="clear" w:fill="FFFFFF"/>
          <w:lang w:val="en-US" w:eastAsia="zh-CN"/>
        </w:rPr>
      </w:pPr>
      <w:r>
        <w:rPr>
          <w:rFonts w:hint="eastAsia" w:ascii="宋体" w:hAnsi="宋体" w:eastAsia="宋体" w:cs="宋体"/>
          <w:i w:val="0"/>
          <w:iCs w:val="0"/>
          <w:caps w:val="0"/>
          <w:spacing w:val="0"/>
          <w:sz w:val="21"/>
          <w:szCs w:val="21"/>
          <w:highlight w:val="none"/>
          <w:shd w:val="clear" w:fill="FFFFFF"/>
        </w:rPr>
        <w:t>GB/T</w:t>
      </w:r>
      <w:r>
        <w:rPr>
          <w:rFonts w:hint="eastAsia" w:hAnsi="宋体" w:cs="宋体"/>
          <w:i w:val="0"/>
          <w:iCs w:val="0"/>
          <w:caps w:val="0"/>
          <w:spacing w:val="0"/>
          <w:sz w:val="21"/>
          <w:szCs w:val="21"/>
          <w:highlight w:val="none"/>
          <w:shd w:val="clear" w:fill="FFFFFF"/>
          <w:lang w:val="en-US" w:eastAsia="zh-CN"/>
        </w:rPr>
        <w:t xml:space="preserve"> </w:t>
      </w:r>
      <w:r>
        <w:rPr>
          <w:rFonts w:hint="eastAsia" w:ascii="宋体" w:hAnsi="宋体" w:eastAsia="宋体" w:cs="宋体"/>
          <w:i w:val="0"/>
          <w:iCs w:val="0"/>
          <w:caps w:val="0"/>
          <w:spacing w:val="0"/>
          <w:sz w:val="21"/>
          <w:szCs w:val="21"/>
          <w:highlight w:val="none"/>
          <w:shd w:val="clear" w:fill="FFFFFF"/>
          <w:lang w:val="en-US" w:eastAsia="zh-CN"/>
        </w:rPr>
        <w:t>45700</w:t>
      </w:r>
      <w:r>
        <w:rPr>
          <w:rFonts w:hint="eastAsia" w:hAnsi="宋体" w:cs="宋体"/>
          <w:i w:val="0"/>
          <w:iCs w:val="0"/>
          <w:caps w:val="0"/>
          <w:spacing w:val="0"/>
          <w:sz w:val="21"/>
          <w:szCs w:val="21"/>
          <w:highlight w:val="none"/>
          <w:shd w:val="clear" w:fill="FFFFFF"/>
          <w:lang w:val="en-US" w:eastAsia="zh-CN"/>
        </w:rPr>
        <w:t xml:space="preserve">  物业管理术语</w:t>
      </w:r>
    </w:p>
    <w:p w14:paraId="35EDAF72">
      <w:pPr>
        <w:pStyle w:val="140"/>
        <w:ind w:left="420" w:leftChars="200" w:firstLine="0" w:firstLineChars="0"/>
        <w:rPr>
          <w:rFonts w:hint="eastAsia" w:ascii="宋体" w:hAnsi="宋体" w:eastAsia="宋体" w:cs="宋体"/>
          <w:i w:val="0"/>
          <w:iCs w:val="0"/>
          <w:caps w:val="0"/>
          <w:spacing w:val="0"/>
          <w:sz w:val="21"/>
          <w:szCs w:val="21"/>
          <w:highlight w:val="none"/>
          <w:shd w:val="clear" w:fill="FFFFFF"/>
        </w:rPr>
      </w:pPr>
      <w:r>
        <w:rPr>
          <w:rFonts w:hint="eastAsia" w:ascii="宋体" w:hAnsi="宋体" w:eastAsia="宋体" w:cs="宋体"/>
          <w:i w:val="0"/>
          <w:iCs w:val="0"/>
          <w:caps w:val="0"/>
          <w:spacing w:val="0"/>
          <w:sz w:val="21"/>
          <w:szCs w:val="21"/>
          <w:highlight w:val="none"/>
          <w:shd w:val="clear" w:fill="FFFFFF"/>
        </w:rPr>
        <w:t xml:space="preserve">GB </w:t>
      </w:r>
      <w:r>
        <w:rPr>
          <w:rFonts w:hint="eastAsia" w:ascii="宋体" w:hAnsi="宋体" w:eastAsia="宋体" w:cs="宋体"/>
          <w:i w:val="0"/>
          <w:iCs w:val="0"/>
          <w:caps w:val="0"/>
          <w:spacing w:val="0"/>
          <w:sz w:val="21"/>
          <w:szCs w:val="21"/>
          <w:highlight w:val="none"/>
          <w:shd w:val="clear" w:fill="FFFFFF"/>
          <w:lang w:val="en-US" w:eastAsia="zh-CN"/>
        </w:rPr>
        <w:t>50014  室外排水设计标准</w:t>
      </w:r>
      <w:r>
        <w:rPr>
          <w:rFonts w:hint="eastAsia" w:ascii="宋体" w:hAnsi="宋体" w:eastAsia="宋体" w:cs="宋体"/>
          <w:i w:val="0"/>
          <w:iCs w:val="0"/>
          <w:caps w:val="0"/>
          <w:spacing w:val="0"/>
          <w:sz w:val="21"/>
          <w:szCs w:val="21"/>
          <w:highlight w:val="none"/>
          <w:shd w:val="clear" w:fill="FFFFFF"/>
        </w:rPr>
        <w:br w:type="textWrapping"/>
      </w:r>
      <w:r>
        <w:rPr>
          <w:rFonts w:hint="eastAsia" w:ascii="宋体" w:hAnsi="宋体" w:eastAsia="宋体" w:cs="宋体"/>
          <w:i w:val="0"/>
          <w:iCs w:val="0"/>
          <w:caps w:val="0"/>
          <w:spacing w:val="0"/>
          <w:sz w:val="21"/>
          <w:szCs w:val="21"/>
          <w:highlight w:val="none"/>
          <w:shd w:val="clear" w:fill="FFFFFF"/>
        </w:rPr>
        <w:t>GB 50015</w:t>
      </w:r>
      <w:r>
        <w:rPr>
          <w:rFonts w:hint="eastAsia" w:ascii="宋体" w:hAnsi="宋体" w:eastAsia="宋体" w:cs="宋体"/>
          <w:i w:val="0"/>
          <w:iCs w:val="0"/>
          <w:caps w:val="0"/>
          <w:spacing w:val="0"/>
          <w:sz w:val="21"/>
          <w:szCs w:val="21"/>
          <w:highlight w:val="none"/>
          <w:shd w:val="clear" w:fill="FFFFFF"/>
          <w:lang w:val="en-US" w:eastAsia="zh-CN"/>
        </w:rPr>
        <w:t xml:space="preserve">  </w:t>
      </w:r>
      <w:r>
        <w:rPr>
          <w:rFonts w:hint="eastAsia" w:ascii="宋体" w:hAnsi="宋体" w:eastAsia="宋体" w:cs="宋体"/>
          <w:i w:val="0"/>
          <w:iCs w:val="0"/>
          <w:caps w:val="0"/>
          <w:spacing w:val="0"/>
          <w:sz w:val="21"/>
          <w:szCs w:val="21"/>
          <w:highlight w:val="none"/>
          <w:shd w:val="clear" w:fill="FFFFFF"/>
        </w:rPr>
        <w:t>建筑给水排水设计标准</w:t>
      </w:r>
    </w:p>
    <w:p w14:paraId="584AEC56">
      <w:pPr>
        <w:pStyle w:val="140"/>
        <w:ind w:left="420" w:leftChars="200" w:firstLine="0" w:firstLineChars="0"/>
        <w:rPr>
          <w:rFonts w:hint="default" w:ascii="宋体" w:hAnsi="宋体" w:eastAsia="宋体" w:cs="宋体"/>
          <w:i w:val="0"/>
          <w:iCs w:val="0"/>
          <w:caps w:val="0"/>
          <w:spacing w:val="0"/>
          <w:sz w:val="21"/>
          <w:szCs w:val="21"/>
          <w:highlight w:val="none"/>
          <w:shd w:val="clear" w:fill="FFFFFF"/>
          <w:lang w:val="en-US" w:eastAsia="zh-CN"/>
        </w:rPr>
      </w:pPr>
      <w:r>
        <w:rPr>
          <w:rFonts w:hint="eastAsia" w:ascii="宋体" w:hAnsi="宋体" w:eastAsia="宋体" w:cs="宋体"/>
          <w:i w:val="0"/>
          <w:iCs w:val="0"/>
          <w:caps w:val="0"/>
          <w:spacing w:val="0"/>
          <w:sz w:val="21"/>
          <w:szCs w:val="21"/>
          <w:highlight w:val="none"/>
          <w:shd w:val="clear" w:fill="FFFFFF"/>
        </w:rPr>
        <w:t>CJJ</w:t>
      </w:r>
      <w:r>
        <w:rPr>
          <w:rFonts w:hint="eastAsia" w:hAnsi="宋体" w:cs="宋体"/>
          <w:i w:val="0"/>
          <w:iCs w:val="0"/>
          <w:caps w:val="0"/>
          <w:spacing w:val="0"/>
          <w:sz w:val="21"/>
          <w:szCs w:val="21"/>
          <w:highlight w:val="none"/>
          <w:shd w:val="clear" w:fill="FFFFFF"/>
          <w:lang w:val="en-US" w:eastAsia="zh-CN"/>
        </w:rPr>
        <w:t xml:space="preserve"> </w:t>
      </w:r>
      <w:r>
        <w:rPr>
          <w:rFonts w:hint="eastAsia" w:ascii="宋体" w:hAnsi="宋体" w:eastAsia="宋体" w:cs="宋体"/>
          <w:i w:val="0"/>
          <w:iCs w:val="0"/>
          <w:caps w:val="0"/>
          <w:spacing w:val="0"/>
          <w:sz w:val="21"/>
          <w:szCs w:val="21"/>
          <w:highlight w:val="none"/>
          <w:shd w:val="clear" w:fill="FFFFFF"/>
        </w:rPr>
        <w:t>60</w:t>
      </w:r>
      <w:r>
        <w:rPr>
          <w:rFonts w:hint="eastAsia" w:hAnsi="宋体" w:cs="宋体"/>
          <w:i w:val="0"/>
          <w:iCs w:val="0"/>
          <w:caps w:val="0"/>
          <w:spacing w:val="0"/>
          <w:sz w:val="21"/>
          <w:szCs w:val="21"/>
          <w:highlight w:val="none"/>
          <w:shd w:val="clear" w:fill="FFFFFF"/>
          <w:lang w:val="en-US" w:eastAsia="zh-CN"/>
        </w:rPr>
        <w:t xml:space="preserve">  城市污水处理厂运行、维护及其安全技术规程</w:t>
      </w:r>
    </w:p>
    <w:p w14:paraId="689DCA66">
      <w:pPr>
        <w:pStyle w:val="139"/>
        <w:spacing w:before="312" w:after="312"/>
        <w:rPr>
          <w:highlight w:val="none"/>
        </w:rPr>
      </w:pPr>
      <w:r>
        <w:rPr>
          <w:rFonts w:hint="eastAsia"/>
          <w:szCs w:val="21"/>
          <w:highlight w:val="none"/>
        </w:rPr>
        <w:t>术语和定义</w:t>
      </w:r>
      <w:bookmarkEnd w:id="25"/>
      <w:bookmarkEnd w:id="26"/>
      <w:bookmarkEnd w:id="27"/>
    </w:p>
    <w:sdt>
      <w:sdtPr>
        <w:rPr>
          <w:highlight w:val="none"/>
        </w:rPr>
        <w:id w:val="-1"/>
        <w:placeholder>
          <w:docPart w:val="{3bac3a23-c1cf-4bc7-8c64-7679bae2947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14:paraId="3D27ECB5">
          <w:pPr>
            <w:pStyle w:val="140"/>
            <w:ind w:firstLine="420"/>
            <w:rPr>
              <w:highlight w:val="none"/>
            </w:rPr>
          </w:pPr>
          <w:bookmarkStart w:id="28" w:name="_Toc26986532"/>
          <w:bookmarkEnd w:id="28"/>
          <w:r>
            <w:rPr>
              <w:rFonts w:hint="eastAsia" w:ascii="宋体" w:hAnsi="宋体" w:eastAsia="宋体" w:cs="宋体"/>
              <w:i w:val="0"/>
              <w:iCs w:val="0"/>
              <w:caps w:val="0"/>
              <w:spacing w:val="0"/>
              <w:sz w:val="21"/>
              <w:szCs w:val="21"/>
              <w:highlight w:val="none"/>
              <w:shd w:val="clear" w:fill="FFFFFF"/>
            </w:rPr>
            <w:t>GB/T</w:t>
          </w:r>
          <w:r>
            <w:rPr>
              <w:rFonts w:hint="eastAsia" w:hAnsi="宋体" w:cs="宋体"/>
              <w:i w:val="0"/>
              <w:iCs w:val="0"/>
              <w:caps w:val="0"/>
              <w:spacing w:val="0"/>
              <w:sz w:val="21"/>
              <w:szCs w:val="21"/>
              <w:highlight w:val="none"/>
              <w:shd w:val="clear" w:fill="FFFFFF"/>
              <w:lang w:val="en-US" w:eastAsia="zh-CN"/>
            </w:rPr>
            <w:t xml:space="preserve"> </w:t>
          </w:r>
          <w:r>
            <w:rPr>
              <w:rFonts w:hint="eastAsia" w:ascii="宋体" w:hAnsi="宋体" w:eastAsia="宋体" w:cs="宋体"/>
              <w:i w:val="0"/>
              <w:iCs w:val="0"/>
              <w:caps w:val="0"/>
              <w:spacing w:val="0"/>
              <w:sz w:val="21"/>
              <w:szCs w:val="21"/>
              <w:highlight w:val="none"/>
              <w:shd w:val="clear" w:fill="FFFFFF"/>
              <w:lang w:val="en-US" w:eastAsia="zh-CN"/>
            </w:rPr>
            <w:t>45700</w:t>
          </w:r>
          <w:r>
            <w:rPr>
              <w:rFonts w:hint="eastAsia" w:hAnsi="宋体" w:cs="宋体"/>
              <w:i w:val="0"/>
              <w:iCs w:val="0"/>
              <w:caps w:val="0"/>
              <w:spacing w:val="0"/>
              <w:sz w:val="21"/>
              <w:szCs w:val="21"/>
              <w:highlight w:val="none"/>
              <w:shd w:val="clear" w:fill="FFFFFF"/>
              <w:lang w:val="en-US" w:eastAsia="zh-CN"/>
            </w:rPr>
            <w:t>界定的以及</w:t>
          </w:r>
          <w:r>
            <w:rPr>
              <w:rFonts w:ascii="宋体" w:hAnsi="Times New Roman" w:eastAsia="宋体" w:cs="Times New Roman"/>
              <w:sz w:val="21"/>
              <w:highlight w:val="none"/>
              <w:lang w:val="en-US" w:eastAsia="zh-CN" w:bidi="ar-SA"/>
            </w:rPr>
            <w:t>下列术语和定义适用于本文件。</w:t>
          </w:r>
        </w:p>
      </w:sdtContent>
    </w:sdt>
    <w:p w14:paraId="1B982784">
      <w:pPr>
        <w:pStyle w:val="141"/>
        <w:keepNext w:val="0"/>
        <w:keepLines w:val="0"/>
        <w:pageBreakBefore w:val="0"/>
        <w:widowControl/>
        <w:numPr>
          <w:ilvl w:val="2"/>
          <w:numId w:val="20"/>
        </w:numPr>
        <w:kinsoku/>
        <w:wordWrap/>
        <w:overflowPunct/>
        <w:topLinePunct w:val="0"/>
        <w:autoSpaceDE/>
        <w:autoSpaceDN/>
        <w:bidi w:val="0"/>
        <w:adjustRightInd/>
        <w:snapToGrid/>
        <w:spacing w:before="0" w:beforeLines="0" w:after="0" w:afterLines="0"/>
        <w:textAlignment w:val="auto"/>
        <w:outlineLvl w:val="9"/>
        <w:rPr>
          <w:highlight w:val="none"/>
        </w:rPr>
      </w:pPr>
      <w:bookmarkStart w:id="29" w:name="_Toc128122257"/>
      <w:bookmarkEnd w:id="29"/>
      <w:bookmarkStart w:id="30" w:name="_Toc128122333"/>
      <w:bookmarkEnd w:id="30"/>
      <w:bookmarkStart w:id="31" w:name="_Toc128122260"/>
      <w:bookmarkStart w:id="32" w:name="_Toc128122336"/>
    </w:p>
    <w:p w14:paraId="27C8223A">
      <w:pPr>
        <w:ind w:left="420" w:leftChars="200" w:firstLine="0" w:firstLineChars="0"/>
        <w:rPr>
          <w:rFonts w:hint="eastAsia"/>
          <w:highlight w:val="none"/>
          <w:lang w:val="en-US" w:eastAsia="zh-CN"/>
        </w:rPr>
      </w:pPr>
      <w:r>
        <w:rPr>
          <w:rFonts w:hint="eastAsia" w:ascii="黑体" w:hAnsi="黑体" w:eastAsia="黑体" w:cs="黑体"/>
          <w:highlight w:val="none"/>
          <w:lang w:val="en-US" w:eastAsia="zh-CN"/>
        </w:rPr>
        <w:t>给水系统  water supply system</w:t>
      </w:r>
      <w:r>
        <w:rPr>
          <w:rFonts w:hint="default"/>
          <w:highlight w:val="none"/>
          <w:lang w:val="en-US" w:eastAsia="zh-CN"/>
        </w:rPr>
        <w:br w:type="textWrapping"/>
      </w:r>
      <w:r>
        <w:rPr>
          <w:rFonts w:hint="eastAsia"/>
          <w:highlight w:val="none"/>
          <w:lang w:val="en-US" w:eastAsia="zh-CN"/>
        </w:rPr>
        <w:t>由水源取水、输配水管网、二次供水设施及建筑内部管道、阀门、计量、消毒装置等组成，为生活、</w:t>
      </w:r>
    </w:p>
    <w:p w14:paraId="60F137C3">
      <w:pPr>
        <w:ind w:left="420" w:hanging="420" w:hangingChars="200"/>
        <w:rPr>
          <w:rFonts w:hint="eastAsia"/>
          <w:highlight w:val="none"/>
          <w:lang w:val="en-US" w:eastAsia="zh-CN"/>
        </w:rPr>
      </w:pPr>
      <w:r>
        <w:rPr>
          <w:rFonts w:hint="eastAsia"/>
          <w:highlight w:val="none"/>
          <w:lang w:val="en-US" w:eastAsia="zh-CN"/>
        </w:rPr>
        <w:t>生产和消防提供符合水质、水量、水压要求的供水系统整体。</w:t>
      </w:r>
    </w:p>
    <w:p w14:paraId="2CF38AEC">
      <w:pPr>
        <w:ind w:left="420" w:leftChars="200" w:firstLine="0" w:firstLineChars="0"/>
        <w:rPr>
          <w:rFonts w:hint="default"/>
          <w:highlight w:val="none"/>
          <w:lang w:val="en-US"/>
        </w:rPr>
      </w:pPr>
      <w:r>
        <w:rPr>
          <w:rFonts w:hint="eastAsia" w:ascii="宋体" w:hAnsi="宋体" w:eastAsia="宋体" w:cs="宋体"/>
          <w:highlight w:val="none"/>
          <w:lang w:val="en-US" w:eastAsia="zh-CN"/>
        </w:rPr>
        <w:t>［</w:t>
      </w:r>
      <w:r>
        <w:rPr>
          <w:rFonts w:hint="eastAsia" w:ascii="宋体" w:hAnsi="宋体" w:cs="宋体"/>
          <w:highlight w:val="none"/>
          <w:lang w:val="en-US" w:eastAsia="zh-CN"/>
        </w:rPr>
        <w:t>来源：</w:t>
      </w:r>
      <w:r>
        <w:rPr>
          <w:rFonts w:hint="eastAsia" w:ascii="宋体" w:hAnsi="宋体" w:eastAsia="宋体" w:cs="宋体"/>
          <w:highlight w:val="none"/>
          <w:lang w:val="en-US" w:eastAsia="zh-CN"/>
        </w:rPr>
        <w:t>GB 50015-2019</w:t>
      </w:r>
      <w:r>
        <w:rPr>
          <w:rFonts w:hint="eastAsia" w:ascii="宋体" w:hAnsi="宋体" w:cs="宋体"/>
          <w:highlight w:val="none"/>
          <w:lang w:val="en-US" w:eastAsia="zh-CN"/>
        </w:rPr>
        <w:t>，</w:t>
      </w:r>
      <w:r>
        <w:rPr>
          <w:rFonts w:hint="eastAsia" w:ascii="宋体" w:hAnsi="宋体" w:eastAsia="宋体" w:cs="宋体"/>
          <w:highlight w:val="none"/>
          <w:lang w:val="en-US" w:eastAsia="zh-CN"/>
        </w:rPr>
        <w:t>2.1.1］</w:t>
      </w:r>
    </w:p>
    <w:p w14:paraId="0A8D7E6B">
      <w:pPr>
        <w:pStyle w:val="141"/>
        <w:keepNext w:val="0"/>
        <w:keepLines w:val="0"/>
        <w:pageBreakBefore w:val="0"/>
        <w:widowControl/>
        <w:numPr>
          <w:ilvl w:val="2"/>
          <w:numId w:val="20"/>
        </w:numPr>
        <w:kinsoku/>
        <w:wordWrap/>
        <w:overflowPunct/>
        <w:topLinePunct w:val="0"/>
        <w:autoSpaceDE/>
        <w:autoSpaceDN/>
        <w:bidi w:val="0"/>
        <w:adjustRightInd/>
        <w:snapToGrid/>
        <w:spacing w:before="0" w:beforeLines="0" w:after="0" w:afterLines="0"/>
        <w:textAlignment w:val="auto"/>
        <w:outlineLvl w:val="9"/>
        <w:rPr>
          <w:highlight w:val="none"/>
        </w:rPr>
      </w:pPr>
    </w:p>
    <w:p w14:paraId="4EB39EEE">
      <w:pPr>
        <w:pStyle w:val="13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420" w:leftChars="200" w:firstLine="0" w:firstLineChars="0"/>
        <w:textAlignment w:val="auto"/>
        <w:outlineLvl w:val="9"/>
        <w:rPr>
          <w:rFonts w:hint="default"/>
          <w:highlight w:val="none"/>
          <w:lang w:val="en-US" w:eastAsia="zh-CN"/>
        </w:rPr>
      </w:pPr>
      <w:r>
        <w:rPr>
          <w:rFonts w:hint="default"/>
          <w:highlight w:val="none"/>
          <w:lang w:val="en-US" w:eastAsia="zh-CN"/>
        </w:rPr>
        <w:t>排水系统</w:t>
      </w:r>
      <w:r>
        <w:rPr>
          <w:rFonts w:hint="eastAsia"/>
          <w:highlight w:val="none"/>
          <w:lang w:val="en-US" w:eastAsia="zh-CN"/>
        </w:rPr>
        <w:t xml:space="preserve">  </w:t>
      </w:r>
      <w:r>
        <w:rPr>
          <w:rFonts w:hint="default"/>
          <w:highlight w:val="none"/>
          <w:lang w:val="en-US" w:eastAsia="zh-CN"/>
        </w:rPr>
        <w:t>drainage system</w:t>
      </w:r>
    </w:p>
    <w:p w14:paraId="189339DC">
      <w:pPr>
        <w:ind w:firstLine="420" w:firstLineChars="200"/>
        <w:rPr>
          <w:rFonts w:hint="eastAsia" w:ascii="宋体" w:hAnsi="宋体" w:eastAsia="宋体" w:cs="宋体"/>
          <w:highlight w:val="none"/>
          <w:lang w:val="en-US" w:eastAsia="zh-CN"/>
        </w:rPr>
      </w:pPr>
      <w:r>
        <w:rPr>
          <w:rFonts w:hint="eastAsia" w:ascii="Times New Roman" w:hAnsi="Times New Roman" w:eastAsia="宋体" w:cs="Times New Roman"/>
          <w:highlight w:val="none"/>
          <w:lang w:val="en-US" w:eastAsia="zh-CN"/>
        </w:rPr>
        <w:t>用于收集、输送并排放建筑及小区内生活污水、生产废水及雨水的管道、检查井、提升泵站、调蓄池、处理设施及其附属构筑物的总称。</w:t>
      </w:r>
      <w:r>
        <w:rPr>
          <w:rFonts w:hint="eastAsia" w:ascii="Times New Roman" w:hAnsi="Times New Roman" w:eastAsia="宋体" w:cs="Times New Roman"/>
          <w:highlight w:val="none"/>
          <w:lang w:val="en-US" w:eastAsia="zh-CN"/>
        </w:rPr>
        <w:br w:type="textWrapping"/>
      </w:r>
      <w:r>
        <w:rPr>
          <w:rFonts w:hint="eastAsia" w:ascii="Times New Roman" w:hAnsi="Times New Roman" w:eastAsia="宋体" w:cs="Times New Roman"/>
          <w:highlight w:val="none"/>
          <w:lang w:val="en-US" w:eastAsia="zh-CN"/>
        </w:rPr>
        <w:t xml:space="preserve">   </w:t>
      </w:r>
      <w:r>
        <w:rPr>
          <w:rFonts w:hint="eastAsia" w:ascii="宋体" w:hAnsi="宋体" w:eastAsia="宋体" w:cs="宋体"/>
          <w:highlight w:val="none"/>
          <w:lang w:val="en-US" w:eastAsia="zh-CN"/>
        </w:rPr>
        <w:t>［</w:t>
      </w:r>
      <w:r>
        <w:rPr>
          <w:rFonts w:hint="eastAsia" w:ascii="宋体" w:hAnsi="宋体" w:cs="宋体"/>
          <w:highlight w:val="none"/>
          <w:lang w:val="en-US" w:eastAsia="zh-CN"/>
        </w:rPr>
        <w:t>来源：</w:t>
      </w:r>
      <w:r>
        <w:rPr>
          <w:rFonts w:hint="eastAsia" w:ascii="宋体" w:hAnsi="宋体" w:eastAsia="宋体" w:cs="宋体"/>
          <w:highlight w:val="none"/>
          <w:lang w:val="en-US" w:eastAsia="zh-CN"/>
        </w:rPr>
        <w:t>GB 50014-2021</w:t>
      </w:r>
      <w:r>
        <w:rPr>
          <w:rFonts w:hint="eastAsia" w:ascii="宋体" w:hAnsi="宋体" w:cs="宋体"/>
          <w:highlight w:val="none"/>
          <w:lang w:val="en-US" w:eastAsia="zh-CN"/>
        </w:rPr>
        <w:t>，</w:t>
      </w:r>
      <w:r>
        <w:rPr>
          <w:rFonts w:hint="eastAsia" w:ascii="宋体" w:hAnsi="宋体" w:eastAsia="宋体" w:cs="宋体"/>
          <w:highlight w:val="none"/>
          <w:lang w:val="en-US" w:eastAsia="zh-CN"/>
        </w:rPr>
        <w:t>2.1.1］</w:t>
      </w:r>
    </w:p>
    <w:p w14:paraId="615954A0">
      <w:pPr>
        <w:pStyle w:val="141"/>
        <w:keepNext w:val="0"/>
        <w:keepLines w:val="0"/>
        <w:pageBreakBefore w:val="0"/>
        <w:widowControl/>
        <w:numPr>
          <w:ilvl w:val="2"/>
          <w:numId w:val="20"/>
        </w:numPr>
        <w:kinsoku/>
        <w:wordWrap/>
        <w:overflowPunct/>
        <w:topLinePunct w:val="0"/>
        <w:autoSpaceDE/>
        <w:autoSpaceDN/>
        <w:bidi w:val="0"/>
        <w:adjustRightInd/>
        <w:snapToGrid/>
        <w:spacing w:before="0" w:beforeLines="0" w:after="0" w:afterLines="0"/>
        <w:textAlignment w:val="auto"/>
        <w:outlineLvl w:val="9"/>
        <w:rPr>
          <w:highlight w:val="none"/>
        </w:rPr>
      </w:pPr>
    </w:p>
    <w:p w14:paraId="39D2B099">
      <w:pPr>
        <w:pStyle w:val="13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9"/>
        <w:rPr>
          <w:rFonts w:hint="default"/>
          <w:highlight w:val="none"/>
          <w:lang w:val="en-US" w:eastAsia="zh-CN"/>
        </w:rPr>
      </w:pPr>
      <w:r>
        <w:rPr>
          <w:rFonts w:hint="default"/>
          <w:highlight w:val="none"/>
          <w:lang w:val="en-US" w:eastAsia="zh-CN"/>
        </w:rPr>
        <w:t>二次供水</w:t>
      </w:r>
      <w:r>
        <w:rPr>
          <w:rFonts w:hint="eastAsia"/>
          <w:highlight w:val="none"/>
          <w:lang w:val="en-US" w:eastAsia="zh-CN"/>
        </w:rPr>
        <w:t xml:space="preserve">  </w:t>
      </w:r>
      <w:r>
        <w:rPr>
          <w:rFonts w:hint="default"/>
          <w:highlight w:val="none"/>
          <w:lang w:val="en-US" w:eastAsia="zh-CN"/>
        </w:rPr>
        <w:t>secondary water supply</w:t>
      </w:r>
      <w:r>
        <w:rPr>
          <w:rFonts w:hint="eastAsia"/>
          <w:highlight w:val="none"/>
          <w:lang w:val="en-US" w:eastAsia="zh-CN"/>
        </w:rPr>
        <w:t xml:space="preserve"> </w:t>
      </w:r>
    </w:p>
    <w:p w14:paraId="0C009B91">
      <w:pPr>
        <w:pStyle w:val="13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9"/>
        <w:rPr>
          <w:rFonts w:hint="default" w:ascii="Times New Roman" w:hAnsi="Times New Roman" w:eastAsia="宋体" w:cs="Times New Roman"/>
          <w:kern w:val="2"/>
          <w:sz w:val="21"/>
          <w:szCs w:val="24"/>
          <w:highlight w:val="none"/>
          <w:lang w:val="en-US" w:eastAsia="zh-CN" w:bidi="ar-SA"/>
        </w:rPr>
      </w:pPr>
      <w:r>
        <w:rPr>
          <w:rFonts w:hint="eastAsia" w:ascii="Times New Roman" w:eastAsia="宋体" w:cs="Times New Roman"/>
          <w:kern w:val="2"/>
          <w:sz w:val="21"/>
          <w:szCs w:val="24"/>
          <w:highlight w:val="none"/>
          <w:lang w:val="en-US" w:eastAsia="zh-CN" w:bidi="ar-SA"/>
        </w:rPr>
        <w:t>当民用与工业建筑生活饮用水对水压、水量的要求超出城镇公共供水或自建设施供水管网能力时，通过储存、加压等设施经管道供给用户或自用的供水方式</w:t>
      </w:r>
      <w:r>
        <w:rPr>
          <w:rFonts w:hint="default" w:ascii="Times New Roman" w:hAnsi="Times New Roman" w:eastAsia="宋体" w:cs="Times New Roman"/>
          <w:kern w:val="2"/>
          <w:sz w:val="21"/>
          <w:szCs w:val="24"/>
          <w:highlight w:val="none"/>
          <w:lang w:val="en-US" w:eastAsia="zh-CN" w:bidi="ar-SA"/>
        </w:rPr>
        <w:t>。</w:t>
      </w:r>
    </w:p>
    <w:p w14:paraId="553866FD">
      <w:pPr>
        <w:pStyle w:val="139"/>
        <w:keepNext w:val="0"/>
        <w:keepLines w:val="0"/>
        <w:pageBreakBefore w:val="0"/>
        <w:widowControl/>
        <w:numPr>
          <w:ilvl w:val="1"/>
          <w:numId w:val="0"/>
        </w:numPr>
        <w:kinsoku/>
        <w:wordWrap/>
        <w:overflowPunct/>
        <w:topLinePunct w:val="0"/>
        <w:autoSpaceDE/>
        <w:autoSpaceDN/>
        <w:bidi w:val="0"/>
        <w:adjustRightInd/>
        <w:snapToGrid/>
        <w:spacing w:before="0" w:beforeLines="0" w:after="0" w:afterLines="0"/>
        <w:ind w:leftChars="0" w:firstLine="420" w:firstLineChars="200"/>
        <w:textAlignment w:val="auto"/>
        <w:outlineLvl w:val="9"/>
        <w:rPr>
          <w:rFonts w:hint="eastAsia" w:ascii="宋体" w:hAnsi="宋体" w:eastAsia="宋体" w:cs="宋体"/>
          <w:kern w:val="2"/>
          <w:sz w:val="21"/>
          <w:szCs w:val="24"/>
          <w:highlight w:val="none"/>
          <w:lang w:val="en-US" w:eastAsia="zh-CN" w:bidi="ar-SA"/>
        </w:rPr>
      </w:pPr>
      <w:r>
        <w:rPr>
          <w:rFonts w:hint="default" w:ascii="Times New Roman" w:hAnsi="Times New Roman" w:eastAsia="宋体" w:cs="Times New Roman"/>
          <w:kern w:val="2"/>
          <w:sz w:val="21"/>
          <w:szCs w:val="24"/>
          <w:highlight w:val="none"/>
          <w:lang w:val="en-US" w:eastAsia="zh-CN" w:bidi="ar-SA"/>
        </w:rPr>
        <w:t>［</w:t>
      </w:r>
      <w:r>
        <w:rPr>
          <w:rFonts w:hint="eastAsia" w:ascii="Times New Roman" w:eastAsia="宋体" w:cs="Times New Roman"/>
          <w:kern w:val="2"/>
          <w:sz w:val="21"/>
          <w:szCs w:val="24"/>
          <w:highlight w:val="none"/>
          <w:lang w:val="en-US" w:eastAsia="zh-CN" w:bidi="ar-SA"/>
        </w:rPr>
        <w:t>来源：</w:t>
      </w:r>
      <w:r>
        <w:rPr>
          <w:rFonts w:hint="eastAsia" w:ascii="宋体" w:hAnsi="宋体" w:eastAsia="宋体" w:cs="宋体"/>
          <w:kern w:val="2"/>
          <w:sz w:val="21"/>
          <w:szCs w:val="24"/>
          <w:highlight w:val="none"/>
          <w:lang w:val="en-US" w:eastAsia="zh-CN" w:bidi="ar-SA"/>
        </w:rPr>
        <w:t>GB 50015-2019，2.1.3］</w:t>
      </w:r>
    </w:p>
    <w:p w14:paraId="688BD7F9">
      <w:pPr>
        <w:pStyle w:val="139"/>
        <w:spacing w:before="312" w:after="312"/>
        <w:rPr>
          <w:rFonts w:hint="default"/>
          <w:highlight w:val="none"/>
          <w:lang w:val="en-US"/>
        </w:rPr>
      </w:pPr>
      <w:r>
        <w:rPr>
          <w:rFonts w:hint="eastAsia"/>
          <w:highlight w:val="none"/>
          <w:lang w:val="en-US" w:eastAsia="zh-CN"/>
        </w:rPr>
        <w:t>基本要求</w:t>
      </w:r>
    </w:p>
    <w:bookmarkEnd w:id="31"/>
    <w:bookmarkEnd w:id="32"/>
    <w:p w14:paraId="691C5176">
      <w:pPr>
        <w:pStyle w:val="141"/>
        <w:numPr>
          <w:ilvl w:val="2"/>
          <w:numId w:val="20"/>
        </w:numPr>
        <w:spacing w:before="156" w:after="156"/>
        <w:rPr>
          <w:rFonts w:hint="eastAsia"/>
          <w:highlight w:val="none"/>
          <w:lang w:val="en-US" w:eastAsia="zh-CN"/>
        </w:rPr>
      </w:pPr>
      <w:r>
        <w:rPr>
          <w:rFonts w:hint="eastAsia"/>
          <w:highlight w:val="none"/>
          <w:lang w:val="en-US" w:eastAsia="zh-CN"/>
        </w:rPr>
        <w:t>组织机构</w:t>
      </w:r>
    </w:p>
    <w:p w14:paraId="69F94747">
      <w:pPr>
        <w:pStyle w:val="145"/>
        <w:numPr>
          <w:ilvl w:val="3"/>
          <w:numId w:val="20"/>
        </w:numPr>
        <w:rPr>
          <w:rFonts w:hint="eastAsia"/>
          <w:highlight w:val="none"/>
          <w:lang w:val="en-US" w:eastAsia="zh-CN"/>
        </w:rPr>
      </w:pPr>
      <w:r>
        <w:rPr>
          <w:rFonts w:hint="eastAsia"/>
          <w:highlight w:val="none"/>
          <w:lang w:val="en-US" w:eastAsia="zh-CN"/>
        </w:rPr>
        <w:t>应制定维修与保养管理工作目标，明确相关工作岗位、职责及沟通渠道。</w:t>
      </w:r>
    </w:p>
    <w:p w14:paraId="6B17C9EA">
      <w:pPr>
        <w:pStyle w:val="145"/>
        <w:numPr>
          <w:ilvl w:val="3"/>
          <w:numId w:val="20"/>
        </w:numPr>
        <w:rPr>
          <w:rFonts w:hint="eastAsia"/>
          <w:highlight w:val="none"/>
          <w:lang w:val="en-US" w:eastAsia="zh-CN"/>
        </w:rPr>
      </w:pPr>
      <w:r>
        <w:rPr>
          <w:rFonts w:hint="eastAsia"/>
          <w:highlight w:val="none"/>
          <w:lang w:val="en-US" w:eastAsia="zh-CN"/>
        </w:rPr>
        <w:t>应建立健全给水排水维修与保养管理制度，包括年度维保计划、操作规程、应急预案等。</w:t>
      </w:r>
    </w:p>
    <w:p w14:paraId="77E9348B">
      <w:pPr>
        <w:pStyle w:val="145"/>
        <w:numPr>
          <w:ilvl w:val="3"/>
          <w:numId w:val="20"/>
        </w:numPr>
        <w:rPr>
          <w:rFonts w:hint="eastAsia"/>
          <w:highlight w:val="none"/>
          <w:lang w:val="en-US" w:eastAsia="zh-CN"/>
        </w:rPr>
      </w:pPr>
      <w:r>
        <w:rPr>
          <w:rFonts w:hint="eastAsia"/>
          <w:highlight w:val="none"/>
          <w:lang w:val="en-US" w:eastAsia="zh-CN"/>
        </w:rPr>
        <w:t>物业承接查验后,物业服务人应与业主或业主委员会交接物业管理项目、物业管理权，移交清单应核对与现场实际一致。</w:t>
      </w:r>
    </w:p>
    <w:p w14:paraId="3284B997">
      <w:pPr>
        <w:pStyle w:val="141"/>
        <w:numPr>
          <w:ilvl w:val="2"/>
          <w:numId w:val="20"/>
        </w:numPr>
        <w:spacing w:before="156" w:after="156"/>
        <w:rPr>
          <w:rFonts w:hint="eastAsia"/>
          <w:highlight w:val="none"/>
          <w:lang w:val="en-US" w:eastAsia="zh-CN"/>
        </w:rPr>
      </w:pPr>
      <w:r>
        <w:rPr>
          <w:rFonts w:hint="eastAsia"/>
          <w:highlight w:val="none"/>
          <w:lang w:val="en-US" w:eastAsia="zh-CN"/>
        </w:rPr>
        <w:t>人员要求</w:t>
      </w:r>
    </w:p>
    <w:p w14:paraId="5A386981">
      <w:pPr>
        <w:pStyle w:val="145"/>
        <w:numPr>
          <w:ilvl w:val="3"/>
          <w:numId w:val="20"/>
        </w:numPr>
        <w:rPr>
          <w:rFonts w:hint="eastAsia"/>
          <w:highlight w:val="none"/>
          <w:lang w:val="en-US" w:eastAsia="zh-CN"/>
        </w:rPr>
      </w:pPr>
      <w:r>
        <w:rPr>
          <w:rFonts w:hint="eastAsia"/>
          <w:highlight w:val="none"/>
          <w:lang w:val="en-US" w:eastAsia="zh-CN"/>
        </w:rPr>
        <w:t>应配备满足需求的管理人员和操作人员。</w:t>
      </w:r>
    </w:p>
    <w:p w14:paraId="73539BCC">
      <w:pPr>
        <w:pStyle w:val="145"/>
        <w:numPr>
          <w:ilvl w:val="3"/>
          <w:numId w:val="20"/>
        </w:numPr>
        <w:rPr>
          <w:rFonts w:hint="eastAsia"/>
          <w:highlight w:val="none"/>
          <w:lang w:val="en-US" w:eastAsia="zh-CN"/>
        </w:rPr>
      </w:pPr>
      <w:r>
        <w:rPr>
          <w:rFonts w:hint="eastAsia"/>
          <w:highlight w:val="none"/>
          <w:lang w:val="en-US" w:eastAsia="zh-CN"/>
        </w:rPr>
        <w:t>管理人员应具备设施设备系统管理</w:t>
      </w:r>
      <w:r>
        <w:rPr>
          <w:rFonts w:hint="eastAsia" w:ascii="宋体" w:hAnsi="Times New Roman" w:eastAsia="宋体" w:cs="Times New Roman"/>
          <w:sz w:val="21"/>
          <w:highlight w:val="none"/>
          <w:lang w:val="en-US" w:eastAsia="zh-CN" w:bidi="ar-SA"/>
        </w:rPr>
        <w:t>和维护的专业知识</w:t>
      </w:r>
      <w:r>
        <w:rPr>
          <w:rFonts w:hint="eastAsia" w:cs="Times New Roman"/>
          <w:sz w:val="21"/>
          <w:highlight w:val="none"/>
          <w:lang w:val="en-US" w:eastAsia="zh-CN" w:bidi="ar-SA"/>
        </w:rPr>
        <w:t>，</w:t>
      </w:r>
      <w:r>
        <w:rPr>
          <w:rFonts w:hint="eastAsia" w:ascii="宋体" w:hAnsi="Times New Roman" w:eastAsia="宋体" w:cs="Times New Roman"/>
          <w:sz w:val="21"/>
          <w:highlight w:val="none"/>
          <w:lang w:val="en-US" w:eastAsia="zh-CN" w:bidi="ar-SA"/>
        </w:rPr>
        <w:t>熟悉给水排水系统的各类设施设备</w:t>
      </w:r>
      <w:r>
        <w:rPr>
          <w:rFonts w:hint="eastAsia"/>
          <w:highlight w:val="none"/>
          <w:lang w:val="en-US" w:eastAsia="zh-CN"/>
        </w:rPr>
        <w:t>。</w:t>
      </w:r>
    </w:p>
    <w:p w14:paraId="2857BF34">
      <w:pPr>
        <w:pStyle w:val="145"/>
        <w:numPr>
          <w:ilvl w:val="3"/>
          <w:numId w:val="20"/>
        </w:numPr>
        <w:rPr>
          <w:rFonts w:hint="eastAsia"/>
          <w:highlight w:val="none"/>
          <w:lang w:val="en-US" w:eastAsia="zh-CN"/>
        </w:rPr>
      </w:pPr>
      <w:r>
        <w:rPr>
          <w:rFonts w:hint="eastAsia"/>
          <w:highlight w:val="none"/>
          <w:lang w:val="en-US" w:eastAsia="zh-CN"/>
        </w:rPr>
        <w:t>操作人员应具备相应的专业知识及操作技能，经培训考核合格后上岗。</w:t>
      </w:r>
    </w:p>
    <w:p w14:paraId="40F0CB42">
      <w:pPr>
        <w:pStyle w:val="145"/>
        <w:numPr>
          <w:ilvl w:val="3"/>
          <w:numId w:val="20"/>
        </w:numPr>
        <w:rPr>
          <w:rFonts w:hint="eastAsia"/>
          <w:color w:val="auto"/>
          <w:highlight w:val="none"/>
          <w:lang w:val="en-US" w:eastAsia="zh-CN"/>
        </w:rPr>
      </w:pPr>
      <w:r>
        <w:rPr>
          <w:rFonts w:hint="eastAsia"/>
          <w:color w:val="auto"/>
          <w:highlight w:val="none"/>
          <w:lang w:val="en-US" w:eastAsia="zh-CN"/>
        </w:rPr>
        <w:t>生活饮用水</w:t>
      </w:r>
      <w:r>
        <w:rPr>
          <w:rFonts w:hint="eastAsia"/>
          <w:highlight w:val="none"/>
          <w:lang w:val="en-US" w:eastAsia="zh-CN"/>
        </w:rPr>
        <w:t>水泵房工作人员应持有效健康证明</w:t>
      </w:r>
      <w:r>
        <w:rPr>
          <w:rFonts w:hint="eastAsia"/>
          <w:color w:val="auto"/>
          <w:highlight w:val="none"/>
          <w:lang w:val="en-US" w:eastAsia="zh-CN"/>
        </w:rPr>
        <w:t>；特种作</w:t>
      </w:r>
      <w:r>
        <w:rPr>
          <w:rFonts w:hint="eastAsia"/>
          <w:highlight w:val="none"/>
          <w:lang w:val="en-US" w:eastAsia="zh-CN"/>
        </w:rPr>
        <w:t>业操作人员</w:t>
      </w:r>
      <w:r>
        <w:rPr>
          <w:rFonts w:hint="eastAsia"/>
          <w:color w:val="auto"/>
          <w:highlight w:val="none"/>
          <w:lang w:val="en-US" w:eastAsia="zh-CN"/>
        </w:rPr>
        <w:t>应持有有效特种作业操作证上岗。</w:t>
      </w:r>
    </w:p>
    <w:p w14:paraId="2E06120D">
      <w:pPr>
        <w:pStyle w:val="145"/>
        <w:numPr>
          <w:ilvl w:val="3"/>
          <w:numId w:val="20"/>
        </w:numPr>
        <w:rPr>
          <w:rFonts w:hint="eastAsia"/>
          <w:highlight w:val="none"/>
          <w:lang w:val="en-US" w:eastAsia="zh-CN"/>
        </w:rPr>
      </w:pPr>
      <w:r>
        <w:rPr>
          <w:rFonts w:hint="eastAsia"/>
          <w:highlight w:val="none"/>
          <w:lang w:val="en-US" w:eastAsia="zh-CN"/>
        </w:rPr>
        <w:t>应设置专人对接物业服务专业供应商，监督履约情况，并做好维修、维保记录。</w:t>
      </w:r>
    </w:p>
    <w:p w14:paraId="53644ED2">
      <w:pPr>
        <w:pStyle w:val="141"/>
        <w:numPr>
          <w:ilvl w:val="2"/>
          <w:numId w:val="20"/>
        </w:numPr>
        <w:spacing w:before="156" w:after="156"/>
        <w:rPr>
          <w:rFonts w:hint="default"/>
          <w:highlight w:val="none"/>
          <w:lang w:val="en-US" w:eastAsia="zh-CN"/>
        </w:rPr>
      </w:pPr>
      <w:r>
        <w:rPr>
          <w:rFonts w:hint="eastAsia"/>
          <w:highlight w:val="none"/>
          <w:lang w:val="en-US" w:eastAsia="zh-CN"/>
        </w:rPr>
        <w:t>工器具</w:t>
      </w:r>
    </w:p>
    <w:p w14:paraId="7254D8AC">
      <w:pPr>
        <w:pStyle w:val="145"/>
        <w:numPr>
          <w:ilvl w:val="3"/>
          <w:numId w:val="0"/>
        </w:numPr>
        <w:ind w:leftChars="0" w:firstLine="420" w:firstLineChars="200"/>
        <w:rPr>
          <w:rFonts w:hint="eastAsia"/>
          <w:highlight w:val="none"/>
          <w:lang w:val="en-US" w:eastAsia="zh-CN"/>
        </w:rPr>
      </w:pPr>
      <w:r>
        <w:rPr>
          <w:rFonts w:hint="eastAsia"/>
          <w:highlight w:val="none"/>
          <w:lang w:val="en-US" w:eastAsia="zh-CN"/>
        </w:rPr>
        <w:t>配备相应的工具，应包括以下内容：</w:t>
      </w:r>
    </w:p>
    <w:p w14:paraId="6A0749C2">
      <w:pPr>
        <w:pStyle w:val="145"/>
        <w:numPr>
          <w:ilvl w:val="3"/>
          <w:numId w:val="0"/>
        </w:numPr>
        <w:ind w:leftChars="0" w:firstLine="420" w:firstLineChars="200"/>
        <w:rPr>
          <w:rFonts w:hint="default"/>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操作类：管钳、扳手、临时排水泵、水带等；</w:t>
      </w:r>
    </w:p>
    <w:p w14:paraId="19B25731">
      <w:pPr>
        <w:pStyle w:val="145"/>
        <w:numPr>
          <w:ilvl w:val="3"/>
          <w:numId w:val="0"/>
        </w:numPr>
        <w:ind w:leftChars="0" w:firstLine="420" w:firstLineChars="200"/>
        <w:rPr>
          <w:rFonts w:hint="default"/>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防护类：防滑鞋、劳保服、防水裤、防护手套、防噪耳塞等；</w:t>
      </w:r>
    </w:p>
    <w:p w14:paraId="2D8820CF">
      <w:pPr>
        <w:pStyle w:val="145"/>
        <w:numPr>
          <w:ilvl w:val="3"/>
          <w:numId w:val="0"/>
        </w:numPr>
        <w:ind w:leftChars="0" w:firstLine="420" w:firstLineChars="200"/>
        <w:rPr>
          <w:rFonts w:hint="eastAsia"/>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安全类：安全帽、护目镜、防毒面具、送风机等；</w:t>
      </w:r>
    </w:p>
    <w:p w14:paraId="42B9CED4">
      <w:pPr>
        <w:pStyle w:val="145"/>
        <w:numPr>
          <w:ilvl w:val="3"/>
          <w:numId w:val="0"/>
        </w:numPr>
        <w:ind w:leftChars="0" w:firstLine="420" w:firstLineChars="200"/>
        <w:rPr>
          <w:rFonts w:hint="eastAsia" w:ascii="宋体" w:hAnsi="Times New Roman" w:eastAsia="宋体" w:cs="Times New Roman"/>
          <w:sz w:val="21"/>
          <w:highlight w:val="none"/>
          <w:lang w:val="en-US" w:eastAsia="zh-CN" w:bidi="ar-SA"/>
        </w:rPr>
      </w:pPr>
      <w:r>
        <w:rPr>
          <w:rFonts w:hint="eastAsia" w:ascii="黑体" w:hAnsi="黑体" w:eastAsia="黑体" w:cs="黑体"/>
          <w:highlight w:val="none"/>
          <w:lang w:val="en-US" w:eastAsia="zh-CN"/>
        </w:rPr>
        <w:t>——</w:t>
      </w:r>
      <w:r>
        <w:rPr>
          <w:rFonts w:hint="eastAsia"/>
          <w:highlight w:val="none"/>
          <w:lang w:val="en-US" w:eastAsia="zh-CN"/>
        </w:rPr>
        <w:t>检测类：压力计、流量计、水质检测仪、有害气体检测仪</w:t>
      </w:r>
      <w:r>
        <w:rPr>
          <w:rFonts w:hint="eastAsia" w:ascii="宋体" w:hAnsi="Times New Roman" w:eastAsia="宋体" w:cs="Times New Roman"/>
          <w:sz w:val="21"/>
          <w:highlight w:val="none"/>
          <w:lang w:val="en-US" w:eastAsia="zh-CN" w:bidi="ar-SA"/>
        </w:rPr>
        <w:t>等</w:t>
      </w:r>
      <w:r>
        <w:rPr>
          <w:rFonts w:hint="eastAsia" w:cs="Times New Roman"/>
          <w:sz w:val="21"/>
          <w:highlight w:val="none"/>
          <w:lang w:val="en-US" w:eastAsia="zh-CN" w:bidi="ar-SA"/>
        </w:rPr>
        <w:t>。</w:t>
      </w:r>
      <w:r>
        <w:rPr>
          <w:rFonts w:hint="eastAsia" w:ascii="宋体" w:hAnsi="Times New Roman" w:eastAsia="宋体" w:cs="Times New Roman"/>
          <w:sz w:val="21"/>
          <w:highlight w:val="none"/>
          <w:lang w:val="en-US" w:eastAsia="zh-CN" w:bidi="ar-SA"/>
        </w:rPr>
        <w:t xml:space="preserve"> </w:t>
      </w:r>
    </w:p>
    <w:p w14:paraId="31084ECC">
      <w:pPr>
        <w:pStyle w:val="141"/>
        <w:numPr>
          <w:ilvl w:val="2"/>
          <w:numId w:val="20"/>
        </w:numPr>
        <w:spacing w:before="156" w:after="156"/>
        <w:rPr>
          <w:rFonts w:hint="default"/>
          <w:highlight w:val="none"/>
          <w:lang w:val="en-US" w:eastAsia="zh-CN"/>
        </w:rPr>
      </w:pPr>
      <w:r>
        <w:rPr>
          <w:rFonts w:hint="eastAsia"/>
          <w:highlight w:val="none"/>
          <w:lang w:val="en-US" w:eastAsia="zh-CN"/>
        </w:rPr>
        <w:t>材料</w:t>
      </w:r>
    </w:p>
    <w:p w14:paraId="7BCB859A">
      <w:pPr>
        <w:pStyle w:val="145"/>
        <w:numPr>
          <w:ilvl w:val="3"/>
          <w:numId w:val="20"/>
        </w:numPr>
        <w:rPr>
          <w:rFonts w:hint="eastAsia"/>
          <w:highlight w:val="none"/>
          <w:lang w:val="en-US" w:eastAsia="zh-CN"/>
        </w:rPr>
      </w:pPr>
      <w:r>
        <w:rPr>
          <w:rFonts w:hint="eastAsia"/>
          <w:highlight w:val="none"/>
          <w:lang w:val="en-US" w:eastAsia="zh-CN"/>
        </w:rPr>
        <w:t>选用维修与保养的材料应符合相关标准，</w:t>
      </w:r>
      <w:r>
        <w:rPr>
          <w:rFonts w:hint="eastAsia" w:ascii="宋体" w:hAnsi="Times New Roman" w:eastAsia="宋体" w:cs="Times New Roman"/>
          <w:sz w:val="21"/>
          <w:highlight w:val="none"/>
          <w:lang w:val="en-US" w:eastAsia="zh-CN" w:bidi="ar-SA"/>
        </w:rPr>
        <w:t>根据不同设施设备的特点和使用要求进行针对性选择。</w:t>
      </w:r>
    </w:p>
    <w:p w14:paraId="178A93DB">
      <w:pPr>
        <w:pStyle w:val="145"/>
        <w:numPr>
          <w:ilvl w:val="3"/>
          <w:numId w:val="20"/>
        </w:numPr>
        <w:rPr>
          <w:rFonts w:hint="eastAsia"/>
          <w:highlight w:val="none"/>
          <w:lang w:val="en-US" w:eastAsia="zh-CN"/>
        </w:rPr>
      </w:pPr>
      <w:r>
        <w:rPr>
          <w:rFonts w:hint="eastAsia" w:cs="Times New Roman"/>
          <w:sz w:val="21"/>
          <w:highlight w:val="none"/>
          <w:lang w:val="en-US" w:eastAsia="zh-CN" w:bidi="ar-SA"/>
        </w:rPr>
        <w:t>不应选用国家或行业淘汰的材料。</w:t>
      </w:r>
    </w:p>
    <w:p w14:paraId="221600A5">
      <w:pPr>
        <w:pStyle w:val="145"/>
        <w:numPr>
          <w:ilvl w:val="3"/>
          <w:numId w:val="20"/>
        </w:numPr>
        <w:rPr>
          <w:rFonts w:hint="eastAsia"/>
          <w:highlight w:val="none"/>
          <w:lang w:val="en-US" w:eastAsia="zh-CN"/>
        </w:rPr>
      </w:pPr>
      <w:r>
        <w:rPr>
          <w:rFonts w:hint="eastAsia" w:cs="Times New Roman"/>
          <w:sz w:val="21"/>
          <w:highlight w:val="none"/>
          <w:lang w:val="en-US" w:eastAsia="zh-CN" w:bidi="ar-SA"/>
        </w:rPr>
        <w:t>给水系统使用材料应满足生活饮用水标准。</w:t>
      </w:r>
    </w:p>
    <w:p w14:paraId="4D524B15">
      <w:pPr>
        <w:pStyle w:val="145"/>
        <w:numPr>
          <w:ilvl w:val="3"/>
          <w:numId w:val="20"/>
        </w:numPr>
        <w:rPr>
          <w:rFonts w:hint="eastAsia"/>
          <w:highlight w:val="none"/>
          <w:lang w:val="en-US" w:eastAsia="zh-CN"/>
        </w:rPr>
      </w:pPr>
      <w:r>
        <w:rPr>
          <w:rFonts w:hint="eastAsia" w:ascii="宋体" w:hAnsi="Times New Roman" w:eastAsia="宋体" w:cs="Times New Roman"/>
          <w:sz w:val="21"/>
          <w:highlight w:val="none"/>
          <w:lang w:val="en-US" w:eastAsia="zh-CN" w:bidi="ar-SA"/>
        </w:rPr>
        <w:t>密封材料如橡胶密封圈等，应具有良好的弹性和密封性能</w:t>
      </w:r>
      <w:r>
        <w:rPr>
          <w:rFonts w:hint="eastAsia" w:cs="Times New Roman"/>
          <w:sz w:val="21"/>
          <w:highlight w:val="none"/>
          <w:lang w:val="en-US" w:eastAsia="zh-CN" w:bidi="ar-SA"/>
        </w:rPr>
        <w:t>。</w:t>
      </w:r>
    </w:p>
    <w:p w14:paraId="6F025A67">
      <w:pPr>
        <w:pStyle w:val="141"/>
        <w:numPr>
          <w:ilvl w:val="2"/>
          <w:numId w:val="20"/>
        </w:numPr>
        <w:spacing w:before="156" w:after="156"/>
        <w:rPr>
          <w:rFonts w:hint="eastAsia"/>
          <w:highlight w:val="none"/>
          <w:lang w:val="en-US" w:eastAsia="zh-CN"/>
        </w:rPr>
      </w:pPr>
      <w:r>
        <w:rPr>
          <w:rFonts w:hint="eastAsia"/>
          <w:highlight w:val="none"/>
          <w:lang w:val="en-US" w:eastAsia="zh-CN"/>
        </w:rPr>
        <w:t>技术资料</w:t>
      </w:r>
    </w:p>
    <w:p w14:paraId="52ED6451">
      <w:pPr>
        <w:pStyle w:val="145"/>
        <w:numPr>
          <w:ilvl w:val="3"/>
          <w:numId w:val="20"/>
        </w:numPr>
        <w:rPr>
          <w:rFonts w:hint="eastAsia"/>
          <w:highlight w:val="none"/>
          <w:lang w:val="en-US" w:eastAsia="zh-CN"/>
        </w:rPr>
      </w:pPr>
      <w:r>
        <w:rPr>
          <w:rFonts w:hint="eastAsia"/>
          <w:highlight w:val="none"/>
          <w:lang w:val="en-US" w:eastAsia="zh-CN"/>
        </w:rPr>
        <w:t>应分类建立健全各项技术档案，实行集中管理、分类编号、动态更新。</w:t>
      </w:r>
    </w:p>
    <w:p w14:paraId="42DE1FC9">
      <w:pPr>
        <w:pStyle w:val="145"/>
        <w:numPr>
          <w:ilvl w:val="3"/>
          <w:numId w:val="20"/>
        </w:numPr>
        <w:rPr>
          <w:rFonts w:hint="eastAsia"/>
          <w:highlight w:val="none"/>
          <w:lang w:val="en-US" w:eastAsia="zh-CN"/>
        </w:rPr>
      </w:pPr>
      <w:r>
        <w:rPr>
          <w:rFonts w:hint="eastAsia"/>
          <w:highlight w:val="none"/>
          <w:lang w:val="en-US" w:eastAsia="zh-CN"/>
        </w:rPr>
        <w:t>技术资料应包含但不限于以下内容：</w:t>
      </w:r>
    </w:p>
    <w:p w14:paraId="6C32ABD0">
      <w:pPr>
        <w:pStyle w:val="145"/>
        <w:numPr>
          <w:ilvl w:val="3"/>
          <w:numId w:val="0"/>
        </w:numPr>
        <w:ind w:left="840" w:leftChars="200" w:hanging="420" w:hangingChars="200"/>
        <w:rPr>
          <w:rFonts w:hint="eastAsia"/>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设计竣工图资料、供水工艺流程图、设备说明书、合格证、隐蔽工程记录、压力试验记录；</w:t>
      </w:r>
    </w:p>
    <w:p w14:paraId="711D9DD4">
      <w:pPr>
        <w:pStyle w:val="145"/>
        <w:numPr>
          <w:ilvl w:val="3"/>
          <w:numId w:val="0"/>
        </w:numPr>
        <w:ind w:left="840" w:leftChars="200" w:hanging="420" w:hangingChars="200"/>
        <w:rPr>
          <w:rFonts w:hint="eastAsia"/>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试运行记录；</w:t>
      </w:r>
    </w:p>
    <w:p w14:paraId="0F5172B6">
      <w:pPr>
        <w:pStyle w:val="145"/>
        <w:numPr>
          <w:ilvl w:val="3"/>
          <w:numId w:val="0"/>
        </w:numPr>
        <w:ind w:leftChars="0" w:firstLine="420" w:firstLineChars="200"/>
        <w:rPr>
          <w:rFonts w:hint="eastAsia"/>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水质检测报告；</w:t>
      </w:r>
    </w:p>
    <w:p w14:paraId="64EC114A">
      <w:pPr>
        <w:pStyle w:val="145"/>
        <w:numPr>
          <w:ilvl w:val="3"/>
          <w:numId w:val="0"/>
        </w:numPr>
        <w:ind w:leftChars="0" w:firstLine="420" w:firstLineChars="200"/>
        <w:rPr>
          <w:rFonts w:hint="default"/>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二次供水许可证；</w:t>
      </w:r>
    </w:p>
    <w:p w14:paraId="311D8B7A">
      <w:pPr>
        <w:pStyle w:val="145"/>
        <w:numPr>
          <w:ilvl w:val="3"/>
          <w:numId w:val="0"/>
        </w:numPr>
        <w:ind w:leftChars="0" w:firstLine="420" w:firstLineChars="200"/>
        <w:rPr>
          <w:rFonts w:hint="eastAsia"/>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大中修、更新、改造记录。</w:t>
      </w:r>
    </w:p>
    <w:p w14:paraId="72B36864">
      <w:pPr>
        <w:pStyle w:val="145"/>
        <w:numPr>
          <w:ilvl w:val="3"/>
          <w:numId w:val="20"/>
        </w:numPr>
        <w:rPr>
          <w:highlight w:val="none"/>
        </w:rPr>
      </w:pPr>
      <w:r>
        <w:rPr>
          <w:rFonts w:hint="eastAsia"/>
          <w:highlight w:val="none"/>
          <w:lang w:val="en-US" w:eastAsia="zh-CN"/>
        </w:rPr>
        <w:t>运行、维修、保养、检测记录应妥善保存；竣工、改造、报废资料不小于设备（系统）设计使用年限。</w:t>
      </w:r>
    </w:p>
    <w:p w14:paraId="75BD27FC">
      <w:pPr>
        <w:pStyle w:val="141"/>
        <w:numPr>
          <w:ilvl w:val="2"/>
          <w:numId w:val="20"/>
        </w:numPr>
        <w:spacing w:before="156" w:after="156"/>
        <w:rPr>
          <w:rFonts w:hint="eastAsia"/>
          <w:highlight w:val="none"/>
          <w:lang w:val="en-US" w:eastAsia="zh-CN"/>
        </w:rPr>
      </w:pPr>
      <w:r>
        <w:rPr>
          <w:rFonts w:hint="eastAsia"/>
          <w:highlight w:val="none"/>
          <w:lang w:val="en-US" w:eastAsia="zh-CN"/>
        </w:rPr>
        <w:t>标识管理</w:t>
      </w:r>
    </w:p>
    <w:p w14:paraId="09183193">
      <w:pPr>
        <w:pStyle w:val="145"/>
        <w:numPr>
          <w:ilvl w:val="3"/>
          <w:numId w:val="20"/>
        </w:numPr>
        <w:rPr>
          <w:rFonts w:hint="eastAsia"/>
          <w:highlight w:val="none"/>
          <w:lang w:val="en-US" w:eastAsia="zh-CN"/>
        </w:rPr>
      </w:pPr>
      <w:r>
        <w:rPr>
          <w:rFonts w:hint="eastAsia"/>
          <w:highlight w:val="none"/>
          <w:lang w:val="en-US" w:eastAsia="zh-CN"/>
        </w:rPr>
        <w:t>所有设备、阀门、管线、监测点及危险区域均应设置清晰、耐久、统一标识。</w:t>
      </w:r>
    </w:p>
    <w:p w14:paraId="3CE4B01A">
      <w:pPr>
        <w:pStyle w:val="145"/>
        <w:numPr>
          <w:ilvl w:val="3"/>
          <w:numId w:val="20"/>
        </w:numPr>
        <w:rPr>
          <w:rFonts w:hint="eastAsia"/>
          <w:highlight w:val="none"/>
          <w:lang w:val="en-US" w:eastAsia="zh-CN"/>
        </w:rPr>
      </w:pPr>
      <w:r>
        <w:rPr>
          <w:rFonts w:hint="eastAsia"/>
          <w:highlight w:val="none"/>
          <w:lang w:val="en-US" w:eastAsia="zh-CN"/>
        </w:rPr>
        <w:t>主要分为以下标志类别：</w:t>
      </w:r>
    </w:p>
    <w:p w14:paraId="62302853">
      <w:pPr>
        <w:pStyle w:val="145"/>
        <w:numPr>
          <w:ilvl w:val="3"/>
          <w:numId w:val="0"/>
        </w:numPr>
        <w:ind w:leftChars="0"/>
        <w:rPr>
          <w:rFonts w:hint="eastAsia"/>
          <w:highlight w:val="none"/>
          <w:lang w:val="en-US" w:eastAsia="zh-CN"/>
        </w:rPr>
      </w:pPr>
      <w:r>
        <w:rPr>
          <w:rFonts w:hint="eastAsia"/>
          <w:highlight w:val="none"/>
          <w:lang w:val="en-US" w:eastAsia="zh-CN"/>
        </w:rPr>
        <w:t xml:space="preserve">    a) 禁止标志</w:t>
      </w:r>
      <w:r>
        <w:rPr>
          <w:rFonts w:hint="eastAsia"/>
          <w:highlight w:val="none"/>
          <w:lang w:val="en-US" w:eastAsia="zh-CN"/>
        </w:rPr>
        <w:br w:type="textWrapping"/>
      </w:r>
      <w:r>
        <w:rPr>
          <w:rFonts w:hint="eastAsia"/>
          <w:highlight w:val="none"/>
          <w:lang w:val="en-US" w:eastAsia="zh-CN"/>
        </w:rPr>
        <w:t xml:space="preserve">   示例：“禁止启动”“禁止合闸”“禁止触摸”。    </w:t>
      </w:r>
      <w:r>
        <w:rPr>
          <w:rFonts w:hint="eastAsia"/>
          <w:highlight w:val="none"/>
          <w:lang w:val="en-US" w:eastAsia="zh-CN"/>
        </w:rPr>
        <w:br w:type="textWrapping"/>
      </w:r>
      <w:r>
        <w:rPr>
          <w:rFonts w:hint="eastAsia"/>
          <w:highlight w:val="none"/>
          <w:lang w:val="en-US" w:eastAsia="zh-CN"/>
        </w:rPr>
        <w:t xml:space="preserve">    b) 警告标志</w:t>
      </w:r>
      <w:r>
        <w:rPr>
          <w:rFonts w:hint="eastAsia"/>
          <w:highlight w:val="none"/>
          <w:lang w:val="en-US" w:eastAsia="zh-CN"/>
        </w:rPr>
        <w:br w:type="textWrapping"/>
      </w:r>
      <w:r>
        <w:rPr>
          <w:rFonts w:hint="eastAsia"/>
          <w:highlight w:val="none"/>
          <w:lang w:val="en-US" w:eastAsia="zh-CN"/>
        </w:rPr>
        <w:t xml:space="preserve">    示例：“注意安全”“当心触电”“当心机械伤人”“当心中毒”。   </w:t>
      </w:r>
      <w:r>
        <w:rPr>
          <w:rFonts w:hint="eastAsia"/>
          <w:highlight w:val="none"/>
          <w:lang w:val="en-US" w:eastAsia="zh-CN"/>
        </w:rPr>
        <w:br w:type="textWrapping"/>
      </w:r>
      <w:r>
        <w:rPr>
          <w:rFonts w:hint="eastAsia"/>
          <w:highlight w:val="none"/>
          <w:lang w:val="en-US" w:eastAsia="zh-CN"/>
        </w:rPr>
        <w:t xml:space="preserve">    c) 指令标志</w:t>
      </w:r>
      <w:r>
        <w:rPr>
          <w:rFonts w:hint="eastAsia"/>
          <w:highlight w:val="none"/>
          <w:lang w:val="en-US" w:eastAsia="zh-CN"/>
        </w:rPr>
        <w:br w:type="textWrapping"/>
      </w:r>
      <w:r>
        <w:rPr>
          <w:rFonts w:hint="eastAsia"/>
          <w:highlight w:val="none"/>
          <w:lang w:val="en-US" w:eastAsia="zh-CN"/>
        </w:rPr>
        <w:t xml:space="preserve">   示例：“必须通风”“必须戴防毒面具”“必须戴安全帽”“必须系安全带”“必须加锁”。   </w:t>
      </w:r>
      <w:r>
        <w:rPr>
          <w:rFonts w:hint="eastAsia"/>
          <w:highlight w:val="none"/>
          <w:lang w:val="en-US" w:eastAsia="zh-CN"/>
        </w:rPr>
        <w:br w:type="textWrapping"/>
      </w:r>
      <w:r>
        <w:rPr>
          <w:rFonts w:hint="eastAsia"/>
          <w:highlight w:val="none"/>
          <w:lang w:val="en-US" w:eastAsia="zh-CN"/>
        </w:rPr>
        <w:t xml:space="preserve">    d) 提示标志</w:t>
      </w:r>
      <w:r>
        <w:rPr>
          <w:rFonts w:hint="eastAsia"/>
          <w:highlight w:val="none"/>
          <w:lang w:val="en-US" w:eastAsia="zh-CN"/>
        </w:rPr>
        <w:br w:type="textWrapping"/>
      </w:r>
      <w:r>
        <w:rPr>
          <w:rFonts w:hint="eastAsia"/>
          <w:highlight w:val="none"/>
          <w:lang w:val="en-US" w:eastAsia="zh-CN"/>
        </w:rPr>
        <w:t xml:space="preserve">    示例：“可动火区”“紧急出口”。  </w:t>
      </w:r>
    </w:p>
    <w:p w14:paraId="0F93B719">
      <w:pPr>
        <w:pStyle w:val="145"/>
        <w:numPr>
          <w:ilvl w:val="3"/>
          <w:numId w:val="20"/>
        </w:numPr>
        <w:rPr>
          <w:rFonts w:hint="eastAsia"/>
          <w:highlight w:val="none"/>
          <w:lang w:val="en-US" w:eastAsia="zh-CN"/>
        </w:rPr>
      </w:pPr>
      <w:r>
        <w:rPr>
          <w:rFonts w:hint="eastAsia"/>
          <w:highlight w:val="none"/>
          <w:lang w:val="en-US" w:eastAsia="zh-CN"/>
        </w:rPr>
        <w:t>标识应采用防水、防腐、防潮材料；字体、颜色、图形符号应符合 GB 2894、GB/T 31523 的规定。</w:t>
      </w:r>
    </w:p>
    <w:p w14:paraId="353EB653">
      <w:pPr>
        <w:pStyle w:val="145"/>
        <w:numPr>
          <w:ilvl w:val="3"/>
          <w:numId w:val="20"/>
        </w:numPr>
        <w:rPr>
          <w:rFonts w:hint="eastAsia"/>
          <w:highlight w:val="none"/>
          <w:lang w:val="en-US" w:eastAsia="zh-CN"/>
        </w:rPr>
      </w:pPr>
      <w:r>
        <w:rPr>
          <w:rFonts w:hint="eastAsia"/>
          <w:highlight w:val="none"/>
          <w:lang w:val="en-US" w:eastAsia="zh-CN"/>
        </w:rPr>
        <w:t>应建立标识台账，记录完整有效，设备更换、系统改造后同步更新标识。</w:t>
      </w:r>
    </w:p>
    <w:p w14:paraId="527A7E0E">
      <w:pPr>
        <w:pStyle w:val="141"/>
        <w:numPr>
          <w:ilvl w:val="2"/>
          <w:numId w:val="20"/>
        </w:numPr>
        <w:spacing w:before="156" w:after="156"/>
        <w:rPr>
          <w:rFonts w:hint="eastAsia"/>
          <w:highlight w:val="none"/>
          <w:lang w:val="en-US" w:eastAsia="zh-CN"/>
        </w:rPr>
      </w:pPr>
      <w:r>
        <w:rPr>
          <w:rFonts w:hint="eastAsia"/>
          <w:highlight w:val="none"/>
          <w:lang w:val="en-US" w:eastAsia="zh-CN"/>
        </w:rPr>
        <w:t>环境管理</w:t>
      </w:r>
    </w:p>
    <w:p w14:paraId="6B3D2605">
      <w:pPr>
        <w:pStyle w:val="145"/>
        <w:numPr>
          <w:ilvl w:val="3"/>
          <w:numId w:val="20"/>
        </w:numPr>
        <w:rPr>
          <w:rFonts w:hint="eastAsia"/>
          <w:highlight w:val="none"/>
          <w:lang w:val="en-US" w:eastAsia="zh-CN"/>
        </w:rPr>
      </w:pPr>
      <w:r>
        <w:rPr>
          <w:rFonts w:hint="eastAsia"/>
          <w:highlight w:val="none"/>
          <w:lang w:val="en-US" w:eastAsia="zh-CN"/>
        </w:rPr>
        <w:t>设备房门外应设置信息公示牌，标明机房类别、安全管理标志及管理责任人等信息。</w:t>
      </w:r>
    </w:p>
    <w:p w14:paraId="39FE8009">
      <w:pPr>
        <w:pStyle w:val="145"/>
        <w:numPr>
          <w:ilvl w:val="3"/>
          <w:numId w:val="20"/>
        </w:numPr>
        <w:rPr>
          <w:rFonts w:hint="eastAsia"/>
          <w:highlight w:val="none"/>
          <w:lang w:val="en-US" w:eastAsia="zh-CN"/>
        </w:rPr>
      </w:pPr>
      <w:r>
        <w:rPr>
          <w:rFonts w:hint="eastAsia"/>
          <w:highlight w:val="none"/>
          <w:lang w:val="en-US" w:eastAsia="zh-CN"/>
        </w:rPr>
        <w:t>设备房门窗可关闭、锁具完好有效，窗户应设防蚊虫纱网。</w:t>
      </w:r>
    </w:p>
    <w:p w14:paraId="31A4A38A">
      <w:pPr>
        <w:pStyle w:val="145"/>
        <w:numPr>
          <w:ilvl w:val="3"/>
          <w:numId w:val="20"/>
        </w:numPr>
        <w:rPr>
          <w:rFonts w:hint="eastAsia"/>
          <w:highlight w:val="none"/>
          <w:lang w:val="en-US" w:eastAsia="zh-CN"/>
        </w:rPr>
      </w:pPr>
      <w:r>
        <w:rPr>
          <w:rFonts w:hint="eastAsia"/>
          <w:highlight w:val="none"/>
          <w:lang w:val="en-US" w:eastAsia="zh-CN"/>
        </w:rPr>
        <w:t>设备房门口应设挡鼠板、室内应放置粘鼠板并定期更换。</w:t>
      </w:r>
    </w:p>
    <w:p w14:paraId="0EF8EB62">
      <w:pPr>
        <w:pStyle w:val="145"/>
        <w:numPr>
          <w:ilvl w:val="3"/>
          <w:numId w:val="20"/>
        </w:numPr>
        <w:rPr>
          <w:rFonts w:hint="eastAsia"/>
          <w:highlight w:val="none"/>
          <w:lang w:val="en-US" w:eastAsia="zh-CN"/>
        </w:rPr>
      </w:pPr>
      <w:r>
        <w:rPr>
          <w:rFonts w:hint="eastAsia"/>
          <w:highlight w:val="none"/>
          <w:lang w:val="en-US" w:eastAsia="zh-CN"/>
        </w:rPr>
        <w:t>设备房环境应整洁，无杂物、无积水、无鼠、无虫害。</w:t>
      </w:r>
    </w:p>
    <w:p w14:paraId="02EB0B2A">
      <w:pPr>
        <w:pStyle w:val="145"/>
        <w:numPr>
          <w:ilvl w:val="3"/>
          <w:numId w:val="20"/>
        </w:numPr>
        <w:rPr>
          <w:rFonts w:hint="eastAsia"/>
          <w:highlight w:val="none"/>
          <w:lang w:val="en-US" w:eastAsia="zh-CN"/>
        </w:rPr>
      </w:pPr>
      <w:r>
        <w:rPr>
          <w:rFonts w:hint="eastAsia"/>
          <w:highlight w:val="none"/>
          <w:lang w:val="en-US" w:eastAsia="zh-CN"/>
        </w:rPr>
        <w:t>宜采用自然通风，必要时可采用机械通风设备和除湿设备。</w:t>
      </w:r>
    </w:p>
    <w:p w14:paraId="3221E7A9">
      <w:pPr>
        <w:pStyle w:val="141"/>
        <w:numPr>
          <w:ilvl w:val="2"/>
          <w:numId w:val="20"/>
        </w:numPr>
        <w:spacing w:before="156" w:after="156"/>
        <w:rPr>
          <w:rFonts w:hint="eastAsia"/>
          <w:highlight w:val="none"/>
          <w:lang w:val="en-US" w:eastAsia="zh-CN"/>
        </w:rPr>
      </w:pPr>
      <w:r>
        <w:rPr>
          <w:rFonts w:hint="eastAsia"/>
          <w:highlight w:val="none"/>
          <w:lang w:val="en-US" w:eastAsia="zh-CN"/>
        </w:rPr>
        <w:t>物业服务专业供应商</w:t>
      </w:r>
    </w:p>
    <w:p w14:paraId="6E6711E0">
      <w:pPr>
        <w:pStyle w:val="145"/>
        <w:numPr>
          <w:ilvl w:val="3"/>
          <w:numId w:val="20"/>
        </w:numPr>
        <w:rPr>
          <w:rFonts w:hint="eastAsia"/>
          <w:highlight w:val="none"/>
          <w:lang w:val="en-US" w:eastAsia="zh-CN"/>
        </w:rPr>
      </w:pPr>
      <w:r>
        <w:rPr>
          <w:rFonts w:hint="eastAsia"/>
          <w:highlight w:val="none"/>
          <w:lang w:val="en-US" w:eastAsia="zh-CN"/>
        </w:rPr>
        <w:t>给水排水系统凡涉及专业资质要求的作业，可结合物业服务人自身能力管理或委托物业服务专业供应商管理。</w:t>
      </w:r>
    </w:p>
    <w:p w14:paraId="4A7EA82B">
      <w:pPr>
        <w:pStyle w:val="145"/>
        <w:numPr>
          <w:ilvl w:val="3"/>
          <w:numId w:val="20"/>
        </w:numPr>
        <w:rPr>
          <w:rFonts w:hint="eastAsia"/>
          <w:highlight w:val="none"/>
          <w:lang w:val="en-US" w:eastAsia="zh-CN"/>
        </w:rPr>
      </w:pPr>
      <w:r>
        <w:rPr>
          <w:rFonts w:hint="eastAsia"/>
          <w:highlight w:val="none"/>
          <w:lang w:val="en-US" w:eastAsia="zh-CN"/>
        </w:rPr>
        <w:t>应向物业服务专业供应商委托的作业一般包括：</w:t>
      </w:r>
    </w:p>
    <w:p w14:paraId="3EDE7EB0">
      <w:pPr>
        <w:pStyle w:val="145"/>
        <w:numPr>
          <w:ilvl w:val="3"/>
          <w:numId w:val="0"/>
        </w:numPr>
        <w:ind w:left="840" w:leftChars="200" w:hanging="420" w:hangingChars="200"/>
        <w:rPr>
          <w:rFonts w:hint="eastAsia"/>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二次供水设施清洗消毒；</w:t>
      </w:r>
    </w:p>
    <w:p w14:paraId="69B23C49">
      <w:pPr>
        <w:pStyle w:val="145"/>
        <w:numPr>
          <w:ilvl w:val="3"/>
          <w:numId w:val="0"/>
        </w:numPr>
        <w:ind w:left="840" w:leftChars="200" w:hanging="420" w:hangingChars="200"/>
        <w:rPr>
          <w:rFonts w:hint="eastAsia"/>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定期水质检测；</w:t>
      </w:r>
    </w:p>
    <w:p w14:paraId="12B150ED">
      <w:pPr>
        <w:pStyle w:val="145"/>
        <w:numPr>
          <w:ilvl w:val="3"/>
          <w:numId w:val="0"/>
        </w:numPr>
        <w:ind w:left="840" w:leftChars="200" w:hanging="420" w:hangingChars="200"/>
        <w:rPr>
          <w:rFonts w:hint="eastAsia"/>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有限空间作业，如：清淤、清掏；</w:t>
      </w:r>
    </w:p>
    <w:p w14:paraId="7C10EAF5">
      <w:pPr>
        <w:pStyle w:val="145"/>
        <w:numPr>
          <w:ilvl w:val="3"/>
          <w:numId w:val="0"/>
        </w:numPr>
        <w:ind w:left="840" w:leftChars="200" w:hanging="420" w:hangingChars="200"/>
        <w:rPr>
          <w:rFonts w:hint="eastAsia"/>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设备大中修及技术改造。</w:t>
      </w:r>
    </w:p>
    <w:p w14:paraId="264AC87B">
      <w:pPr>
        <w:pStyle w:val="145"/>
        <w:numPr>
          <w:ilvl w:val="3"/>
          <w:numId w:val="20"/>
        </w:numPr>
        <w:rPr>
          <w:rFonts w:hint="eastAsia"/>
          <w:highlight w:val="none"/>
          <w:lang w:val="en-US" w:eastAsia="zh-CN"/>
        </w:rPr>
      </w:pPr>
      <w:r>
        <w:rPr>
          <w:rFonts w:hint="eastAsia"/>
          <w:highlight w:val="none"/>
          <w:lang w:val="en-US" w:eastAsia="zh-CN"/>
        </w:rPr>
        <w:t>物业服务专业供应商应提供营业执照、相应专业资质。</w:t>
      </w:r>
    </w:p>
    <w:p w14:paraId="0278FF2D">
      <w:pPr>
        <w:pStyle w:val="145"/>
        <w:numPr>
          <w:ilvl w:val="3"/>
          <w:numId w:val="20"/>
        </w:numPr>
        <w:rPr>
          <w:rFonts w:hint="eastAsia"/>
          <w:highlight w:val="none"/>
          <w:lang w:val="en-US" w:eastAsia="zh-CN"/>
        </w:rPr>
      </w:pPr>
      <w:r>
        <w:rPr>
          <w:rFonts w:hint="eastAsia"/>
          <w:highlight w:val="none"/>
          <w:lang w:val="en-US" w:eastAsia="zh-CN"/>
        </w:rPr>
        <w:t>应提供服务过程中使用产品的检验报告及合格证。</w:t>
      </w:r>
    </w:p>
    <w:p w14:paraId="709EC187">
      <w:pPr>
        <w:pStyle w:val="145"/>
        <w:numPr>
          <w:ilvl w:val="3"/>
          <w:numId w:val="20"/>
        </w:numPr>
        <w:rPr>
          <w:rFonts w:hint="eastAsia"/>
          <w:highlight w:val="none"/>
          <w:lang w:val="en-US" w:eastAsia="zh-CN"/>
        </w:rPr>
      </w:pPr>
      <w:r>
        <w:rPr>
          <w:rFonts w:hint="eastAsia"/>
          <w:highlight w:val="none"/>
          <w:lang w:val="en-US" w:eastAsia="zh-CN"/>
        </w:rPr>
        <w:t>现场服务人员应持有与作业类型相符，并经相关专业培训考核合格的证书。</w:t>
      </w:r>
    </w:p>
    <w:p w14:paraId="7EDBE7B2">
      <w:pPr>
        <w:pStyle w:val="145"/>
        <w:numPr>
          <w:ilvl w:val="3"/>
          <w:numId w:val="20"/>
        </w:numPr>
        <w:rPr>
          <w:rFonts w:hint="eastAsia"/>
          <w:highlight w:val="none"/>
          <w:lang w:val="en-US" w:eastAsia="zh-CN"/>
        </w:rPr>
      </w:pPr>
      <w:r>
        <w:rPr>
          <w:rFonts w:hint="eastAsia"/>
          <w:highlight w:val="none"/>
          <w:lang w:val="en-US" w:eastAsia="zh-CN"/>
        </w:rPr>
        <w:t>在委托物业服务专业供应商介入时，应签订委托服务协议，在协议中应明确双方的安全管理责任和义务以及应急响应的时间及其他相关要求。</w:t>
      </w:r>
    </w:p>
    <w:p w14:paraId="77FB2D43">
      <w:pPr>
        <w:pStyle w:val="145"/>
        <w:numPr>
          <w:ilvl w:val="3"/>
          <w:numId w:val="20"/>
        </w:numPr>
        <w:rPr>
          <w:rFonts w:hint="eastAsia"/>
          <w:highlight w:val="none"/>
          <w:lang w:val="en-US" w:eastAsia="zh-CN"/>
        </w:rPr>
      </w:pPr>
      <w:r>
        <w:rPr>
          <w:rFonts w:hint="eastAsia"/>
          <w:highlight w:val="none"/>
          <w:lang w:val="en-US" w:eastAsia="zh-CN"/>
        </w:rPr>
        <w:t>物业服务专业供应商提供的所有产品或服务应在合同中约定内容和标准。</w:t>
      </w:r>
    </w:p>
    <w:p w14:paraId="154FEE2C">
      <w:pPr>
        <w:pStyle w:val="139"/>
        <w:spacing w:before="312" w:after="312"/>
        <w:rPr>
          <w:rFonts w:hint="default"/>
          <w:highlight w:val="none"/>
          <w:lang w:val="en-US"/>
        </w:rPr>
      </w:pPr>
      <w:r>
        <w:rPr>
          <w:rFonts w:hint="eastAsia"/>
          <w:highlight w:val="none"/>
          <w:lang w:val="en-US" w:eastAsia="zh-CN"/>
        </w:rPr>
        <w:t>维修管理</w:t>
      </w:r>
    </w:p>
    <w:p w14:paraId="382FCDCB">
      <w:pPr>
        <w:pStyle w:val="141"/>
        <w:numPr>
          <w:ilvl w:val="2"/>
          <w:numId w:val="20"/>
        </w:numPr>
        <w:spacing w:before="156" w:after="156"/>
        <w:rPr>
          <w:rFonts w:hint="eastAsia"/>
          <w:highlight w:val="none"/>
          <w:lang w:val="en-US" w:eastAsia="zh-CN"/>
        </w:rPr>
      </w:pPr>
      <w:r>
        <w:rPr>
          <w:rFonts w:hint="eastAsia"/>
          <w:highlight w:val="none"/>
        </w:rPr>
        <w:t>一般规定</w:t>
      </w:r>
    </w:p>
    <w:p w14:paraId="31C6AB72">
      <w:pPr>
        <w:pStyle w:val="145"/>
        <w:numPr>
          <w:ilvl w:val="3"/>
          <w:numId w:val="20"/>
        </w:numPr>
        <w:rPr>
          <w:rFonts w:hint="eastAsia"/>
          <w:highlight w:val="none"/>
          <w:lang w:val="en-US" w:eastAsia="zh-CN"/>
        </w:rPr>
      </w:pPr>
      <w:r>
        <w:rPr>
          <w:rFonts w:hint="eastAsia"/>
          <w:highlight w:val="none"/>
        </w:rPr>
        <w:t>维修分别按前、中、后三阶段实施全过程控制</w:t>
      </w:r>
      <w:r>
        <w:rPr>
          <w:rFonts w:hint="eastAsia"/>
          <w:highlight w:val="none"/>
          <w:lang w:eastAsia="zh-CN"/>
        </w:rPr>
        <w:t>。</w:t>
      </w:r>
    </w:p>
    <w:p w14:paraId="7DA44B1A">
      <w:pPr>
        <w:pStyle w:val="145"/>
        <w:numPr>
          <w:ilvl w:val="3"/>
          <w:numId w:val="20"/>
        </w:numPr>
        <w:rPr>
          <w:rFonts w:hint="eastAsia"/>
          <w:highlight w:val="none"/>
          <w:lang w:val="en-US" w:eastAsia="zh-CN"/>
        </w:rPr>
      </w:pPr>
      <w:r>
        <w:rPr>
          <w:rFonts w:hint="eastAsia"/>
          <w:highlight w:val="none"/>
        </w:rPr>
        <w:t>所有维修工作应建立标准作业程序，明确责任人、操作步骤、安全措施与记录要求</w:t>
      </w:r>
      <w:r>
        <w:rPr>
          <w:rFonts w:hint="eastAsia"/>
          <w:highlight w:val="none"/>
          <w:lang w:eastAsia="zh-CN"/>
        </w:rPr>
        <w:t>。</w:t>
      </w:r>
    </w:p>
    <w:p w14:paraId="48B90944">
      <w:pPr>
        <w:pStyle w:val="145"/>
        <w:numPr>
          <w:ilvl w:val="3"/>
          <w:numId w:val="20"/>
        </w:numPr>
        <w:rPr>
          <w:rFonts w:hint="eastAsia"/>
          <w:highlight w:val="none"/>
          <w:lang w:val="en-US" w:eastAsia="zh-CN"/>
        </w:rPr>
      </w:pPr>
      <w:r>
        <w:rPr>
          <w:rFonts w:hint="eastAsia"/>
          <w:highlight w:val="none"/>
        </w:rPr>
        <w:t>维修应实行作业许可制度，涉及特种作业、有限空间、高处作业等</w:t>
      </w:r>
      <w:r>
        <w:rPr>
          <w:rFonts w:hint="eastAsia"/>
          <w:highlight w:val="none"/>
          <w:lang w:val="en-US" w:eastAsia="zh-CN"/>
        </w:rPr>
        <w:t>危险作业</w:t>
      </w:r>
      <w:r>
        <w:rPr>
          <w:rFonts w:hint="eastAsia"/>
          <w:highlight w:val="none"/>
        </w:rPr>
        <w:t>，</w:t>
      </w:r>
      <w:r>
        <w:rPr>
          <w:rFonts w:hint="eastAsia"/>
          <w:highlight w:val="none"/>
          <w:lang w:val="en-US" w:eastAsia="zh-CN"/>
        </w:rPr>
        <w:t>应</w:t>
      </w:r>
      <w:r>
        <w:rPr>
          <w:rFonts w:hint="eastAsia"/>
          <w:highlight w:val="none"/>
        </w:rPr>
        <w:t>履行审批程序</w:t>
      </w:r>
      <w:r>
        <w:rPr>
          <w:rFonts w:hint="eastAsia"/>
          <w:highlight w:val="none"/>
          <w:lang w:eastAsia="zh-CN"/>
        </w:rPr>
        <w:t>。</w:t>
      </w:r>
    </w:p>
    <w:p w14:paraId="5C9A9573">
      <w:pPr>
        <w:pStyle w:val="141"/>
        <w:numPr>
          <w:ilvl w:val="2"/>
          <w:numId w:val="20"/>
        </w:numPr>
        <w:spacing w:before="156" w:after="156"/>
        <w:rPr>
          <w:rFonts w:hint="eastAsia"/>
          <w:highlight w:val="none"/>
          <w:lang w:val="en-US" w:eastAsia="zh-CN"/>
        </w:rPr>
      </w:pPr>
      <w:r>
        <w:rPr>
          <w:rFonts w:hint="eastAsia"/>
          <w:highlight w:val="none"/>
        </w:rPr>
        <w:t>维修前阶段</w:t>
      </w:r>
    </w:p>
    <w:p w14:paraId="18588376">
      <w:pPr>
        <w:pStyle w:val="145"/>
        <w:keepNext w:val="0"/>
        <w:keepLines w:val="0"/>
        <w:pageBreakBefore w:val="0"/>
        <w:widowControl w:val="0"/>
        <w:numPr>
          <w:ilvl w:val="3"/>
          <w:numId w:val="2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rPr>
        <w:t>故障确认</w:t>
      </w:r>
    </w:p>
    <w:p w14:paraId="43A2AA22">
      <w:pPr>
        <w:pStyle w:val="145"/>
        <w:numPr>
          <w:ilvl w:val="3"/>
          <w:numId w:val="0"/>
        </w:numPr>
        <w:ind w:leftChars="0" w:firstLine="420" w:firstLineChars="200"/>
        <w:rPr>
          <w:rFonts w:hint="eastAsia"/>
          <w:highlight w:val="none"/>
          <w:lang w:val="en-US" w:eastAsia="zh-CN"/>
        </w:rPr>
      </w:pPr>
      <w:r>
        <w:rPr>
          <w:rFonts w:hint="eastAsia" w:ascii="宋体" w:hAnsi="宋体" w:eastAsia="宋体" w:cs="宋体"/>
          <w:highlight w:val="none"/>
          <w:lang w:val="en-US" w:eastAsia="zh-CN"/>
        </w:rPr>
        <w:t>在维修前应先对故障情况进行确认，并按照以下顺序进行</w:t>
      </w:r>
      <w:r>
        <w:rPr>
          <w:rFonts w:hint="eastAsia" w:hAnsi="宋体" w:cs="宋体"/>
          <w:highlight w:val="none"/>
          <w:lang w:val="en-US" w:eastAsia="zh-CN"/>
        </w:rPr>
        <w:t>：</w:t>
      </w:r>
    </w:p>
    <w:p w14:paraId="3F0F1F71">
      <w:pPr>
        <w:pStyle w:val="140"/>
        <w:numPr>
          <w:ilvl w:val="0"/>
          <w:numId w:val="21"/>
        </w:numPr>
        <w:ind w:left="0" w:leftChars="0" w:firstLine="420" w:firstLineChars="200"/>
        <w:rPr>
          <w:rFonts w:hint="eastAsia"/>
          <w:highlight w:val="none"/>
          <w:lang w:val="en-US" w:eastAsia="zh-CN"/>
        </w:rPr>
      </w:pPr>
      <w:r>
        <w:rPr>
          <w:rFonts w:hint="eastAsia"/>
          <w:highlight w:val="none"/>
        </w:rPr>
        <w:t>接到故障报修后，完成现场初步确认</w:t>
      </w:r>
      <w:r>
        <w:rPr>
          <w:rFonts w:hint="eastAsia"/>
          <w:highlight w:val="none"/>
          <w:lang w:eastAsia="zh-CN"/>
        </w:rPr>
        <w:t>；</w:t>
      </w:r>
    </w:p>
    <w:p w14:paraId="598E2D9D">
      <w:pPr>
        <w:pStyle w:val="140"/>
        <w:numPr>
          <w:ilvl w:val="0"/>
          <w:numId w:val="21"/>
        </w:numPr>
        <w:ind w:left="0" w:leftChars="0" w:firstLine="420" w:firstLineChars="200"/>
        <w:rPr>
          <w:rFonts w:hint="eastAsia"/>
          <w:highlight w:val="none"/>
          <w:lang w:val="en-US" w:eastAsia="zh-CN"/>
        </w:rPr>
      </w:pPr>
      <w:r>
        <w:rPr>
          <w:rFonts w:hint="eastAsia"/>
          <w:highlight w:val="none"/>
        </w:rPr>
        <w:t>判断故障类型（如</w:t>
      </w:r>
      <w:r>
        <w:rPr>
          <w:rFonts w:hint="eastAsia"/>
          <w:highlight w:val="none"/>
          <w:lang w:val="en-US" w:eastAsia="zh-CN"/>
        </w:rPr>
        <w:t>泵组异常</w:t>
      </w:r>
      <w:r>
        <w:rPr>
          <w:rFonts w:hint="eastAsia"/>
          <w:highlight w:val="none"/>
        </w:rPr>
        <w:t>、</w:t>
      </w:r>
      <w:r>
        <w:rPr>
          <w:rFonts w:hint="eastAsia"/>
          <w:highlight w:val="none"/>
          <w:lang w:val="en-US" w:eastAsia="zh-CN"/>
        </w:rPr>
        <w:t>电路</w:t>
      </w:r>
      <w:r>
        <w:rPr>
          <w:rFonts w:hint="eastAsia"/>
          <w:highlight w:val="none"/>
        </w:rPr>
        <w:t>故障、管道</w:t>
      </w:r>
      <w:r>
        <w:rPr>
          <w:rFonts w:hint="eastAsia"/>
          <w:highlight w:val="none"/>
          <w:lang w:val="en-US" w:eastAsia="zh-CN"/>
        </w:rPr>
        <w:t>渗漏</w:t>
      </w:r>
      <w:r>
        <w:rPr>
          <w:rFonts w:hint="eastAsia"/>
          <w:highlight w:val="none"/>
        </w:rPr>
        <w:t>等）</w:t>
      </w:r>
      <w:r>
        <w:rPr>
          <w:rFonts w:hint="eastAsia"/>
          <w:highlight w:val="none"/>
          <w:lang w:eastAsia="zh-CN"/>
        </w:rPr>
        <w:t>，</w:t>
      </w:r>
      <w:r>
        <w:rPr>
          <w:rFonts w:hint="eastAsia"/>
          <w:highlight w:val="none"/>
          <w:lang w:val="en-US" w:eastAsia="zh-CN"/>
        </w:rPr>
        <w:t>确定</w:t>
      </w:r>
      <w:r>
        <w:rPr>
          <w:rFonts w:hint="eastAsia"/>
          <w:highlight w:val="none"/>
        </w:rPr>
        <w:t>影响范围</w:t>
      </w:r>
      <w:r>
        <w:rPr>
          <w:rFonts w:hint="eastAsia"/>
          <w:highlight w:val="none"/>
          <w:lang w:eastAsia="zh-CN"/>
        </w:rPr>
        <w:t>；</w:t>
      </w:r>
    </w:p>
    <w:p w14:paraId="7D79A3D7">
      <w:pPr>
        <w:pStyle w:val="140"/>
        <w:numPr>
          <w:ilvl w:val="0"/>
          <w:numId w:val="21"/>
        </w:numPr>
        <w:ind w:left="0" w:leftChars="0" w:firstLine="420" w:firstLineChars="200"/>
        <w:rPr>
          <w:rFonts w:hint="eastAsia"/>
          <w:highlight w:val="none"/>
          <w:lang w:val="en-US" w:eastAsia="zh-CN"/>
        </w:rPr>
      </w:pPr>
      <w:r>
        <w:rPr>
          <w:rFonts w:hint="eastAsia"/>
          <w:highlight w:val="none"/>
        </w:rPr>
        <w:t>设置</w:t>
      </w:r>
      <w:r>
        <w:rPr>
          <w:rFonts w:hint="eastAsia"/>
          <w:highlight w:val="none"/>
          <w:lang w:val="en-US" w:eastAsia="zh-CN"/>
        </w:rPr>
        <w:t>作业</w:t>
      </w:r>
      <w:r>
        <w:rPr>
          <w:rFonts w:hint="eastAsia"/>
          <w:highlight w:val="none"/>
        </w:rPr>
        <w:t>安全警戒区域</w:t>
      </w:r>
      <w:r>
        <w:rPr>
          <w:rFonts w:hint="eastAsia"/>
          <w:highlight w:val="none"/>
          <w:lang w:eastAsia="zh-CN"/>
        </w:rPr>
        <w:t>。</w:t>
      </w:r>
    </w:p>
    <w:p w14:paraId="3CD552D0">
      <w:pPr>
        <w:pStyle w:val="145"/>
        <w:keepNext w:val="0"/>
        <w:keepLines w:val="0"/>
        <w:pageBreakBefore w:val="0"/>
        <w:widowControl w:val="0"/>
        <w:numPr>
          <w:ilvl w:val="3"/>
          <w:numId w:val="2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维修</w:t>
      </w:r>
      <w:r>
        <w:rPr>
          <w:rFonts w:hint="eastAsia" w:ascii="黑体" w:hAnsi="黑体" w:eastAsia="黑体" w:cs="黑体"/>
          <w:highlight w:val="none"/>
        </w:rPr>
        <w:t>方案</w:t>
      </w:r>
    </w:p>
    <w:p w14:paraId="131072F7">
      <w:pPr>
        <w:pStyle w:val="145"/>
        <w:numPr>
          <w:ilvl w:val="4"/>
          <w:numId w:val="20"/>
        </w:numPr>
        <w:rPr>
          <w:rFonts w:hint="eastAsia" w:ascii="宋体" w:hAnsi="Times New Roman" w:eastAsia="宋体" w:cs="Times New Roman"/>
          <w:sz w:val="21"/>
          <w:highlight w:val="none"/>
          <w:lang w:val="en-US" w:eastAsia="zh-CN" w:bidi="ar-SA"/>
        </w:rPr>
      </w:pPr>
      <w:r>
        <w:rPr>
          <w:rFonts w:hint="eastAsia" w:cs="Times New Roman"/>
          <w:sz w:val="21"/>
          <w:highlight w:val="none"/>
          <w:lang w:val="en-US" w:eastAsia="zh-CN" w:bidi="ar-SA"/>
        </w:rPr>
        <w:t>在</w:t>
      </w:r>
      <w:r>
        <w:rPr>
          <w:rFonts w:hint="eastAsia" w:ascii="宋体" w:hAnsi="Times New Roman" w:eastAsia="宋体" w:cs="Times New Roman"/>
          <w:sz w:val="21"/>
          <w:highlight w:val="none"/>
          <w:lang w:val="en-US" w:eastAsia="zh-CN" w:bidi="ar-SA"/>
        </w:rPr>
        <w:t>制定维修方案时</w:t>
      </w:r>
      <w:r>
        <w:rPr>
          <w:rFonts w:hint="eastAsia" w:cs="Times New Roman"/>
          <w:sz w:val="21"/>
          <w:highlight w:val="none"/>
          <w:lang w:val="en-US" w:eastAsia="zh-CN" w:bidi="ar-SA"/>
        </w:rPr>
        <w:t>应</w:t>
      </w:r>
      <w:r>
        <w:rPr>
          <w:rFonts w:hint="eastAsia" w:ascii="宋体" w:hAnsi="Times New Roman" w:eastAsia="宋体" w:cs="Times New Roman"/>
          <w:sz w:val="21"/>
          <w:highlight w:val="none"/>
          <w:lang w:val="en-US" w:eastAsia="zh-CN" w:bidi="ar-SA"/>
        </w:rPr>
        <w:t>进行风险评估，对维修过程中可能出现的风险展开分析。</w:t>
      </w:r>
      <w:r>
        <w:rPr>
          <w:rFonts w:hint="eastAsia" w:cs="Times New Roman"/>
          <w:sz w:val="21"/>
          <w:highlight w:val="none"/>
          <w:lang w:val="en-US" w:eastAsia="zh-CN" w:bidi="ar-SA"/>
        </w:rPr>
        <w:t>宜包括</w:t>
      </w:r>
      <w:r>
        <w:rPr>
          <w:rFonts w:hint="eastAsia" w:ascii="宋体" w:hAnsi="Times New Roman" w:eastAsia="宋体" w:cs="Times New Roman"/>
          <w:sz w:val="21"/>
          <w:highlight w:val="none"/>
          <w:lang w:val="en-US" w:eastAsia="zh-CN" w:bidi="ar-SA"/>
        </w:rPr>
        <w:t>人员安全风险、设备二次损坏、生产流程风险、环境污染风险等。</w:t>
      </w:r>
    </w:p>
    <w:p w14:paraId="51446E2B">
      <w:pPr>
        <w:pStyle w:val="145"/>
        <w:numPr>
          <w:ilvl w:val="4"/>
          <w:numId w:val="20"/>
        </w:numPr>
        <w:rPr>
          <w:rFonts w:hint="eastAsia"/>
          <w:highlight w:val="none"/>
          <w:lang w:val="en-US" w:eastAsia="zh-CN"/>
        </w:rPr>
      </w:pPr>
      <w:r>
        <w:rPr>
          <w:rFonts w:hint="eastAsia"/>
          <w:highlight w:val="none"/>
          <w:lang w:val="en-US" w:eastAsia="zh-CN"/>
        </w:rPr>
        <w:t>应</w:t>
      </w:r>
      <w:r>
        <w:rPr>
          <w:rFonts w:hint="eastAsia"/>
          <w:highlight w:val="none"/>
        </w:rPr>
        <w:t>编制维修方案，内容包括故障原因分析、维修步骤、所需工具材料、人员配置、安全措施</w:t>
      </w:r>
      <w:r>
        <w:rPr>
          <w:rFonts w:hint="eastAsia"/>
          <w:highlight w:val="none"/>
          <w:lang w:eastAsia="zh-CN"/>
        </w:rPr>
        <w:t>。</w:t>
      </w:r>
    </w:p>
    <w:p w14:paraId="0C9CFD8D">
      <w:pPr>
        <w:pStyle w:val="145"/>
        <w:numPr>
          <w:ilvl w:val="4"/>
          <w:numId w:val="20"/>
        </w:numPr>
        <w:rPr>
          <w:rFonts w:hint="eastAsia"/>
          <w:highlight w:val="none"/>
          <w:lang w:val="en-US" w:eastAsia="zh-CN"/>
        </w:rPr>
      </w:pPr>
      <w:r>
        <w:rPr>
          <w:rFonts w:hint="eastAsia"/>
          <w:highlight w:val="none"/>
          <w:lang w:val="en-US" w:eastAsia="zh-CN"/>
        </w:rPr>
        <w:t>影响供水的应向属地管理部门报备，并通知用户。</w:t>
      </w:r>
    </w:p>
    <w:p w14:paraId="46A04029">
      <w:pPr>
        <w:pStyle w:val="145"/>
        <w:keepNext w:val="0"/>
        <w:keepLines w:val="0"/>
        <w:pageBreakBefore w:val="0"/>
        <w:widowControl w:val="0"/>
        <w:numPr>
          <w:ilvl w:val="3"/>
          <w:numId w:val="2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作业许可</w:t>
      </w:r>
    </w:p>
    <w:p w14:paraId="5E3A645A">
      <w:pPr>
        <w:pStyle w:val="145"/>
        <w:numPr>
          <w:ilvl w:val="4"/>
          <w:numId w:val="20"/>
        </w:numPr>
        <w:rPr>
          <w:rFonts w:hint="eastAsia"/>
          <w:highlight w:val="none"/>
          <w:lang w:val="en-US" w:eastAsia="zh-CN"/>
        </w:rPr>
      </w:pPr>
      <w:r>
        <w:rPr>
          <w:rFonts w:hint="eastAsia"/>
          <w:highlight w:val="none"/>
          <w:lang w:val="en-US" w:eastAsia="zh-CN"/>
        </w:rPr>
        <w:t>维修前应</w:t>
      </w:r>
      <w:r>
        <w:rPr>
          <w:rFonts w:hint="eastAsia"/>
          <w:highlight w:val="none"/>
        </w:rPr>
        <w:t>履行维修作业审批</w:t>
      </w:r>
      <w:r>
        <w:rPr>
          <w:rFonts w:hint="eastAsia"/>
          <w:highlight w:val="none"/>
          <w:lang w:val="en-US" w:eastAsia="zh-CN"/>
        </w:rPr>
        <w:t>程序。</w:t>
      </w:r>
    </w:p>
    <w:p w14:paraId="0456CBAD">
      <w:pPr>
        <w:pStyle w:val="145"/>
        <w:numPr>
          <w:ilvl w:val="4"/>
          <w:numId w:val="20"/>
        </w:numPr>
        <w:rPr>
          <w:rFonts w:hint="eastAsia"/>
          <w:highlight w:val="none"/>
          <w:lang w:val="en-US" w:eastAsia="zh-CN"/>
        </w:rPr>
      </w:pPr>
      <w:r>
        <w:rPr>
          <w:rFonts w:hint="eastAsia"/>
          <w:highlight w:val="none"/>
          <w:lang w:val="en-US" w:eastAsia="zh-CN"/>
        </w:rPr>
        <w:t>作业前应对参与本次作业人员</w:t>
      </w:r>
      <w:r>
        <w:rPr>
          <w:rFonts w:hint="eastAsia"/>
          <w:highlight w:val="none"/>
        </w:rPr>
        <w:t>进行安全技术交底，</w:t>
      </w:r>
      <w:r>
        <w:rPr>
          <w:rFonts w:hint="eastAsia"/>
          <w:highlight w:val="none"/>
          <w:lang w:val="en-US" w:eastAsia="zh-CN"/>
        </w:rPr>
        <w:t>交底记录应签字且齐全有效。</w:t>
      </w:r>
    </w:p>
    <w:p w14:paraId="663144D8">
      <w:pPr>
        <w:pStyle w:val="145"/>
        <w:numPr>
          <w:ilvl w:val="4"/>
          <w:numId w:val="20"/>
        </w:numPr>
        <w:rPr>
          <w:rFonts w:hint="eastAsia"/>
          <w:highlight w:val="none"/>
          <w:lang w:val="en-US" w:eastAsia="zh-CN"/>
        </w:rPr>
      </w:pPr>
      <w:r>
        <w:rPr>
          <w:rFonts w:hint="eastAsia"/>
          <w:highlight w:val="none"/>
          <w:lang w:val="en-US" w:eastAsia="zh-CN"/>
        </w:rPr>
        <w:t>应留存影像资料。</w:t>
      </w:r>
    </w:p>
    <w:p w14:paraId="3A176673">
      <w:pPr>
        <w:pStyle w:val="141"/>
        <w:numPr>
          <w:ilvl w:val="2"/>
          <w:numId w:val="20"/>
        </w:numPr>
        <w:spacing w:before="156" w:after="156"/>
        <w:rPr>
          <w:rFonts w:hint="eastAsia"/>
          <w:highlight w:val="none"/>
          <w:lang w:val="en-US" w:eastAsia="zh-CN"/>
        </w:rPr>
      </w:pPr>
      <w:r>
        <w:rPr>
          <w:rFonts w:hint="eastAsia"/>
          <w:highlight w:val="none"/>
        </w:rPr>
        <w:t>维修</w:t>
      </w:r>
      <w:r>
        <w:rPr>
          <w:rFonts w:hint="eastAsia"/>
          <w:highlight w:val="none"/>
          <w:lang w:val="en-US" w:eastAsia="zh-CN"/>
        </w:rPr>
        <w:t>中</w:t>
      </w:r>
      <w:r>
        <w:rPr>
          <w:rFonts w:hint="eastAsia"/>
          <w:highlight w:val="none"/>
        </w:rPr>
        <w:t>阶段</w:t>
      </w:r>
    </w:p>
    <w:p w14:paraId="754E0A7A">
      <w:pPr>
        <w:pStyle w:val="145"/>
        <w:keepNext w:val="0"/>
        <w:keepLines w:val="0"/>
        <w:pageBreakBefore w:val="0"/>
        <w:widowControl w:val="0"/>
        <w:numPr>
          <w:ilvl w:val="3"/>
          <w:numId w:val="2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作业执行</w:t>
      </w:r>
    </w:p>
    <w:p w14:paraId="625EC8DD">
      <w:pPr>
        <w:pStyle w:val="145"/>
        <w:numPr>
          <w:ilvl w:val="4"/>
          <w:numId w:val="20"/>
        </w:numPr>
        <w:rPr>
          <w:rFonts w:hint="eastAsia"/>
          <w:highlight w:val="none"/>
          <w:lang w:val="en-US" w:eastAsia="zh-CN"/>
        </w:rPr>
      </w:pPr>
      <w:r>
        <w:rPr>
          <w:rFonts w:hint="eastAsia"/>
          <w:highlight w:val="none"/>
          <w:lang w:val="en-US" w:eastAsia="zh-CN"/>
        </w:rPr>
        <w:t>应</w:t>
      </w:r>
      <w:r>
        <w:rPr>
          <w:rFonts w:hint="eastAsia"/>
          <w:highlight w:val="none"/>
        </w:rPr>
        <w:t>按照维修方案操作，</w:t>
      </w:r>
      <w:r>
        <w:rPr>
          <w:rFonts w:hint="eastAsia"/>
          <w:highlight w:val="none"/>
          <w:lang w:val="en-US" w:eastAsia="zh-CN"/>
        </w:rPr>
        <w:t>涉及可能存在重大安全隐患的作业应</w:t>
      </w:r>
      <w:r>
        <w:rPr>
          <w:rFonts w:hint="eastAsia"/>
          <w:highlight w:val="none"/>
        </w:rPr>
        <w:t>实</w:t>
      </w:r>
      <w:r>
        <w:rPr>
          <w:rFonts w:hint="eastAsia"/>
          <w:highlight w:val="none"/>
          <w:lang w:val="en-US" w:eastAsia="zh-CN"/>
        </w:rPr>
        <w:t>行监护管理。</w:t>
      </w:r>
    </w:p>
    <w:p w14:paraId="2BC7057E">
      <w:pPr>
        <w:pStyle w:val="145"/>
        <w:numPr>
          <w:ilvl w:val="4"/>
          <w:numId w:val="20"/>
        </w:numPr>
        <w:rPr>
          <w:rFonts w:hint="eastAsia"/>
          <w:highlight w:val="none"/>
          <w:lang w:val="en-US" w:eastAsia="zh-CN"/>
        </w:rPr>
      </w:pPr>
      <w:r>
        <w:rPr>
          <w:rFonts w:hint="eastAsia"/>
          <w:highlight w:val="none"/>
        </w:rPr>
        <w:t>更换部件</w:t>
      </w:r>
      <w:r>
        <w:rPr>
          <w:rFonts w:hint="eastAsia"/>
          <w:highlight w:val="none"/>
          <w:lang w:eastAsia="zh-CN"/>
        </w:rPr>
        <w:t>、</w:t>
      </w:r>
      <w:r>
        <w:rPr>
          <w:rFonts w:hint="eastAsia"/>
          <w:highlight w:val="none"/>
          <w:lang w:val="en-US" w:eastAsia="zh-CN"/>
        </w:rPr>
        <w:t>材料应</w:t>
      </w:r>
      <w:r>
        <w:rPr>
          <w:rFonts w:hint="eastAsia"/>
          <w:highlight w:val="none"/>
        </w:rPr>
        <w:t>使用同规格</w:t>
      </w:r>
      <w:r>
        <w:rPr>
          <w:rFonts w:hint="eastAsia"/>
          <w:highlight w:val="none"/>
          <w:lang w:eastAsia="zh-CN"/>
        </w:rPr>
        <w:t>、</w:t>
      </w:r>
      <w:r>
        <w:rPr>
          <w:rFonts w:hint="eastAsia"/>
          <w:highlight w:val="none"/>
          <w:lang w:val="en-US" w:eastAsia="zh-CN"/>
        </w:rPr>
        <w:t>同型号合格</w:t>
      </w:r>
      <w:r>
        <w:rPr>
          <w:rFonts w:hint="eastAsia"/>
          <w:highlight w:val="none"/>
        </w:rPr>
        <w:t>产品</w:t>
      </w:r>
      <w:r>
        <w:rPr>
          <w:rFonts w:hint="eastAsia"/>
          <w:highlight w:val="none"/>
          <w:lang w:eastAsia="zh-CN"/>
        </w:rPr>
        <w:t>，</w:t>
      </w:r>
      <w:r>
        <w:rPr>
          <w:rFonts w:hint="eastAsia"/>
          <w:highlight w:val="none"/>
          <w:lang w:val="en-US" w:eastAsia="zh-CN"/>
        </w:rPr>
        <w:t>不应低于原产品质量标准。</w:t>
      </w:r>
    </w:p>
    <w:p w14:paraId="755D0CFB">
      <w:pPr>
        <w:pStyle w:val="145"/>
        <w:numPr>
          <w:ilvl w:val="4"/>
          <w:numId w:val="20"/>
        </w:numPr>
        <w:rPr>
          <w:rFonts w:hint="eastAsia" w:ascii="黑体" w:hAnsi="黑体" w:eastAsia="黑体" w:cs="黑体"/>
          <w:highlight w:val="none"/>
          <w:lang w:val="en-US" w:eastAsia="zh-CN"/>
        </w:rPr>
      </w:pPr>
      <w:r>
        <w:rPr>
          <w:rFonts w:hint="eastAsia"/>
          <w:highlight w:val="none"/>
          <w:lang w:val="en-US" w:eastAsia="zh-CN"/>
        </w:rPr>
        <w:t>应依据方案做好安全防护，涉及其他特种作业时分别办理审批许可并设专人监护，包括</w:t>
      </w:r>
      <w:r>
        <w:rPr>
          <w:rFonts w:hint="eastAsia"/>
          <w:highlight w:val="none"/>
        </w:rPr>
        <w:t>焊接、</w:t>
      </w:r>
      <w:r>
        <w:rPr>
          <w:rFonts w:hint="eastAsia"/>
          <w:highlight w:val="none"/>
          <w:lang w:val="en-US" w:eastAsia="zh-CN"/>
        </w:rPr>
        <w:t>高处作业、有限空间作业等</w:t>
      </w:r>
      <w:r>
        <w:rPr>
          <w:rFonts w:hint="eastAsia"/>
          <w:highlight w:val="none"/>
          <w:lang w:eastAsia="zh-CN"/>
        </w:rPr>
        <w:t>。</w:t>
      </w:r>
    </w:p>
    <w:p w14:paraId="4AD26EBC">
      <w:pPr>
        <w:pStyle w:val="145"/>
        <w:keepNext w:val="0"/>
        <w:keepLines w:val="0"/>
        <w:pageBreakBefore w:val="0"/>
        <w:widowControl w:val="0"/>
        <w:numPr>
          <w:ilvl w:val="3"/>
          <w:numId w:val="2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rPr>
        <w:t>过程记录与质量控制</w:t>
      </w:r>
    </w:p>
    <w:p w14:paraId="0908D81F">
      <w:pPr>
        <w:pStyle w:val="145"/>
        <w:numPr>
          <w:ilvl w:val="4"/>
          <w:numId w:val="20"/>
        </w:numPr>
        <w:rPr>
          <w:rFonts w:hint="eastAsia"/>
          <w:highlight w:val="none"/>
          <w:lang w:val="en-US" w:eastAsia="zh-CN"/>
        </w:rPr>
      </w:pPr>
      <w:r>
        <w:rPr>
          <w:rFonts w:hint="eastAsia"/>
          <w:highlight w:val="none"/>
          <w:lang w:val="en-US" w:eastAsia="zh-CN"/>
        </w:rPr>
        <w:t>应</w:t>
      </w:r>
      <w:r>
        <w:rPr>
          <w:rFonts w:hint="eastAsia"/>
          <w:highlight w:val="none"/>
        </w:rPr>
        <w:t>实时填写记录</w:t>
      </w:r>
      <w:r>
        <w:rPr>
          <w:rFonts w:hint="eastAsia"/>
          <w:highlight w:val="none"/>
          <w:lang w:eastAsia="zh-CN"/>
        </w:rPr>
        <w:t>，</w:t>
      </w:r>
      <w:r>
        <w:rPr>
          <w:rFonts w:hint="eastAsia"/>
          <w:highlight w:val="none"/>
          <w:lang w:val="en-US" w:eastAsia="zh-CN"/>
        </w:rPr>
        <w:t>记录内容应包括维修人员、</w:t>
      </w:r>
      <w:r>
        <w:rPr>
          <w:rFonts w:hint="eastAsia"/>
          <w:highlight w:val="none"/>
        </w:rPr>
        <w:t>维修时间、更换部件、测试数据</w:t>
      </w:r>
      <w:r>
        <w:rPr>
          <w:rFonts w:hint="eastAsia"/>
          <w:highlight w:val="none"/>
          <w:lang w:val="en-US" w:eastAsia="zh-CN"/>
        </w:rPr>
        <w:t>。</w:t>
      </w:r>
    </w:p>
    <w:p w14:paraId="2D338FEF">
      <w:pPr>
        <w:pStyle w:val="145"/>
        <w:numPr>
          <w:ilvl w:val="4"/>
          <w:numId w:val="20"/>
        </w:numPr>
        <w:rPr>
          <w:rFonts w:hint="eastAsia"/>
          <w:highlight w:val="none"/>
          <w:lang w:val="en-US" w:eastAsia="zh-CN"/>
        </w:rPr>
      </w:pPr>
      <w:r>
        <w:rPr>
          <w:rFonts w:hint="eastAsia"/>
          <w:highlight w:val="none"/>
        </w:rPr>
        <w:t>关键</w:t>
      </w:r>
      <w:r>
        <w:rPr>
          <w:rFonts w:hint="eastAsia"/>
          <w:highlight w:val="none"/>
          <w:lang w:val="en-US" w:eastAsia="zh-CN"/>
        </w:rPr>
        <w:t>工序（如压力试验</w:t>
      </w:r>
      <w:r>
        <w:rPr>
          <w:rFonts w:hint="eastAsia"/>
          <w:highlight w:val="none"/>
        </w:rPr>
        <w:t>、绝缘测试、水质检测</w:t>
      </w:r>
      <w:r>
        <w:rPr>
          <w:rFonts w:hint="eastAsia"/>
          <w:highlight w:val="none"/>
          <w:lang w:val="en-US" w:eastAsia="zh-CN"/>
        </w:rPr>
        <w:t>等</w:t>
      </w:r>
      <w:r>
        <w:rPr>
          <w:rFonts w:hint="eastAsia"/>
          <w:highlight w:val="none"/>
        </w:rPr>
        <w:t>）</w:t>
      </w:r>
      <w:r>
        <w:rPr>
          <w:rFonts w:hint="eastAsia"/>
          <w:highlight w:val="none"/>
          <w:lang w:val="en-US" w:eastAsia="zh-CN"/>
        </w:rPr>
        <w:t>应</w:t>
      </w:r>
      <w:r>
        <w:rPr>
          <w:rFonts w:hint="eastAsia"/>
          <w:highlight w:val="none"/>
        </w:rPr>
        <w:t>留存影像资料与检测数据</w:t>
      </w:r>
      <w:r>
        <w:rPr>
          <w:rFonts w:hint="eastAsia"/>
          <w:highlight w:val="none"/>
          <w:lang w:eastAsia="zh-CN"/>
        </w:rPr>
        <w:t>。</w:t>
      </w:r>
    </w:p>
    <w:p w14:paraId="3A11E76D">
      <w:pPr>
        <w:pStyle w:val="141"/>
        <w:numPr>
          <w:ilvl w:val="2"/>
          <w:numId w:val="20"/>
        </w:numPr>
        <w:spacing w:before="156" w:after="156"/>
        <w:rPr>
          <w:rFonts w:hint="eastAsia"/>
          <w:highlight w:val="none"/>
          <w:lang w:val="en-US" w:eastAsia="zh-CN"/>
        </w:rPr>
      </w:pPr>
      <w:r>
        <w:rPr>
          <w:rFonts w:hint="eastAsia"/>
          <w:highlight w:val="none"/>
        </w:rPr>
        <w:t>维修</w:t>
      </w:r>
      <w:r>
        <w:rPr>
          <w:rFonts w:hint="eastAsia"/>
          <w:highlight w:val="none"/>
          <w:lang w:val="en-US" w:eastAsia="zh-CN"/>
        </w:rPr>
        <w:t>后</w:t>
      </w:r>
      <w:r>
        <w:rPr>
          <w:rFonts w:hint="eastAsia"/>
          <w:highlight w:val="none"/>
        </w:rPr>
        <w:t>阶段</w:t>
      </w:r>
    </w:p>
    <w:p w14:paraId="6466D9D8">
      <w:pPr>
        <w:pStyle w:val="145"/>
        <w:keepNext w:val="0"/>
        <w:keepLines w:val="0"/>
        <w:pageBreakBefore w:val="0"/>
        <w:widowControl w:val="0"/>
        <w:numPr>
          <w:ilvl w:val="3"/>
          <w:numId w:val="2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rPr>
        <w:t>试运行与验收</w:t>
      </w:r>
    </w:p>
    <w:p w14:paraId="5D0C4D52">
      <w:pPr>
        <w:pStyle w:val="145"/>
        <w:numPr>
          <w:ilvl w:val="4"/>
          <w:numId w:val="20"/>
        </w:numPr>
        <w:rPr>
          <w:rFonts w:hint="eastAsia"/>
          <w:highlight w:val="none"/>
          <w:lang w:val="en-US" w:eastAsia="zh-CN"/>
        </w:rPr>
      </w:pPr>
      <w:r>
        <w:rPr>
          <w:rFonts w:hint="eastAsia"/>
          <w:highlight w:val="none"/>
        </w:rPr>
        <w:t>维修完成后</w:t>
      </w:r>
      <w:r>
        <w:rPr>
          <w:rFonts w:hint="eastAsia"/>
          <w:highlight w:val="none"/>
          <w:lang w:val="en-US" w:eastAsia="zh-CN"/>
        </w:rPr>
        <w:t>应</w:t>
      </w:r>
      <w:r>
        <w:rPr>
          <w:rFonts w:hint="eastAsia"/>
          <w:highlight w:val="none"/>
        </w:rPr>
        <w:t>进行试运行，监测压力、电流、噪音、振动等参数</w:t>
      </w:r>
      <w:r>
        <w:rPr>
          <w:rFonts w:hint="eastAsia"/>
          <w:highlight w:val="none"/>
          <w:lang w:val="en-US" w:eastAsia="zh-CN"/>
        </w:rPr>
        <w:t>应符合原设计规范。</w:t>
      </w:r>
    </w:p>
    <w:p w14:paraId="555A21AF">
      <w:pPr>
        <w:pStyle w:val="145"/>
        <w:numPr>
          <w:ilvl w:val="4"/>
          <w:numId w:val="20"/>
        </w:numPr>
        <w:rPr>
          <w:rFonts w:hint="eastAsia"/>
          <w:highlight w:val="none"/>
          <w:lang w:val="en-US" w:eastAsia="zh-CN"/>
        </w:rPr>
      </w:pPr>
      <w:r>
        <w:rPr>
          <w:rFonts w:hint="eastAsia"/>
          <w:highlight w:val="none"/>
          <w:lang w:val="en-US" w:eastAsia="zh-CN"/>
        </w:rPr>
        <w:t>应按规定程序完成</w:t>
      </w:r>
      <w:r>
        <w:rPr>
          <w:rFonts w:hint="eastAsia"/>
          <w:highlight w:val="none"/>
        </w:rPr>
        <w:t>验收</w:t>
      </w:r>
      <w:r>
        <w:rPr>
          <w:rFonts w:hint="eastAsia"/>
          <w:highlight w:val="none"/>
          <w:lang w:eastAsia="zh-CN"/>
        </w:rPr>
        <w:t>。</w:t>
      </w:r>
    </w:p>
    <w:p w14:paraId="28947B94">
      <w:pPr>
        <w:pStyle w:val="145"/>
        <w:keepNext w:val="0"/>
        <w:keepLines w:val="0"/>
        <w:pageBreakBefore w:val="0"/>
        <w:widowControl w:val="0"/>
        <w:numPr>
          <w:ilvl w:val="3"/>
          <w:numId w:val="2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rPr>
        <w:t>水质恢复与通知</w:t>
      </w:r>
    </w:p>
    <w:p w14:paraId="2A42CEE7">
      <w:pPr>
        <w:pStyle w:val="145"/>
        <w:numPr>
          <w:ilvl w:val="4"/>
          <w:numId w:val="20"/>
        </w:numPr>
        <w:rPr>
          <w:rFonts w:hint="eastAsia"/>
          <w:highlight w:val="none"/>
          <w:lang w:val="en-US" w:eastAsia="zh-CN"/>
        </w:rPr>
      </w:pPr>
      <w:r>
        <w:rPr>
          <w:rFonts w:hint="eastAsia"/>
          <w:highlight w:val="none"/>
        </w:rPr>
        <w:t>涉及生活供水</w:t>
      </w:r>
      <w:r>
        <w:rPr>
          <w:rFonts w:hint="eastAsia"/>
          <w:highlight w:val="none"/>
          <w:lang w:val="en-US" w:eastAsia="zh-CN"/>
        </w:rPr>
        <w:t>水质污染</w:t>
      </w:r>
      <w:r>
        <w:rPr>
          <w:rFonts w:hint="eastAsia"/>
          <w:highlight w:val="none"/>
        </w:rPr>
        <w:t>的，</w:t>
      </w:r>
      <w:r>
        <w:rPr>
          <w:rFonts w:hint="eastAsia"/>
          <w:highlight w:val="none"/>
          <w:lang w:val="en-US" w:eastAsia="zh-CN"/>
        </w:rPr>
        <w:t>应在第三方检测</w:t>
      </w:r>
      <w:r>
        <w:rPr>
          <w:rFonts w:hint="eastAsia"/>
          <w:highlight w:val="none"/>
        </w:rPr>
        <w:t>水质合格后供水</w:t>
      </w:r>
      <w:r>
        <w:rPr>
          <w:rFonts w:hint="eastAsia"/>
          <w:highlight w:val="none"/>
          <w:lang w:val="en-US" w:eastAsia="zh-CN"/>
        </w:rPr>
        <w:t>。</w:t>
      </w:r>
    </w:p>
    <w:p w14:paraId="29EEC430">
      <w:pPr>
        <w:pStyle w:val="145"/>
        <w:numPr>
          <w:ilvl w:val="4"/>
          <w:numId w:val="20"/>
        </w:numPr>
        <w:rPr>
          <w:rFonts w:hint="eastAsia"/>
          <w:highlight w:val="none"/>
          <w:lang w:val="en-US" w:eastAsia="zh-CN"/>
        </w:rPr>
      </w:pPr>
      <w:r>
        <w:rPr>
          <w:rFonts w:hint="eastAsia"/>
          <w:highlight w:val="none"/>
          <w:lang w:val="en-US" w:eastAsia="zh-CN"/>
        </w:rPr>
        <w:t>应</w:t>
      </w:r>
      <w:r>
        <w:rPr>
          <w:rFonts w:hint="eastAsia"/>
          <w:highlight w:val="none"/>
        </w:rPr>
        <w:t>向用户发布《供水恢复通知》</w:t>
      </w:r>
      <w:r>
        <w:rPr>
          <w:rFonts w:hint="eastAsia"/>
          <w:highlight w:val="none"/>
          <w:lang w:eastAsia="zh-CN"/>
        </w:rPr>
        <w:t>。</w:t>
      </w:r>
    </w:p>
    <w:p w14:paraId="76CA570E">
      <w:pPr>
        <w:pStyle w:val="145"/>
        <w:keepNext w:val="0"/>
        <w:keepLines w:val="0"/>
        <w:pageBreakBefore w:val="0"/>
        <w:widowControl w:val="0"/>
        <w:numPr>
          <w:ilvl w:val="3"/>
          <w:numId w:val="2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rPr>
        <w:t>记录归档与总结</w:t>
      </w:r>
    </w:p>
    <w:p w14:paraId="56A45E08">
      <w:pPr>
        <w:pStyle w:val="145"/>
        <w:numPr>
          <w:ilvl w:val="4"/>
          <w:numId w:val="20"/>
        </w:numPr>
        <w:rPr>
          <w:rFonts w:hint="eastAsia"/>
          <w:highlight w:val="none"/>
          <w:lang w:val="en-US" w:eastAsia="zh-CN"/>
        </w:rPr>
      </w:pPr>
      <w:r>
        <w:rPr>
          <w:rFonts w:hint="eastAsia"/>
          <w:highlight w:val="none"/>
          <w:lang w:val="en-US" w:eastAsia="zh-CN"/>
        </w:rPr>
        <w:t>应完善</w:t>
      </w:r>
      <w:r>
        <w:rPr>
          <w:rFonts w:hint="eastAsia"/>
          <w:highlight w:val="none"/>
        </w:rPr>
        <w:t>维修记录</w:t>
      </w:r>
      <w:r>
        <w:rPr>
          <w:rFonts w:hint="eastAsia"/>
          <w:highlight w:val="none"/>
          <w:lang w:eastAsia="zh-CN"/>
        </w:rPr>
        <w:t>，</w:t>
      </w:r>
      <w:r>
        <w:rPr>
          <w:rFonts w:hint="eastAsia"/>
          <w:highlight w:val="none"/>
          <w:lang w:val="en-US" w:eastAsia="zh-CN"/>
        </w:rPr>
        <w:t>留存相关</w:t>
      </w:r>
      <w:r>
        <w:rPr>
          <w:rFonts w:hint="eastAsia"/>
          <w:highlight w:val="none"/>
        </w:rPr>
        <w:t>资料</w:t>
      </w:r>
      <w:r>
        <w:rPr>
          <w:rFonts w:hint="eastAsia" w:ascii="宋体" w:hAnsi="Times New Roman" w:eastAsia="宋体" w:cs="Times New Roman"/>
          <w:sz w:val="21"/>
          <w:highlight w:val="none"/>
          <w:lang w:val="en-US" w:eastAsia="zh-CN" w:bidi="ar-SA"/>
        </w:rPr>
        <w:t>并归档。</w:t>
      </w:r>
    </w:p>
    <w:p w14:paraId="6EC13806">
      <w:pPr>
        <w:pStyle w:val="145"/>
        <w:numPr>
          <w:ilvl w:val="4"/>
          <w:numId w:val="20"/>
        </w:numPr>
        <w:rPr>
          <w:rFonts w:hint="eastAsia"/>
          <w:highlight w:val="none"/>
          <w:lang w:val="en-US" w:eastAsia="zh-CN"/>
        </w:rPr>
      </w:pPr>
      <w:r>
        <w:rPr>
          <w:rFonts w:hint="eastAsia" w:cs="Times New Roman"/>
          <w:sz w:val="21"/>
          <w:highlight w:val="none"/>
          <w:lang w:val="en-US" w:eastAsia="zh-CN" w:bidi="ar-SA"/>
        </w:rPr>
        <w:t>应</w:t>
      </w:r>
      <w:r>
        <w:rPr>
          <w:rFonts w:hint="eastAsia" w:ascii="宋体" w:hAnsi="Times New Roman" w:eastAsia="宋体" w:cs="Times New Roman"/>
          <w:sz w:val="21"/>
          <w:highlight w:val="none"/>
          <w:lang w:val="en-US" w:eastAsia="zh-CN" w:bidi="ar-SA"/>
        </w:rPr>
        <w:t>分析维修过程中遇到的问题及解决方案，总结维修过程中的经验</w:t>
      </w:r>
      <w:r>
        <w:rPr>
          <w:rFonts w:hint="eastAsia" w:cs="Times New Roman"/>
          <w:sz w:val="21"/>
          <w:highlight w:val="none"/>
          <w:lang w:val="en-US" w:eastAsia="zh-CN" w:bidi="ar-SA"/>
        </w:rPr>
        <w:t>以</w:t>
      </w:r>
      <w:r>
        <w:rPr>
          <w:rFonts w:hint="eastAsia" w:ascii="宋体" w:hAnsi="Times New Roman" w:eastAsia="宋体" w:cs="Times New Roman"/>
          <w:sz w:val="21"/>
          <w:highlight w:val="none"/>
          <w:lang w:val="en-US" w:eastAsia="zh-CN" w:bidi="ar-SA"/>
        </w:rPr>
        <w:t>提高维修效率和质量，提升技术水平和应急处理能力</w:t>
      </w:r>
      <w:r>
        <w:rPr>
          <w:rFonts w:hint="eastAsia" w:cs="Times New Roman"/>
          <w:sz w:val="21"/>
          <w:highlight w:val="none"/>
          <w:lang w:val="en-US" w:eastAsia="zh-CN" w:bidi="ar-SA"/>
        </w:rPr>
        <w:t>。</w:t>
      </w:r>
    </w:p>
    <w:p w14:paraId="792F396B">
      <w:pPr>
        <w:pStyle w:val="139"/>
        <w:spacing w:before="312" w:after="312"/>
        <w:rPr>
          <w:rFonts w:hint="default"/>
          <w:highlight w:val="none"/>
          <w:lang w:val="en-US"/>
        </w:rPr>
      </w:pPr>
      <w:r>
        <w:rPr>
          <w:rFonts w:hint="eastAsia"/>
          <w:highlight w:val="none"/>
          <w:lang w:val="en-US" w:eastAsia="zh-CN"/>
        </w:rPr>
        <w:t>保养管理</w:t>
      </w:r>
    </w:p>
    <w:p w14:paraId="48A55987">
      <w:pPr>
        <w:pStyle w:val="141"/>
        <w:numPr>
          <w:ilvl w:val="2"/>
          <w:numId w:val="20"/>
        </w:numPr>
        <w:spacing w:before="156" w:after="156"/>
        <w:rPr>
          <w:rFonts w:hint="eastAsia"/>
          <w:highlight w:val="none"/>
          <w:lang w:val="en-US" w:eastAsia="zh-CN"/>
        </w:rPr>
      </w:pPr>
      <w:r>
        <w:rPr>
          <w:rFonts w:hint="eastAsia"/>
          <w:highlight w:val="none"/>
          <w:lang w:val="en-US" w:eastAsia="zh-CN"/>
        </w:rPr>
        <w:t>一般规定</w:t>
      </w:r>
    </w:p>
    <w:p w14:paraId="6BE9C196">
      <w:pPr>
        <w:pStyle w:val="141"/>
        <w:numPr>
          <w:ilvl w:val="3"/>
          <w:numId w:val="20"/>
        </w:numPr>
        <w:spacing w:before="156" w:after="156"/>
        <w:outlineLvl w:val="2"/>
        <w:rPr>
          <w:rFonts w:hint="eastAsia"/>
          <w:highlight w:val="none"/>
          <w:lang w:val="en-US" w:eastAsia="zh-CN"/>
        </w:rPr>
      </w:pPr>
      <w:r>
        <w:rPr>
          <w:rFonts w:hint="eastAsia"/>
          <w:highlight w:val="none"/>
        </w:rPr>
        <w:t>计划制定</w:t>
      </w:r>
    </w:p>
    <w:p w14:paraId="69DACE13">
      <w:pPr>
        <w:pStyle w:val="145"/>
        <w:numPr>
          <w:ilvl w:val="4"/>
          <w:numId w:val="20"/>
        </w:numPr>
        <w:rPr>
          <w:rFonts w:hint="eastAsia"/>
          <w:highlight w:val="none"/>
          <w:lang w:val="en-US" w:eastAsia="zh-CN"/>
        </w:rPr>
      </w:pPr>
      <w:r>
        <w:rPr>
          <w:rFonts w:hint="eastAsia" w:ascii="宋体" w:hAnsi="Times New Roman" w:eastAsia="宋体" w:cs="Times New Roman"/>
          <w:sz w:val="21"/>
          <w:highlight w:val="none"/>
          <w:lang w:val="en-US" w:eastAsia="zh-CN" w:bidi="ar-SA"/>
        </w:rPr>
        <w:t>新竣工安装设备应参考行业技术标准制定年度运行维护三级保养计划。</w:t>
      </w:r>
    </w:p>
    <w:p w14:paraId="02CC1DA8">
      <w:pPr>
        <w:pStyle w:val="145"/>
        <w:numPr>
          <w:ilvl w:val="4"/>
          <w:numId w:val="20"/>
        </w:numPr>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老旧设备应参考设备运行现状及上年度维修情况，制定下一个维护保养周期计划。</w:t>
      </w:r>
    </w:p>
    <w:p w14:paraId="7CE71CDF">
      <w:pPr>
        <w:pStyle w:val="145"/>
        <w:numPr>
          <w:ilvl w:val="4"/>
          <w:numId w:val="20"/>
        </w:numPr>
        <w:rPr>
          <w:rFonts w:hint="eastAsia"/>
          <w:highlight w:val="none"/>
          <w:lang w:val="en-US" w:eastAsia="zh-CN"/>
        </w:rPr>
      </w:pPr>
      <w:r>
        <w:rPr>
          <w:rFonts w:hint="eastAsia" w:ascii="宋体" w:hAnsi="Times New Roman" w:eastAsia="宋体" w:cs="Times New Roman"/>
          <w:sz w:val="21"/>
          <w:highlight w:val="none"/>
          <w:lang w:val="en-US" w:eastAsia="zh-CN" w:bidi="ar-SA"/>
        </w:rPr>
        <w:t>每年第四季度</w:t>
      </w:r>
      <w:r>
        <w:rPr>
          <w:rFonts w:hint="eastAsia" w:cs="Times New Roman"/>
          <w:sz w:val="21"/>
          <w:highlight w:val="none"/>
          <w:lang w:val="en-US" w:eastAsia="zh-CN" w:bidi="ar-SA"/>
        </w:rPr>
        <w:t>应</w:t>
      </w:r>
      <w:r>
        <w:rPr>
          <w:rFonts w:hint="eastAsia" w:ascii="宋体" w:hAnsi="Times New Roman" w:eastAsia="宋体" w:cs="Times New Roman"/>
          <w:sz w:val="21"/>
          <w:highlight w:val="none"/>
          <w:lang w:val="en-US" w:eastAsia="zh-CN" w:bidi="ar-SA"/>
        </w:rPr>
        <w:t>编制下</w:t>
      </w:r>
      <w:r>
        <w:rPr>
          <w:rFonts w:hint="eastAsia" w:cs="Times New Roman"/>
          <w:sz w:val="21"/>
          <w:highlight w:val="none"/>
          <w:lang w:val="en-US" w:eastAsia="zh-CN" w:bidi="ar-SA"/>
        </w:rPr>
        <w:t>一</w:t>
      </w:r>
      <w:r>
        <w:rPr>
          <w:rFonts w:hint="eastAsia" w:ascii="宋体" w:hAnsi="Times New Roman" w:eastAsia="宋体" w:cs="Times New Roman"/>
          <w:sz w:val="21"/>
          <w:highlight w:val="none"/>
          <w:lang w:val="en-US" w:eastAsia="zh-CN" w:bidi="ar-SA"/>
        </w:rPr>
        <w:t>年度保养计划，明确保养周期、责任人、维护保养内</w:t>
      </w:r>
      <w:r>
        <w:rPr>
          <w:rFonts w:hint="eastAsia"/>
          <w:highlight w:val="none"/>
        </w:rPr>
        <w:t>容</w:t>
      </w:r>
      <w:r>
        <w:rPr>
          <w:rFonts w:hint="eastAsia"/>
          <w:highlight w:val="none"/>
          <w:lang w:val="en-US" w:eastAsia="zh-CN"/>
        </w:rPr>
        <w:t>及标准。</w:t>
      </w:r>
    </w:p>
    <w:p w14:paraId="04F18322">
      <w:pPr>
        <w:pStyle w:val="141"/>
        <w:numPr>
          <w:ilvl w:val="3"/>
          <w:numId w:val="20"/>
        </w:numPr>
        <w:spacing w:before="156" w:after="156"/>
        <w:outlineLvl w:val="2"/>
        <w:rPr>
          <w:rFonts w:hint="eastAsia"/>
          <w:highlight w:val="none"/>
          <w:u w:val="none"/>
          <w:lang w:val="en-US" w:eastAsia="zh-CN"/>
        </w:rPr>
      </w:pPr>
      <w:r>
        <w:rPr>
          <w:rFonts w:hint="eastAsia"/>
          <w:highlight w:val="none"/>
          <w:u w:val="none"/>
        </w:rPr>
        <w:t>保养前阶段</w:t>
      </w:r>
    </w:p>
    <w:p w14:paraId="49389501">
      <w:pPr>
        <w:pStyle w:val="145"/>
        <w:keepNext w:val="0"/>
        <w:keepLines w:val="0"/>
        <w:pageBreakBefore w:val="0"/>
        <w:widowControl w:val="0"/>
        <w:numPr>
          <w:ilvl w:val="4"/>
          <w:numId w:val="2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u w:val="none"/>
          <w:lang w:val="en-US" w:eastAsia="zh-CN"/>
        </w:rPr>
      </w:pPr>
      <w:r>
        <w:rPr>
          <w:rFonts w:hint="eastAsia" w:ascii="黑体" w:hAnsi="黑体" w:eastAsia="黑体" w:cs="黑体"/>
          <w:highlight w:val="none"/>
          <w:u w:val="none"/>
          <w:lang w:val="en-US" w:eastAsia="zh-CN"/>
        </w:rPr>
        <w:t>人员</w:t>
      </w:r>
      <w:r>
        <w:rPr>
          <w:rFonts w:hint="eastAsia" w:ascii="黑体" w:hAnsi="黑体" w:eastAsia="黑体" w:cs="黑体"/>
          <w:highlight w:val="none"/>
          <w:u w:val="none"/>
        </w:rPr>
        <w:t>准备</w:t>
      </w:r>
    </w:p>
    <w:p w14:paraId="749CC27D">
      <w:pPr>
        <w:pStyle w:val="145"/>
        <w:numPr>
          <w:ilvl w:val="5"/>
          <w:numId w:val="20"/>
        </w:numPr>
        <w:rPr>
          <w:rFonts w:hint="eastAsia"/>
          <w:highlight w:val="none"/>
          <w:u w:val="none"/>
          <w:lang w:val="en-US" w:eastAsia="zh-CN"/>
        </w:rPr>
      </w:pPr>
      <w:r>
        <w:rPr>
          <w:rFonts w:hint="eastAsia"/>
          <w:highlight w:val="none"/>
          <w:u w:val="none"/>
          <w:lang w:val="en-US" w:eastAsia="zh-CN"/>
        </w:rPr>
        <w:t>作业人员应具备相应的操作技能。</w:t>
      </w:r>
    </w:p>
    <w:p w14:paraId="5FBA5959">
      <w:pPr>
        <w:pStyle w:val="145"/>
        <w:numPr>
          <w:ilvl w:val="5"/>
          <w:numId w:val="20"/>
        </w:numPr>
        <w:rPr>
          <w:rFonts w:hint="eastAsia"/>
          <w:highlight w:val="none"/>
          <w:u w:val="none"/>
          <w:lang w:val="en-US" w:eastAsia="zh-CN"/>
        </w:rPr>
      </w:pPr>
      <w:r>
        <w:rPr>
          <w:rFonts w:hint="eastAsia" w:cs="Times New Roman"/>
          <w:sz w:val="21"/>
          <w:highlight w:val="none"/>
          <w:u w:val="none"/>
          <w:lang w:val="en-US" w:eastAsia="zh-CN" w:bidi="ar-SA"/>
        </w:rPr>
        <w:t>应</w:t>
      </w:r>
      <w:r>
        <w:rPr>
          <w:rFonts w:hint="eastAsia" w:ascii="宋体" w:hAnsi="Times New Roman" w:eastAsia="宋体" w:cs="Times New Roman"/>
          <w:sz w:val="21"/>
          <w:highlight w:val="none"/>
          <w:u w:val="none"/>
          <w:lang w:val="en-US" w:eastAsia="zh-CN" w:bidi="ar-SA"/>
        </w:rPr>
        <w:t>对</w:t>
      </w:r>
      <w:r>
        <w:rPr>
          <w:rFonts w:hint="eastAsia" w:cs="Times New Roman"/>
          <w:sz w:val="21"/>
          <w:highlight w:val="none"/>
          <w:u w:val="none"/>
          <w:lang w:val="en-US" w:eastAsia="zh-CN" w:bidi="ar-SA"/>
        </w:rPr>
        <w:t>作业</w:t>
      </w:r>
      <w:r>
        <w:rPr>
          <w:rFonts w:hint="eastAsia" w:ascii="宋体" w:hAnsi="Times New Roman" w:eastAsia="宋体" w:cs="Times New Roman"/>
          <w:sz w:val="21"/>
          <w:highlight w:val="none"/>
          <w:u w:val="none"/>
          <w:lang w:val="en-US" w:eastAsia="zh-CN" w:bidi="ar-SA"/>
        </w:rPr>
        <w:t>人员进行安全培训</w:t>
      </w:r>
      <w:r>
        <w:rPr>
          <w:rFonts w:hint="eastAsia" w:cs="Times New Roman"/>
          <w:sz w:val="21"/>
          <w:highlight w:val="none"/>
          <w:u w:val="none"/>
          <w:lang w:val="en-US" w:eastAsia="zh-CN" w:bidi="ar-SA"/>
        </w:rPr>
        <w:t>和安全技术</w:t>
      </w:r>
      <w:r>
        <w:rPr>
          <w:rFonts w:hint="eastAsia" w:ascii="宋体" w:hAnsi="Times New Roman" w:eastAsia="宋体" w:cs="Times New Roman"/>
          <w:sz w:val="21"/>
          <w:highlight w:val="none"/>
          <w:u w:val="none"/>
          <w:lang w:val="en-US" w:eastAsia="zh-CN" w:bidi="ar-SA"/>
        </w:rPr>
        <w:t>交底</w:t>
      </w:r>
      <w:r>
        <w:rPr>
          <w:rFonts w:hint="eastAsia" w:cs="Times New Roman"/>
          <w:sz w:val="21"/>
          <w:highlight w:val="none"/>
          <w:u w:val="none"/>
          <w:lang w:val="en-US" w:eastAsia="zh-CN" w:bidi="ar-SA"/>
        </w:rPr>
        <w:t>。</w:t>
      </w:r>
    </w:p>
    <w:p w14:paraId="29427179">
      <w:pPr>
        <w:pStyle w:val="145"/>
        <w:numPr>
          <w:ilvl w:val="5"/>
          <w:numId w:val="20"/>
        </w:numPr>
        <w:rPr>
          <w:rFonts w:hint="eastAsia"/>
          <w:highlight w:val="none"/>
          <w:u w:val="none"/>
          <w:lang w:val="en-US" w:eastAsia="zh-CN"/>
        </w:rPr>
      </w:pPr>
      <w:r>
        <w:rPr>
          <w:rFonts w:hint="eastAsia"/>
          <w:highlight w:val="none"/>
          <w:u w:val="none"/>
          <w:lang w:val="en-US" w:eastAsia="zh-CN"/>
        </w:rPr>
        <w:t>应配备足够的作业人员，且</w:t>
      </w:r>
      <w:r>
        <w:rPr>
          <w:rFonts w:hint="eastAsia"/>
          <w:highlight w:val="none"/>
          <w:u w:val="none"/>
        </w:rPr>
        <w:t>穿戴防护装备</w:t>
      </w:r>
      <w:r>
        <w:rPr>
          <w:rFonts w:hint="eastAsia"/>
          <w:highlight w:val="none"/>
          <w:u w:val="none"/>
          <w:lang w:eastAsia="zh-CN"/>
        </w:rPr>
        <w:t>。</w:t>
      </w:r>
    </w:p>
    <w:p w14:paraId="6DA8B6A9">
      <w:pPr>
        <w:pStyle w:val="145"/>
        <w:keepNext w:val="0"/>
        <w:keepLines w:val="0"/>
        <w:pageBreakBefore w:val="0"/>
        <w:widowControl w:val="0"/>
        <w:numPr>
          <w:ilvl w:val="4"/>
          <w:numId w:val="2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工器具准备</w:t>
      </w:r>
    </w:p>
    <w:p w14:paraId="6994E45E">
      <w:pPr>
        <w:pStyle w:val="140"/>
        <w:numPr>
          <w:ilvl w:val="0"/>
          <w:numId w:val="0"/>
        </w:numPr>
        <w:ind w:leftChars="200"/>
        <w:rPr>
          <w:rFonts w:hint="eastAsia"/>
          <w:highlight w:val="none"/>
          <w:lang w:eastAsia="zh-CN"/>
        </w:rPr>
      </w:pPr>
      <w:r>
        <w:rPr>
          <w:rFonts w:hint="eastAsia" w:ascii="黑体" w:hAnsi="黑体" w:eastAsia="黑体" w:cs="黑体"/>
          <w:highlight w:val="none"/>
          <w:lang w:eastAsia="zh-CN"/>
        </w:rPr>
        <w:t>——</w:t>
      </w:r>
      <w:r>
        <w:rPr>
          <w:rFonts w:hint="eastAsia"/>
          <w:highlight w:val="none"/>
          <w:lang w:val="en-US" w:eastAsia="zh-CN"/>
        </w:rPr>
        <w:t>应核查</w:t>
      </w:r>
      <w:r>
        <w:rPr>
          <w:rFonts w:hint="eastAsia"/>
          <w:highlight w:val="none"/>
        </w:rPr>
        <w:t>专用工具、润滑油脂、密封件、消毒剂等有效期</w:t>
      </w:r>
      <w:r>
        <w:rPr>
          <w:rFonts w:hint="eastAsia"/>
          <w:highlight w:val="none"/>
          <w:lang w:eastAsia="zh-CN"/>
        </w:rPr>
        <w:t>。</w:t>
      </w:r>
    </w:p>
    <w:p w14:paraId="6C223A08">
      <w:pPr>
        <w:pStyle w:val="140"/>
        <w:numPr>
          <w:ilvl w:val="0"/>
          <w:numId w:val="0"/>
        </w:numPr>
        <w:ind w:leftChars="200"/>
        <w:rPr>
          <w:rFonts w:hint="default"/>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参考但不限于上文 4.3 工器具相应的工具种类。</w:t>
      </w:r>
    </w:p>
    <w:p w14:paraId="3126D544">
      <w:pPr>
        <w:pStyle w:val="145"/>
        <w:keepNext w:val="0"/>
        <w:keepLines w:val="0"/>
        <w:pageBreakBefore w:val="0"/>
        <w:widowControl w:val="0"/>
        <w:numPr>
          <w:ilvl w:val="4"/>
          <w:numId w:val="2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工作条件</w:t>
      </w:r>
    </w:p>
    <w:p w14:paraId="01A70512">
      <w:pPr>
        <w:pStyle w:val="145"/>
        <w:keepNext w:val="0"/>
        <w:keepLines w:val="0"/>
        <w:pageBreakBefore w:val="0"/>
        <w:widowControl w:val="0"/>
        <w:numPr>
          <w:ilvl w:val="3"/>
          <w:numId w:val="0"/>
        </w:numPr>
        <w:kinsoku/>
        <w:wordWrap/>
        <w:overflowPunct/>
        <w:topLinePunct w:val="0"/>
        <w:autoSpaceDE/>
        <w:autoSpaceDN/>
        <w:bidi w:val="0"/>
        <w:adjustRightInd/>
        <w:snapToGrid/>
        <w:spacing w:before="0" w:beforeLines="0" w:after="0" w:afterLines="0"/>
        <w:ind w:leftChars="0"/>
        <w:textAlignment w:val="auto"/>
        <w:rPr>
          <w:rFonts w:hint="default"/>
          <w:highlight w:val="none"/>
          <w:lang w:val="en-US" w:eastAsia="zh-CN"/>
        </w:rPr>
      </w:pPr>
      <w:r>
        <w:rPr>
          <w:rFonts w:hint="eastAsia" w:cs="Times New Roman"/>
          <w:highlight w:val="none"/>
          <w:lang w:val="en-US" w:eastAsia="zh-CN"/>
        </w:rPr>
        <w:t xml:space="preserve">    保养前，作业现场应满足以下工作条件：</w:t>
      </w:r>
    </w:p>
    <w:p w14:paraId="2878E426">
      <w:pPr>
        <w:pStyle w:val="140"/>
        <w:numPr>
          <w:ilvl w:val="0"/>
          <w:numId w:val="22"/>
        </w:numPr>
        <w:ind w:left="0" w:leftChars="0" w:firstLine="420" w:firstLineChars="200"/>
        <w:rPr>
          <w:rFonts w:hint="eastAsia"/>
          <w:highlight w:val="none"/>
          <w:lang w:val="en-US" w:eastAsia="zh-CN"/>
        </w:rPr>
      </w:pPr>
      <w:r>
        <w:rPr>
          <w:rFonts w:hint="eastAsia"/>
          <w:highlight w:val="none"/>
          <w:lang w:val="en-US" w:eastAsia="zh-CN"/>
        </w:rPr>
        <w:t>风险识别，管控措施到位；</w:t>
      </w:r>
    </w:p>
    <w:p w14:paraId="310269A3">
      <w:pPr>
        <w:pStyle w:val="140"/>
        <w:numPr>
          <w:ilvl w:val="0"/>
          <w:numId w:val="22"/>
        </w:numPr>
        <w:ind w:left="0" w:leftChars="0" w:firstLine="420" w:firstLineChars="200"/>
        <w:rPr>
          <w:rFonts w:hint="eastAsia"/>
          <w:highlight w:val="none"/>
          <w:lang w:val="en-US" w:eastAsia="zh-CN"/>
        </w:rPr>
      </w:pPr>
      <w:r>
        <w:rPr>
          <w:rFonts w:hint="eastAsia"/>
          <w:highlight w:val="none"/>
          <w:lang w:val="en-US" w:eastAsia="zh-CN"/>
        </w:rPr>
        <w:t>有满足作业要求的环境；</w:t>
      </w:r>
    </w:p>
    <w:p w14:paraId="0B088CA9">
      <w:pPr>
        <w:pStyle w:val="140"/>
        <w:numPr>
          <w:ilvl w:val="0"/>
          <w:numId w:val="22"/>
        </w:numPr>
        <w:ind w:left="0" w:leftChars="0" w:firstLine="420" w:firstLineChars="200"/>
        <w:rPr>
          <w:rFonts w:hint="eastAsia"/>
          <w:highlight w:val="none"/>
          <w:lang w:val="en-US" w:eastAsia="zh-CN"/>
        </w:rPr>
      </w:pPr>
      <w:r>
        <w:rPr>
          <w:rFonts w:hint="eastAsia" w:cs="Times New Roman"/>
          <w:sz w:val="21"/>
          <w:highlight w:val="none"/>
          <w:lang w:val="en-US" w:eastAsia="zh-CN" w:bidi="ar-SA"/>
        </w:rPr>
        <w:t>现场应设</w:t>
      </w:r>
      <w:r>
        <w:rPr>
          <w:rFonts w:hint="eastAsia"/>
          <w:highlight w:val="none"/>
          <w:lang w:val="en-US" w:eastAsia="zh-CN"/>
        </w:rPr>
        <w:t>置专职</w:t>
      </w:r>
      <w:r>
        <w:rPr>
          <w:rFonts w:hint="eastAsia" w:cs="Times New Roman"/>
          <w:sz w:val="21"/>
          <w:highlight w:val="none"/>
          <w:lang w:val="en-US" w:eastAsia="zh-CN" w:bidi="ar-SA"/>
        </w:rPr>
        <w:t>安全监护人员</w:t>
      </w:r>
      <w:r>
        <w:rPr>
          <w:rFonts w:hint="eastAsia" w:ascii="宋体" w:hAnsi="Times New Roman" w:eastAsia="宋体" w:cs="Times New Roman"/>
          <w:sz w:val="21"/>
          <w:highlight w:val="none"/>
          <w:lang w:val="en-US" w:eastAsia="zh-CN" w:bidi="ar-SA"/>
        </w:rPr>
        <w:t xml:space="preserve">。 </w:t>
      </w:r>
    </w:p>
    <w:p w14:paraId="73F264EE">
      <w:pPr>
        <w:pStyle w:val="141"/>
        <w:numPr>
          <w:ilvl w:val="3"/>
          <w:numId w:val="20"/>
        </w:numPr>
        <w:spacing w:before="156" w:after="156"/>
        <w:outlineLvl w:val="2"/>
        <w:rPr>
          <w:rFonts w:hint="eastAsia"/>
          <w:highlight w:val="none"/>
          <w:lang w:val="en-US" w:eastAsia="zh-CN"/>
        </w:rPr>
      </w:pPr>
      <w:r>
        <w:rPr>
          <w:rFonts w:hint="eastAsia"/>
          <w:highlight w:val="none"/>
        </w:rPr>
        <w:t>保养中阶段</w:t>
      </w:r>
    </w:p>
    <w:p w14:paraId="15687AFB">
      <w:pPr>
        <w:pStyle w:val="145"/>
        <w:keepNext w:val="0"/>
        <w:keepLines w:val="0"/>
        <w:pageBreakBefore w:val="0"/>
        <w:widowControl w:val="0"/>
        <w:numPr>
          <w:ilvl w:val="4"/>
          <w:numId w:val="2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rPr>
        <w:t>作业执行</w:t>
      </w:r>
    </w:p>
    <w:p w14:paraId="19457ADD">
      <w:pPr>
        <w:pStyle w:val="145"/>
        <w:numPr>
          <w:ilvl w:val="5"/>
          <w:numId w:val="20"/>
        </w:numPr>
        <w:rPr>
          <w:rFonts w:hint="eastAsia"/>
          <w:highlight w:val="none"/>
          <w:lang w:val="en-US" w:eastAsia="zh-CN"/>
        </w:rPr>
      </w:pPr>
      <w:r>
        <w:rPr>
          <w:rFonts w:hint="eastAsia"/>
          <w:highlight w:val="none"/>
          <w:lang w:val="en-US" w:eastAsia="zh-CN"/>
        </w:rPr>
        <w:t>保养过程中应按照作业规范进行</w:t>
      </w:r>
      <w:r>
        <w:rPr>
          <w:rFonts w:hint="eastAsia"/>
          <w:highlight w:val="none"/>
        </w:rPr>
        <w:t>操作</w:t>
      </w:r>
      <w:r>
        <w:rPr>
          <w:rFonts w:hint="eastAsia"/>
          <w:highlight w:val="none"/>
          <w:lang w:val="en-US" w:eastAsia="zh-CN"/>
        </w:rPr>
        <w:t>。</w:t>
      </w:r>
    </w:p>
    <w:p w14:paraId="0757AFBA">
      <w:pPr>
        <w:pStyle w:val="145"/>
        <w:numPr>
          <w:ilvl w:val="5"/>
          <w:numId w:val="20"/>
        </w:numPr>
        <w:rPr>
          <w:rFonts w:hint="eastAsia"/>
          <w:highlight w:val="none"/>
          <w:lang w:val="en-US" w:eastAsia="zh-CN"/>
        </w:rPr>
      </w:pPr>
      <w:r>
        <w:rPr>
          <w:rFonts w:hint="eastAsia"/>
          <w:highlight w:val="none"/>
          <w:lang w:val="en-US" w:eastAsia="zh-CN"/>
        </w:rPr>
        <w:t>不应</w:t>
      </w:r>
      <w:r>
        <w:rPr>
          <w:rFonts w:hint="eastAsia"/>
          <w:highlight w:val="none"/>
        </w:rPr>
        <w:t>带电、带压操作</w:t>
      </w:r>
      <w:r>
        <w:rPr>
          <w:rFonts w:hint="eastAsia"/>
          <w:highlight w:val="none"/>
          <w:lang w:eastAsia="zh-CN"/>
        </w:rPr>
        <w:t>。</w:t>
      </w:r>
    </w:p>
    <w:p w14:paraId="21E5220A">
      <w:pPr>
        <w:pStyle w:val="145"/>
        <w:keepNext w:val="0"/>
        <w:keepLines w:val="0"/>
        <w:pageBreakBefore w:val="0"/>
        <w:widowControl w:val="0"/>
        <w:numPr>
          <w:ilvl w:val="4"/>
          <w:numId w:val="2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rPr>
        <w:t>异常处理</w:t>
      </w:r>
    </w:p>
    <w:p w14:paraId="3165940F">
      <w:pPr>
        <w:pStyle w:val="140"/>
        <w:numPr>
          <w:ilvl w:val="0"/>
          <w:numId w:val="0"/>
        </w:numPr>
        <w:ind w:leftChars="200"/>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保养过程中发现存在隐患故障，如不及时处理将影响设备安全运行使用的情况，应立即采取措施、</w:t>
      </w:r>
    </w:p>
    <w:p w14:paraId="684CE9A0">
      <w:pPr>
        <w:pStyle w:val="140"/>
        <w:numPr>
          <w:ilvl w:val="0"/>
          <w:numId w:val="0"/>
        </w:numPr>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21"/>
          <w:highlight w:val="none"/>
          <w:lang w:val="en-US" w:eastAsia="zh-CN" w:bidi="ar-SA"/>
        </w:rPr>
        <w:t>上报并转入维修流程。</w:t>
      </w:r>
    </w:p>
    <w:p w14:paraId="1E5CFB08">
      <w:pPr>
        <w:pStyle w:val="140"/>
        <w:numPr>
          <w:ilvl w:val="0"/>
          <w:numId w:val="0"/>
        </w:numPr>
        <w:ind w:leftChars="200"/>
        <w:rPr>
          <w:rFonts w:hint="eastAsia" w:ascii="宋体" w:hAnsi="Times New Roman" w:eastAsia="宋体" w:cs="Times New Roman"/>
          <w:sz w:val="18"/>
          <w:szCs w:val="18"/>
          <w:highlight w:val="none"/>
          <w:lang w:val="en-US" w:eastAsia="zh-CN" w:bidi="ar-SA"/>
        </w:rPr>
      </w:pPr>
      <w:r>
        <w:rPr>
          <w:rFonts w:hint="eastAsia" w:cs="Times New Roman"/>
          <w:sz w:val="18"/>
          <w:szCs w:val="18"/>
          <w:highlight w:val="none"/>
          <w:lang w:val="en-US" w:eastAsia="zh-CN" w:bidi="ar-SA"/>
        </w:rPr>
        <w:t>示例</w:t>
      </w:r>
      <w:r>
        <w:rPr>
          <w:rFonts w:hint="eastAsia" w:ascii="宋体" w:hAnsi="Times New Roman" w:eastAsia="宋体" w:cs="Times New Roman"/>
          <w:sz w:val="18"/>
          <w:szCs w:val="18"/>
          <w:highlight w:val="none"/>
          <w:lang w:val="en-US" w:eastAsia="zh-CN" w:bidi="ar-SA"/>
        </w:rPr>
        <w:t>：运转声音异常、电机出现异常气味、电机外壳手感温度“烫手”（通常温度≥60℃））、电机三相电流偏流、</w:t>
      </w:r>
    </w:p>
    <w:p w14:paraId="1492EBB0">
      <w:pPr>
        <w:pStyle w:val="140"/>
        <w:numPr>
          <w:ilvl w:val="0"/>
          <w:numId w:val="0"/>
        </w:numPr>
        <w:rPr>
          <w:rFonts w:hint="eastAsia" w:ascii="宋体" w:hAnsi="Times New Roman" w:eastAsia="宋体" w:cs="Times New Roman"/>
          <w:sz w:val="21"/>
          <w:highlight w:val="none"/>
          <w:lang w:val="en-US" w:eastAsia="zh-CN" w:bidi="ar-SA"/>
        </w:rPr>
      </w:pPr>
      <w:r>
        <w:rPr>
          <w:rFonts w:hint="eastAsia" w:ascii="宋体" w:hAnsi="Times New Roman" w:eastAsia="宋体" w:cs="Times New Roman"/>
          <w:sz w:val="18"/>
          <w:szCs w:val="18"/>
          <w:highlight w:val="none"/>
          <w:lang w:val="en-US" w:eastAsia="zh-CN" w:bidi="ar-SA"/>
        </w:rPr>
        <w:t>密封渗漏、井壁破损等。</w:t>
      </w:r>
    </w:p>
    <w:p w14:paraId="065C48BB">
      <w:pPr>
        <w:pStyle w:val="141"/>
        <w:numPr>
          <w:ilvl w:val="3"/>
          <w:numId w:val="20"/>
        </w:numPr>
        <w:spacing w:before="156" w:after="156"/>
        <w:outlineLvl w:val="2"/>
        <w:rPr>
          <w:rFonts w:hint="eastAsia"/>
          <w:highlight w:val="none"/>
          <w:lang w:val="en-US" w:eastAsia="zh-CN"/>
        </w:rPr>
      </w:pPr>
      <w:r>
        <w:rPr>
          <w:rFonts w:hint="eastAsia"/>
          <w:highlight w:val="none"/>
        </w:rPr>
        <w:t>保养后阶段</w:t>
      </w:r>
    </w:p>
    <w:p w14:paraId="6A865EA6">
      <w:pPr>
        <w:pStyle w:val="145"/>
        <w:keepNext w:val="0"/>
        <w:keepLines w:val="0"/>
        <w:pageBreakBefore w:val="0"/>
        <w:widowControl w:val="0"/>
        <w:numPr>
          <w:ilvl w:val="4"/>
          <w:numId w:val="2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rPr>
        <w:t>验收</w:t>
      </w:r>
    </w:p>
    <w:p w14:paraId="36442CF3">
      <w:pPr>
        <w:pStyle w:val="145"/>
        <w:numPr>
          <w:ilvl w:val="5"/>
          <w:numId w:val="20"/>
        </w:numPr>
        <w:rPr>
          <w:rFonts w:hint="eastAsia"/>
          <w:highlight w:val="none"/>
          <w:lang w:val="en-US" w:eastAsia="zh-CN"/>
        </w:rPr>
      </w:pPr>
      <w:r>
        <w:rPr>
          <w:rFonts w:hint="eastAsia"/>
          <w:highlight w:val="none"/>
        </w:rPr>
        <w:t>保养完成后</w:t>
      </w:r>
      <w:r>
        <w:rPr>
          <w:rFonts w:hint="eastAsia"/>
          <w:highlight w:val="none"/>
          <w:lang w:val="en-US" w:eastAsia="zh-CN"/>
        </w:rPr>
        <w:t>应</w:t>
      </w:r>
      <w:r>
        <w:rPr>
          <w:rFonts w:hint="eastAsia"/>
          <w:highlight w:val="none"/>
        </w:rPr>
        <w:t>由运行</w:t>
      </w:r>
      <w:r>
        <w:rPr>
          <w:rFonts w:hint="eastAsia"/>
          <w:highlight w:val="none"/>
          <w:lang w:val="en-US" w:eastAsia="zh-CN"/>
        </w:rPr>
        <w:t>负责</w:t>
      </w:r>
      <w:r>
        <w:rPr>
          <w:rFonts w:hint="eastAsia"/>
          <w:highlight w:val="none"/>
        </w:rPr>
        <w:t>人现场复核，确认</w:t>
      </w:r>
      <w:r>
        <w:rPr>
          <w:rFonts w:hint="eastAsia"/>
          <w:highlight w:val="none"/>
          <w:lang w:val="en-US" w:eastAsia="zh-CN"/>
        </w:rPr>
        <w:t>现场</w:t>
      </w:r>
      <w:r>
        <w:rPr>
          <w:rFonts w:hint="eastAsia"/>
          <w:highlight w:val="none"/>
          <w:lang w:eastAsia="zh-CN"/>
        </w:rPr>
        <w:t>设施</w:t>
      </w:r>
      <w:r>
        <w:rPr>
          <w:rFonts w:hint="eastAsia"/>
          <w:highlight w:val="none"/>
          <w:lang w:val="en-US" w:eastAsia="zh-CN"/>
        </w:rPr>
        <w:t>恢复原状，</w:t>
      </w:r>
      <w:r>
        <w:rPr>
          <w:rFonts w:hint="eastAsia"/>
          <w:highlight w:val="none"/>
          <w:lang w:eastAsia="zh-CN"/>
        </w:rPr>
        <w:t>设备</w:t>
      </w:r>
      <w:r>
        <w:rPr>
          <w:rFonts w:hint="eastAsia"/>
          <w:highlight w:val="none"/>
          <w:lang w:val="en-US" w:eastAsia="zh-CN"/>
        </w:rPr>
        <w:t>运行正常、</w:t>
      </w:r>
      <w:r>
        <w:rPr>
          <w:rFonts w:hint="eastAsia"/>
          <w:highlight w:val="none"/>
        </w:rPr>
        <w:t>标识完好、环境整洁</w:t>
      </w:r>
      <w:r>
        <w:rPr>
          <w:rFonts w:hint="eastAsia"/>
          <w:highlight w:val="none"/>
          <w:lang w:eastAsia="zh-CN"/>
        </w:rPr>
        <w:t>、</w:t>
      </w:r>
      <w:r>
        <w:rPr>
          <w:rFonts w:hint="eastAsia"/>
          <w:highlight w:val="none"/>
          <w:lang w:val="en-US" w:eastAsia="zh-CN"/>
        </w:rPr>
        <w:t>无遗留安全隐患。</w:t>
      </w:r>
    </w:p>
    <w:p w14:paraId="5393EF71">
      <w:pPr>
        <w:pStyle w:val="145"/>
        <w:numPr>
          <w:ilvl w:val="5"/>
          <w:numId w:val="20"/>
        </w:numPr>
        <w:rPr>
          <w:rFonts w:hint="eastAsia"/>
          <w:highlight w:val="none"/>
          <w:lang w:val="en-US" w:eastAsia="zh-CN"/>
        </w:rPr>
      </w:pPr>
      <w:r>
        <w:rPr>
          <w:rFonts w:hint="eastAsia"/>
          <w:highlight w:val="none"/>
        </w:rPr>
        <w:t>涉及生活</w:t>
      </w:r>
      <w:r>
        <w:rPr>
          <w:rFonts w:hint="eastAsia"/>
          <w:highlight w:val="none"/>
          <w:lang w:val="en-US" w:eastAsia="zh-CN"/>
        </w:rPr>
        <w:t>饮用</w:t>
      </w:r>
      <w:r>
        <w:rPr>
          <w:rFonts w:hint="eastAsia"/>
          <w:highlight w:val="none"/>
        </w:rPr>
        <w:t>水箱，</w:t>
      </w:r>
      <w:r>
        <w:rPr>
          <w:rFonts w:hint="eastAsia"/>
          <w:highlight w:val="none"/>
          <w:lang w:val="en-US" w:eastAsia="zh-CN"/>
        </w:rPr>
        <w:t>应由具有相应资质的第三方检测机构出具的水质</w:t>
      </w:r>
      <w:r>
        <w:rPr>
          <w:rFonts w:hint="eastAsia"/>
          <w:highlight w:val="none"/>
        </w:rPr>
        <w:t>检测合格</w:t>
      </w:r>
      <w:r>
        <w:rPr>
          <w:rFonts w:hint="eastAsia"/>
          <w:highlight w:val="none"/>
          <w:lang w:val="en-US" w:eastAsia="zh-CN"/>
        </w:rPr>
        <w:t>报告</w:t>
      </w:r>
      <w:r>
        <w:rPr>
          <w:rFonts w:hint="eastAsia"/>
          <w:highlight w:val="none"/>
        </w:rPr>
        <w:t>后方可恢复供水</w:t>
      </w:r>
      <w:r>
        <w:rPr>
          <w:rFonts w:hint="eastAsia"/>
          <w:highlight w:val="none"/>
          <w:lang w:eastAsia="zh-CN"/>
        </w:rPr>
        <w:t>。</w:t>
      </w:r>
    </w:p>
    <w:p w14:paraId="29A243D1">
      <w:pPr>
        <w:pStyle w:val="145"/>
        <w:keepNext w:val="0"/>
        <w:keepLines w:val="0"/>
        <w:pageBreakBefore w:val="0"/>
        <w:widowControl w:val="0"/>
        <w:numPr>
          <w:ilvl w:val="4"/>
          <w:numId w:val="20"/>
        </w:numPr>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rPr>
        <w:t>记录</w:t>
      </w:r>
    </w:p>
    <w:p w14:paraId="323EDB29">
      <w:pPr>
        <w:pStyle w:val="145"/>
        <w:numPr>
          <w:ilvl w:val="5"/>
          <w:numId w:val="20"/>
        </w:numPr>
        <w:rPr>
          <w:rFonts w:hint="eastAsia"/>
          <w:highlight w:val="none"/>
          <w:lang w:val="en-US" w:eastAsia="zh-CN"/>
        </w:rPr>
      </w:pPr>
      <w:r>
        <w:rPr>
          <w:rFonts w:hint="eastAsia"/>
          <w:highlight w:val="none"/>
          <w:lang w:val="en-US" w:eastAsia="zh-CN"/>
        </w:rPr>
        <w:t>应按保养实际情况填写</w:t>
      </w:r>
      <w:r>
        <w:rPr>
          <w:rFonts w:hint="eastAsia"/>
          <w:highlight w:val="none"/>
        </w:rPr>
        <w:t>记录</w:t>
      </w:r>
      <w:r>
        <w:rPr>
          <w:rFonts w:hint="eastAsia"/>
          <w:highlight w:val="none"/>
          <w:lang w:eastAsia="zh-CN"/>
        </w:rPr>
        <w:t>，</w:t>
      </w:r>
      <w:r>
        <w:rPr>
          <w:rFonts w:hint="eastAsia"/>
          <w:highlight w:val="none"/>
        </w:rPr>
        <w:t>保养</w:t>
      </w:r>
      <w:r>
        <w:rPr>
          <w:rFonts w:hint="eastAsia"/>
          <w:highlight w:val="none"/>
          <w:lang w:val="en-US" w:eastAsia="zh-CN"/>
        </w:rPr>
        <w:t>记录应包含保养人员及单位、保养时间</w:t>
      </w:r>
      <w:r>
        <w:rPr>
          <w:rFonts w:hint="eastAsia"/>
          <w:highlight w:val="none"/>
        </w:rPr>
        <w:t>、内容、数据</w:t>
      </w:r>
      <w:r>
        <w:rPr>
          <w:rFonts w:hint="eastAsia"/>
          <w:highlight w:val="none"/>
          <w:lang w:eastAsia="zh-CN"/>
        </w:rPr>
        <w:t>、</w:t>
      </w:r>
      <w:r>
        <w:rPr>
          <w:rFonts w:hint="eastAsia"/>
          <w:highlight w:val="none"/>
        </w:rPr>
        <w:t>影像资料</w:t>
      </w:r>
      <w:r>
        <w:rPr>
          <w:rFonts w:hint="eastAsia"/>
          <w:highlight w:val="none"/>
          <w:lang w:val="en-US" w:eastAsia="zh-CN"/>
        </w:rPr>
        <w:t>。</w:t>
      </w:r>
    </w:p>
    <w:p w14:paraId="69480E97">
      <w:pPr>
        <w:pStyle w:val="145"/>
        <w:numPr>
          <w:ilvl w:val="5"/>
          <w:numId w:val="20"/>
        </w:numPr>
        <w:rPr>
          <w:rFonts w:hint="eastAsia"/>
          <w:highlight w:val="none"/>
          <w:lang w:val="en-US" w:eastAsia="zh-CN"/>
        </w:rPr>
      </w:pPr>
      <w:r>
        <w:rPr>
          <w:rFonts w:hint="eastAsia"/>
          <w:highlight w:val="none"/>
          <w:lang w:val="en-US" w:eastAsia="zh-CN"/>
        </w:rPr>
        <w:t>应定期</w:t>
      </w:r>
      <w:r>
        <w:rPr>
          <w:rFonts w:hint="eastAsia"/>
          <w:highlight w:val="none"/>
        </w:rPr>
        <w:t>汇总保养数据，分析故障趋势，优化保养周期与内容</w:t>
      </w:r>
      <w:r>
        <w:rPr>
          <w:rFonts w:hint="eastAsia"/>
          <w:highlight w:val="none"/>
          <w:lang w:eastAsia="zh-CN"/>
        </w:rPr>
        <w:t>。</w:t>
      </w:r>
    </w:p>
    <w:p w14:paraId="100B54F1">
      <w:pPr>
        <w:pStyle w:val="141"/>
        <w:numPr>
          <w:ilvl w:val="2"/>
          <w:numId w:val="20"/>
        </w:numPr>
        <w:spacing w:before="156" w:after="156"/>
        <w:rPr>
          <w:rFonts w:hint="eastAsia"/>
          <w:highlight w:val="none"/>
          <w:lang w:val="en-US" w:eastAsia="zh-CN"/>
        </w:rPr>
      </w:pPr>
      <w:r>
        <w:rPr>
          <w:rFonts w:hint="eastAsia"/>
          <w:highlight w:val="none"/>
          <w:lang w:val="en-US" w:eastAsia="zh-CN"/>
        </w:rPr>
        <w:t>给水系统保养</w:t>
      </w:r>
    </w:p>
    <w:p w14:paraId="47308F7A">
      <w:pPr>
        <w:pStyle w:val="141"/>
        <w:numPr>
          <w:ilvl w:val="3"/>
          <w:numId w:val="20"/>
        </w:numPr>
        <w:spacing w:before="156" w:after="156"/>
        <w:outlineLvl w:val="2"/>
        <w:rPr>
          <w:rFonts w:hint="eastAsia"/>
          <w:highlight w:val="none"/>
          <w:lang w:val="en-US" w:eastAsia="zh-CN"/>
        </w:rPr>
      </w:pPr>
      <w:r>
        <w:rPr>
          <w:rFonts w:hint="eastAsia"/>
          <w:highlight w:val="none"/>
          <w:lang w:val="en-US" w:eastAsia="zh-CN"/>
        </w:rPr>
        <w:t>水泵机组</w:t>
      </w:r>
    </w:p>
    <w:p w14:paraId="35CE3A37">
      <w:pPr>
        <w:pStyle w:val="145"/>
        <w:numPr>
          <w:ilvl w:val="4"/>
          <w:numId w:val="20"/>
        </w:numPr>
        <w:rPr>
          <w:rFonts w:hint="eastAsia"/>
          <w:highlight w:val="none"/>
          <w:lang w:val="en-US" w:eastAsia="zh-CN"/>
        </w:rPr>
      </w:pPr>
      <w:r>
        <w:rPr>
          <w:rFonts w:hint="eastAsia"/>
          <w:highlight w:val="none"/>
          <w:lang w:val="en-US" w:eastAsia="zh-CN"/>
        </w:rPr>
        <w:t>一级保养为日常保养，包括清洁机组、检查润滑油脂、紧固螺栓、检测绝缘电阻。</w:t>
      </w:r>
    </w:p>
    <w:p w14:paraId="6A202891">
      <w:pPr>
        <w:pStyle w:val="145"/>
        <w:numPr>
          <w:ilvl w:val="4"/>
          <w:numId w:val="20"/>
        </w:numPr>
        <w:rPr>
          <w:rFonts w:hint="eastAsia"/>
          <w:highlight w:val="none"/>
          <w:lang w:val="en-US" w:eastAsia="zh-CN"/>
        </w:rPr>
      </w:pPr>
      <w:r>
        <w:rPr>
          <w:rFonts w:hint="eastAsia"/>
          <w:highlight w:val="none"/>
          <w:lang w:val="en-US" w:eastAsia="zh-CN"/>
        </w:rPr>
        <w:t>二级保养宜每半年进行1次，包括更换轴承润滑油脂、检查联轴器同心度、清洁电机风扇及散热片。</w:t>
      </w:r>
    </w:p>
    <w:p w14:paraId="71DCFE4B">
      <w:pPr>
        <w:pStyle w:val="145"/>
        <w:numPr>
          <w:ilvl w:val="4"/>
          <w:numId w:val="20"/>
        </w:numPr>
        <w:rPr>
          <w:rFonts w:hint="eastAsia"/>
          <w:highlight w:val="none"/>
          <w:lang w:val="en-US" w:eastAsia="zh-CN"/>
        </w:rPr>
      </w:pPr>
      <w:r>
        <w:rPr>
          <w:rFonts w:hint="eastAsia"/>
          <w:highlight w:val="none"/>
          <w:lang w:val="en-US" w:eastAsia="zh-CN"/>
        </w:rPr>
        <w:t>三级保养宜每年进行1次，包括解体检查叶轮、密封环、机械密封或填料密封、轴承、电机轴承，必要时更换易损件。</w:t>
      </w:r>
    </w:p>
    <w:p w14:paraId="452FB2C2">
      <w:pPr>
        <w:pStyle w:val="141"/>
        <w:numPr>
          <w:ilvl w:val="3"/>
          <w:numId w:val="20"/>
        </w:numPr>
        <w:spacing w:before="156" w:after="156"/>
        <w:outlineLvl w:val="2"/>
        <w:rPr>
          <w:rFonts w:hint="eastAsia"/>
          <w:highlight w:val="none"/>
          <w:lang w:val="en-US" w:eastAsia="zh-CN"/>
        </w:rPr>
      </w:pPr>
      <w:r>
        <w:rPr>
          <w:rFonts w:hint="eastAsia"/>
          <w:highlight w:val="none"/>
          <w:lang w:val="en-US" w:eastAsia="zh-CN"/>
        </w:rPr>
        <w:t>水箱（池）</w:t>
      </w:r>
    </w:p>
    <w:p w14:paraId="6E47ED69">
      <w:pPr>
        <w:pStyle w:val="145"/>
        <w:numPr>
          <w:ilvl w:val="4"/>
          <w:numId w:val="20"/>
        </w:numPr>
        <w:rPr>
          <w:rFonts w:hint="eastAsia"/>
          <w:highlight w:val="none"/>
          <w:lang w:val="en-US" w:eastAsia="zh-CN"/>
        </w:rPr>
      </w:pPr>
      <w:r>
        <w:rPr>
          <w:rFonts w:hint="eastAsia"/>
          <w:highlight w:val="none"/>
          <w:lang w:val="en-US" w:eastAsia="zh-CN"/>
        </w:rPr>
        <w:t xml:space="preserve">水箱（池）放空、清洗、消毒，清洗消毒作业应符合 </w:t>
      </w:r>
      <w:r>
        <w:rPr>
          <w:rFonts w:hint="eastAsia"/>
          <w:highlight w:val="none"/>
        </w:rPr>
        <w:t>GB 17051</w:t>
      </w:r>
      <w:r>
        <w:rPr>
          <w:rFonts w:hint="eastAsia"/>
          <w:highlight w:val="none"/>
          <w:lang w:val="en-US" w:eastAsia="zh-CN"/>
        </w:rPr>
        <w:t xml:space="preserve"> 的规定。</w:t>
      </w:r>
    </w:p>
    <w:p w14:paraId="018092AB">
      <w:pPr>
        <w:pStyle w:val="145"/>
        <w:numPr>
          <w:ilvl w:val="4"/>
          <w:numId w:val="20"/>
        </w:numPr>
        <w:rPr>
          <w:rFonts w:hint="eastAsia"/>
          <w:highlight w:val="none"/>
          <w:lang w:val="en-US" w:eastAsia="zh-CN"/>
        </w:rPr>
      </w:pPr>
      <w:r>
        <w:rPr>
          <w:rFonts w:hint="eastAsia"/>
          <w:highlight w:val="none"/>
          <w:lang w:val="en-US" w:eastAsia="zh-CN"/>
        </w:rPr>
        <w:t>清洗消毒完成后应由具有相应资质的第三方检测机构检测，水质合格后方可恢复供水。</w:t>
      </w:r>
    </w:p>
    <w:p w14:paraId="48C75DA4">
      <w:pPr>
        <w:pStyle w:val="145"/>
        <w:numPr>
          <w:ilvl w:val="4"/>
          <w:numId w:val="20"/>
        </w:numPr>
        <w:rPr>
          <w:rFonts w:hint="eastAsia"/>
          <w:highlight w:val="none"/>
          <w:lang w:val="en-US" w:eastAsia="zh-CN"/>
        </w:rPr>
      </w:pPr>
      <w:r>
        <w:rPr>
          <w:rFonts w:hint="eastAsia"/>
          <w:highlight w:val="none"/>
          <w:lang w:val="en-US" w:eastAsia="zh-CN"/>
        </w:rPr>
        <w:t>应定期对水箱（池）结构、爬梯、检修人孔、基础等进行全面检查。</w:t>
      </w:r>
    </w:p>
    <w:p w14:paraId="224D63E8">
      <w:pPr>
        <w:pStyle w:val="145"/>
        <w:numPr>
          <w:ilvl w:val="4"/>
          <w:numId w:val="20"/>
        </w:numPr>
        <w:rPr>
          <w:rFonts w:hint="eastAsia"/>
          <w:highlight w:val="none"/>
          <w:lang w:val="en-US" w:eastAsia="zh-CN"/>
        </w:rPr>
      </w:pPr>
      <w:r>
        <w:rPr>
          <w:rFonts w:hint="eastAsia"/>
          <w:highlight w:val="none"/>
          <w:lang w:val="en-US" w:eastAsia="zh-CN"/>
        </w:rPr>
        <w:t>检修人孔盖板应加双锁，钥匙由专人保管。</w:t>
      </w:r>
    </w:p>
    <w:p w14:paraId="093BB2C9">
      <w:pPr>
        <w:pStyle w:val="145"/>
        <w:numPr>
          <w:ilvl w:val="4"/>
          <w:numId w:val="20"/>
        </w:numPr>
        <w:rPr>
          <w:rFonts w:hint="eastAsia"/>
          <w:highlight w:val="none"/>
          <w:lang w:val="en-US" w:eastAsia="zh-CN"/>
        </w:rPr>
      </w:pPr>
      <w:r>
        <w:rPr>
          <w:rFonts w:hint="eastAsia"/>
          <w:highlight w:val="none"/>
          <w:lang w:val="en-US" w:eastAsia="zh-CN"/>
        </w:rPr>
        <w:t>透气管口、溢流管口应加装防护网，防止蚊虫进入水箱。</w:t>
      </w:r>
    </w:p>
    <w:p w14:paraId="0F516D1B">
      <w:pPr>
        <w:pStyle w:val="141"/>
        <w:numPr>
          <w:ilvl w:val="3"/>
          <w:numId w:val="20"/>
        </w:numPr>
        <w:spacing w:before="156" w:after="156"/>
        <w:outlineLvl w:val="2"/>
        <w:rPr>
          <w:rFonts w:hint="eastAsia"/>
          <w:highlight w:val="none"/>
          <w:lang w:val="en-US" w:eastAsia="zh-CN"/>
        </w:rPr>
      </w:pPr>
      <w:r>
        <w:rPr>
          <w:rFonts w:hint="eastAsia"/>
          <w:highlight w:val="none"/>
          <w:lang w:val="en-US" w:eastAsia="zh-CN"/>
        </w:rPr>
        <w:t>管网阀门及附属设施</w:t>
      </w:r>
    </w:p>
    <w:p w14:paraId="6C1C0114">
      <w:pPr>
        <w:pStyle w:val="145"/>
        <w:numPr>
          <w:ilvl w:val="4"/>
          <w:numId w:val="20"/>
        </w:numPr>
        <w:rPr>
          <w:rFonts w:hint="eastAsia"/>
          <w:highlight w:val="none"/>
          <w:lang w:val="en-US" w:eastAsia="zh-CN"/>
        </w:rPr>
      </w:pPr>
      <w:r>
        <w:rPr>
          <w:rFonts w:hint="eastAsia"/>
          <w:highlight w:val="none"/>
          <w:lang w:val="en-US" w:eastAsia="zh-CN"/>
        </w:rPr>
        <w:t>阀门应定期润滑上油，确保启闭灵活、密封可靠、开度指示正确。</w:t>
      </w:r>
    </w:p>
    <w:p w14:paraId="747EEF78">
      <w:pPr>
        <w:pStyle w:val="145"/>
        <w:numPr>
          <w:ilvl w:val="4"/>
          <w:numId w:val="20"/>
        </w:numPr>
        <w:rPr>
          <w:rFonts w:hint="eastAsia"/>
          <w:highlight w:val="none"/>
          <w:lang w:val="en-US" w:eastAsia="zh-CN"/>
        </w:rPr>
      </w:pPr>
      <w:r>
        <w:rPr>
          <w:rFonts w:hint="eastAsia"/>
          <w:highlight w:val="none"/>
          <w:lang w:val="en-US" w:eastAsia="zh-CN"/>
        </w:rPr>
        <w:t>减压阀、泄压阀应定期检查调试；过滤器应定期清洗。</w:t>
      </w:r>
    </w:p>
    <w:p w14:paraId="17D7EECF">
      <w:pPr>
        <w:pStyle w:val="145"/>
        <w:numPr>
          <w:ilvl w:val="4"/>
          <w:numId w:val="20"/>
        </w:numPr>
        <w:rPr>
          <w:rFonts w:hint="eastAsia"/>
          <w:highlight w:val="none"/>
          <w:lang w:val="en-US" w:eastAsia="zh-CN"/>
        </w:rPr>
      </w:pPr>
      <w:r>
        <w:rPr>
          <w:rFonts w:hint="eastAsia"/>
          <w:highlight w:val="none"/>
          <w:lang w:val="en-US" w:eastAsia="zh-CN"/>
        </w:rPr>
        <w:t>对长期关闭或长期开启的阀门，应定期进行启闭操作，防止卡阻。</w:t>
      </w:r>
    </w:p>
    <w:p w14:paraId="0213F91D">
      <w:pPr>
        <w:pStyle w:val="145"/>
        <w:numPr>
          <w:ilvl w:val="4"/>
          <w:numId w:val="20"/>
        </w:numPr>
        <w:rPr>
          <w:rFonts w:hint="eastAsia"/>
          <w:highlight w:val="none"/>
          <w:lang w:val="en-US" w:eastAsia="zh-CN"/>
        </w:rPr>
      </w:pPr>
      <w:r>
        <w:rPr>
          <w:rFonts w:hint="eastAsia"/>
          <w:highlight w:val="none"/>
          <w:lang w:val="en-US" w:eastAsia="zh-CN"/>
        </w:rPr>
        <w:t>有紫外线消毒灯管的应定期进行检查更换，并做好更换检查记录。</w:t>
      </w:r>
    </w:p>
    <w:p w14:paraId="00966EF4">
      <w:pPr>
        <w:pStyle w:val="141"/>
        <w:numPr>
          <w:ilvl w:val="2"/>
          <w:numId w:val="20"/>
        </w:numPr>
        <w:spacing w:before="156" w:after="156"/>
        <w:rPr>
          <w:rFonts w:hint="eastAsia"/>
          <w:highlight w:val="none"/>
          <w:lang w:val="en-US" w:eastAsia="zh-CN"/>
        </w:rPr>
      </w:pPr>
      <w:r>
        <w:rPr>
          <w:rFonts w:hint="eastAsia"/>
          <w:highlight w:val="none"/>
          <w:lang w:val="en-US" w:eastAsia="zh-CN"/>
        </w:rPr>
        <w:t>排水系统保养</w:t>
      </w:r>
    </w:p>
    <w:p w14:paraId="654F422A">
      <w:pPr>
        <w:pStyle w:val="141"/>
        <w:numPr>
          <w:ilvl w:val="3"/>
          <w:numId w:val="20"/>
        </w:numPr>
        <w:spacing w:before="156" w:after="156"/>
        <w:outlineLvl w:val="2"/>
        <w:rPr>
          <w:rFonts w:hint="eastAsia"/>
          <w:highlight w:val="none"/>
          <w:lang w:val="en-US" w:eastAsia="zh-CN"/>
        </w:rPr>
      </w:pPr>
      <w:r>
        <w:rPr>
          <w:rFonts w:hint="eastAsia"/>
          <w:highlight w:val="none"/>
          <w:lang w:val="en-US" w:eastAsia="zh-CN"/>
        </w:rPr>
        <w:t>污水提升设施</w:t>
      </w:r>
    </w:p>
    <w:p w14:paraId="4D634303">
      <w:pPr>
        <w:pStyle w:val="145"/>
        <w:numPr>
          <w:ilvl w:val="4"/>
          <w:numId w:val="20"/>
        </w:numPr>
        <w:rPr>
          <w:rFonts w:hint="eastAsia"/>
          <w:highlight w:val="none"/>
          <w:lang w:val="en-US" w:eastAsia="zh-CN"/>
        </w:rPr>
      </w:pPr>
      <w:r>
        <w:rPr>
          <w:rFonts w:hint="eastAsia"/>
          <w:highlight w:val="none"/>
          <w:lang w:val="en-US" w:eastAsia="zh-CN"/>
        </w:rPr>
        <w:t>新竣工接收设备应定期对管道、阀门、压力表等进行保养，防止锈蚀。</w:t>
      </w:r>
    </w:p>
    <w:p w14:paraId="3DABB495">
      <w:pPr>
        <w:pStyle w:val="145"/>
        <w:numPr>
          <w:ilvl w:val="4"/>
          <w:numId w:val="20"/>
        </w:numPr>
        <w:rPr>
          <w:rFonts w:hint="eastAsia"/>
          <w:highlight w:val="none"/>
          <w:lang w:val="en-US" w:eastAsia="zh-CN"/>
        </w:rPr>
      </w:pPr>
      <w:r>
        <w:rPr>
          <w:rFonts w:hint="eastAsia"/>
          <w:highlight w:val="none"/>
          <w:lang w:val="en-US" w:eastAsia="zh-CN"/>
        </w:rPr>
        <w:t>应定期检查老旧设备排水压力与管道锈蚀程度，</w:t>
      </w:r>
      <w:r>
        <w:rPr>
          <w:rFonts w:hint="eastAsia" w:ascii="宋体" w:hAnsi="Times New Roman" w:eastAsia="宋体" w:cs="Times New Roman"/>
          <w:sz w:val="21"/>
          <w:highlight w:val="none"/>
          <w:lang w:val="en-US" w:eastAsia="zh-CN" w:bidi="ar-SA"/>
        </w:rPr>
        <w:t>压力异常或锈蚀超标应立即维修或更换部件。</w:t>
      </w:r>
    </w:p>
    <w:p w14:paraId="429BC597">
      <w:pPr>
        <w:pStyle w:val="145"/>
        <w:numPr>
          <w:ilvl w:val="4"/>
          <w:numId w:val="20"/>
        </w:numPr>
        <w:rPr>
          <w:rFonts w:hint="eastAsia"/>
          <w:highlight w:val="none"/>
          <w:lang w:val="en-US" w:eastAsia="zh-CN"/>
        </w:rPr>
      </w:pPr>
      <w:r>
        <w:rPr>
          <w:rFonts w:hint="eastAsia" w:ascii="宋体" w:hAnsi="Times New Roman" w:eastAsia="宋体" w:cs="Times New Roman"/>
          <w:sz w:val="21"/>
          <w:highlight w:val="none"/>
          <w:lang w:val="en-US" w:eastAsia="zh-CN" w:bidi="ar-SA"/>
        </w:rPr>
        <w:t>控制柜</w:t>
      </w:r>
      <w:r>
        <w:rPr>
          <w:rFonts w:hint="eastAsia" w:cs="Times New Roman"/>
          <w:sz w:val="21"/>
          <w:highlight w:val="none"/>
          <w:lang w:val="en-US" w:eastAsia="zh-CN" w:bidi="ar-SA"/>
        </w:rPr>
        <w:t>接线、自动控制系统、水流逆止阀等应</w:t>
      </w:r>
      <w:r>
        <w:rPr>
          <w:rFonts w:hint="eastAsia" w:hAnsi="Times New Roman" w:cs="Times New Roman"/>
          <w:sz w:val="21"/>
          <w:highlight w:val="none"/>
          <w:lang w:val="en-US" w:eastAsia="zh-CN" w:bidi="ar-SA"/>
        </w:rPr>
        <w:t>定期</w:t>
      </w:r>
      <w:r>
        <w:rPr>
          <w:rFonts w:hint="eastAsia" w:ascii="宋体" w:hAnsi="Times New Roman" w:eastAsia="宋体" w:cs="Times New Roman"/>
          <w:sz w:val="21"/>
          <w:highlight w:val="none"/>
          <w:lang w:val="en-US" w:eastAsia="zh-CN" w:bidi="ar-SA"/>
        </w:rPr>
        <w:t>保养</w:t>
      </w:r>
      <w:r>
        <w:rPr>
          <w:rFonts w:hint="eastAsia" w:cs="Times New Roman"/>
          <w:sz w:val="21"/>
          <w:highlight w:val="none"/>
          <w:lang w:val="en-US" w:eastAsia="zh-CN" w:bidi="ar-SA"/>
        </w:rPr>
        <w:t>，</w:t>
      </w:r>
      <w:r>
        <w:rPr>
          <w:rFonts w:hint="eastAsia" w:ascii="宋体" w:hAnsi="Times New Roman" w:eastAsia="宋体" w:cs="Times New Roman"/>
          <w:sz w:val="21"/>
          <w:highlight w:val="none"/>
          <w:lang w:val="en-US" w:eastAsia="zh-CN" w:bidi="ar-SA"/>
        </w:rPr>
        <w:t>必要时更换易损件</w:t>
      </w:r>
      <w:r>
        <w:rPr>
          <w:rFonts w:hint="eastAsia" w:cs="Times New Roman"/>
          <w:sz w:val="21"/>
          <w:highlight w:val="none"/>
          <w:lang w:val="en-US" w:eastAsia="zh-CN" w:bidi="ar-SA"/>
        </w:rPr>
        <w:t>。</w:t>
      </w:r>
    </w:p>
    <w:p w14:paraId="23D09C9C">
      <w:pPr>
        <w:pStyle w:val="145"/>
        <w:numPr>
          <w:ilvl w:val="4"/>
          <w:numId w:val="20"/>
        </w:numPr>
        <w:rPr>
          <w:rFonts w:hint="eastAsia"/>
          <w:highlight w:val="none"/>
          <w:lang w:val="en-US" w:eastAsia="zh-CN"/>
        </w:rPr>
      </w:pPr>
      <w:r>
        <w:rPr>
          <w:rFonts w:hint="eastAsia" w:cs="Times New Roman"/>
          <w:sz w:val="21"/>
          <w:highlight w:val="none"/>
          <w:lang w:val="en-US" w:eastAsia="zh-CN" w:bidi="ar-SA"/>
        </w:rPr>
        <w:t>有水位探测自动装置的排水设备，应定期进行对水位自控制系统启停测试，保障水位自控制启停装置在完好备用状态。</w:t>
      </w:r>
    </w:p>
    <w:p w14:paraId="69D8AA9B">
      <w:pPr>
        <w:pStyle w:val="145"/>
        <w:numPr>
          <w:ilvl w:val="4"/>
          <w:numId w:val="20"/>
        </w:numPr>
        <w:rPr>
          <w:rFonts w:hint="eastAsia"/>
          <w:highlight w:val="none"/>
          <w:lang w:val="en-US" w:eastAsia="zh-CN"/>
        </w:rPr>
      </w:pPr>
      <w:r>
        <w:rPr>
          <w:rFonts w:hint="eastAsia" w:cs="Times New Roman"/>
          <w:sz w:val="21"/>
          <w:highlight w:val="none"/>
          <w:lang w:val="en-US" w:eastAsia="zh-CN" w:bidi="ar-SA"/>
        </w:rPr>
        <w:t>应定期对积水坑内杂物进行清掏，防止因杂物堵塞水泵，引发水泵烧毁及污水溢出。</w:t>
      </w:r>
    </w:p>
    <w:p w14:paraId="2A2CE22D">
      <w:pPr>
        <w:pStyle w:val="141"/>
        <w:numPr>
          <w:ilvl w:val="3"/>
          <w:numId w:val="20"/>
        </w:numPr>
        <w:spacing w:before="156" w:after="156"/>
        <w:outlineLvl w:val="2"/>
        <w:rPr>
          <w:rFonts w:hint="eastAsia"/>
          <w:highlight w:val="none"/>
          <w:lang w:val="en-US" w:eastAsia="zh-CN"/>
        </w:rPr>
      </w:pPr>
      <w:r>
        <w:rPr>
          <w:rFonts w:hint="eastAsia"/>
          <w:highlight w:val="none"/>
          <w:lang w:val="en-US" w:eastAsia="zh-CN"/>
        </w:rPr>
        <w:t>其他排水管网及附件</w:t>
      </w:r>
    </w:p>
    <w:p w14:paraId="5B2DD833">
      <w:pPr>
        <w:pStyle w:val="145"/>
        <w:numPr>
          <w:ilvl w:val="4"/>
          <w:numId w:val="20"/>
        </w:numPr>
        <w:rPr>
          <w:rFonts w:hint="eastAsia"/>
          <w:highlight w:val="none"/>
          <w:lang w:val="en-US" w:eastAsia="zh-CN"/>
        </w:rPr>
      </w:pPr>
      <w:r>
        <w:rPr>
          <w:rFonts w:hint="eastAsia" w:ascii="宋体" w:hAnsi="Times New Roman" w:eastAsia="宋体" w:cs="Times New Roman"/>
          <w:sz w:val="21"/>
          <w:highlight w:val="none"/>
          <w:lang w:val="en-US" w:eastAsia="zh-CN" w:bidi="ar-SA"/>
        </w:rPr>
        <w:t>公共部位排水主</w:t>
      </w:r>
      <w:r>
        <w:rPr>
          <w:rFonts w:hint="eastAsia" w:cs="Times New Roman"/>
          <w:sz w:val="21"/>
          <w:highlight w:val="none"/>
          <w:lang w:val="en-US" w:eastAsia="zh-CN" w:bidi="ar-SA"/>
        </w:rPr>
        <w:t>管道、</w:t>
      </w:r>
      <w:r>
        <w:rPr>
          <w:rFonts w:hint="eastAsia" w:ascii="宋体" w:hAnsi="Times New Roman" w:eastAsia="宋体" w:cs="Times New Roman"/>
          <w:sz w:val="21"/>
          <w:highlight w:val="none"/>
          <w:lang w:val="en-US" w:eastAsia="zh-CN" w:bidi="ar-SA"/>
        </w:rPr>
        <w:t>检查井</w:t>
      </w:r>
      <w:r>
        <w:rPr>
          <w:rFonts w:hint="eastAsia" w:cs="Times New Roman"/>
          <w:sz w:val="21"/>
          <w:highlight w:val="none"/>
          <w:lang w:val="en-US" w:eastAsia="zh-CN" w:bidi="ar-SA"/>
        </w:rPr>
        <w:t>应</w:t>
      </w:r>
      <w:r>
        <w:rPr>
          <w:rFonts w:hint="eastAsia" w:hAnsi="Times New Roman" w:cs="Times New Roman"/>
          <w:sz w:val="21"/>
          <w:highlight w:val="none"/>
          <w:lang w:val="en-US" w:eastAsia="zh-CN" w:bidi="ar-SA"/>
        </w:rPr>
        <w:t>定期检查</w:t>
      </w:r>
      <w:r>
        <w:rPr>
          <w:rFonts w:hint="eastAsia" w:ascii="宋体" w:hAnsi="Times New Roman" w:eastAsia="宋体" w:cs="Times New Roman"/>
          <w:sz w:val="21"/>
          <w:highlight w:val="none"/>
          <w:lang w:val="en-US" w:eastAsia="zh-CN" w:bidi="ar-SA"/>
        </w:rPr>
        <w:t>,发现淤堵及时清掏</w:t>
      </w:r>
      <w:r>
        <w:rPr>
          <w:rFonts w:hint="eastAsia"/>
          <w:highlight w:val="none"/>
          <w:lang w:val="en-US" w:eastAsia="zh-CN"/>
        </w:rPr>
        <w:t>。</w:t>
      </w:r>
    </w:p>
    <w:p w14:paraId="4087D2A6">
      <w:pPr>
        <w:pStyle w:val="145"/>
        <w:numPr>
          <w:ilvl w:val="4"/>
          <w:numId w:val="20"/>
        </w:numPr>
        <w:rPr>
          <w:rFonts w:hint="eastAsia"/>
          <w:highlight w:val="none"/>
          <w:lang w:val="en-US" w:eastAsia="zh-CN"/>
        </w:rPr>
      </w:pPr>
      <w:r>
        <w:rPr>
          <w:rFonts w:hint="eastAsia"/>
          <w:highlight w:val="none"/>
        </w:rPr>
        <w:t>隔油池、化粪池</w:t>
      </w:r>
      <w:r>
        <w:rPr>
          <w:rFonts w:hint="eastAsia"/>
          <w:highlight w:val="none"/>
          <w:lang w:eastAsia="zh-CN"/>
        </w:rPr>
        <w:t>、</w:t>
      </w:r>
      <w:r>
        <w:rPr>
          <w:rFonts w:hint="eastAsia"/>
          <w:highlight w:val="none"/>
          <w:lang w:val="en-US" w:eastAsia="zh-CN"/>
        </w:rPr>
        <w:t>集水池的</w:t>
      </w:r>
      <w:r>
        <w:rPr>
          <w:rFonts w:hint="eastAsia"/>
          <w:highlight w:val="none"/>
        </w:rPr>
        <w:t>检修、维护、清掏工作涉及有限空间作业，应</w:t>
      </w:r>
      <w:r>
        <w:rPr>
          <w:rFonts w:hint="eastAsia"/>
          <w:highlight w:val="none"/>
          <w:lang w:val="en-US" w:eastAsia="zh-CN"/>
        </w:rPr>
        <w:t>符合</w:t>
      </w:r>
      <w:r>
        <w:rPr>
          <w:rFonts w:hint="eastAsia"/>
          <w:highlight w:val="none"/>
        </w:rPr>
        <w:t>GB</w:t>
      </w:r>
      <w:r>
        <w:rPr>
          <w:rFonts w:hint="eastAsia"/>
          <w:highlight w:val="none"/>
          <w:lang w:val="en-US" w:eastAsia="zh-CN"/>
        </w:rPr>
        <w:t xml:space="preserve"> </w:t>
      </w:r>
      <w:r>
        <w:rPr>
          <w:rFonts w:hint="eastAsia"/>
          <w:highlight w:val="none"/>
        </w:rPr>
        <w:t>30871</w:t>
      </w:r>
      <w:r>
        <w:rPr>
          <w:rFonts w:hint="eastAsia"/>
          <w:highlight w:val="none"/>
          <w:lang w:val="en-US" w:eastAsia="zh-CN"/>
        </w:rPr>
        <w:t>的要求。</w:t>
      </w:r>
    </w:p>
    <w:p w14:paraId="0833954D">
      <w:pPr>
        <w:pStyle w:val="145"/>
        <w:numPr>
          <w:ilvl w:val="4"/>
          <w:numId w:val="20"/>
        </w:numPr>
        <w:rPr>
          <w:rFonts w:hint="eastAsia"/>
          <w:highlight w:val="none"/>
          <w:lang w:val="en-US" w:eastAsia="zh-CN"/>
        </w:rPr>
      </w:pPr>
      <w:r>
        <w:rPr>
          <w:rFonts w:hint="eastAsia" w:ascii="宋体" w:hAnsi="Times New Roman" w:eastAsia="宋体" w:cs="Times New Roman"/>
          <w:sz w:val="21"/>
          <w:highlight w:val="none"/>
          <w:lang w:val="en-US" w:eastAsia="zh-CN" w:bidi="ar-SA"/>
        </w:rPr>
        <w:t>化粪池</w:t>
      </w:r>
      <w:r>
        <w:rPr>
          <w:rFonts w:hint="eastAsia" w:hAnsi="Times New Roman" w:cs="Times New Roman"/>
          <w:sz w:val="21"/>
          <w:highlight w:val="none"/>
          <w:lang w:val="en-US" w:eastAsia="zh-CN" w:bidi="ar-SA"/>
        </w:rPr>
        <w:t>、</w:t>
      </w:r>
      <w:r>
        <w:rPr>
          <w:rFonts w:hint="eastAsia" w:ascii="Segoe UI" w:hAnsi="Segoe UI" w:cs="Segoe UI"/>
          <w:highlight w:val="none"/>
          <w:shd w:val="clear" w:color="auto" w:fill="FFFFFF"/>
          <w:lang w:val="en-US" w:eastAsia="zh-CN"/>
        </w:rPr>
        <w:t>隔油池应</w:t>
      </w:r>
      <w:r>
        <w:rPr>
          <w:rFonts w:hint="eastAsia" w:hAnsi="Times New Roman" w:cs="Times New Roman"/>
          <w:sz w:val="21"/>
          <w:highlight w:val="none"/>
          <w:lang w:val="en-US" w:eastAsia="zh-CN" w:bidi="ar-SA"/>
        </w:rPr>
        <w:t>定期</w:t>
      </w:r>
      <w:r>
        <w:rPr>
          <w:rFonts w:hint="eastAsia" w:ascii="宋体" w:hAnsi="Times New Roman" w:eastAsia="宋体" w:cs="Times New Roman"/>
          <w:sz w:val="21"/>
          <w:highlight w:val="none"/>
          <w:lang w:val="en-US" w:eastAsia="zh-CN" w:bidi="ar-SA"/>
        </w:rPr>
        <w:t>清掏</w:t>
      </w:r>
      <w:r>
        <w:rPr>
          <w:rFonts w:hint="eastAsia" w:hAnsi="Times New Roman" w:cs="Times New Roman"/>
          <w:sz w:val="21"/>
          <w:highlight w:val="none"/>
          <w:lang w:val="en-US" w:eastAsia="zh-CN" w:bidi="ar-SA"/>
        </w:rPr>
        <w:t>，</w:t>
      </w:r>
      <w:r>
        <w:rPr>
          <w:rFonts w:hint="eastAsia" w:ascii="Segoe UI" w:hAnsi="Segoe UI" w:cs="Segoe UI"/>
          <w:highlight w:val="none"/>
          <w:shd w:val="clear" w:color="auto" w:fill="FFFFFF"/>
        </w:rPr>
        <w:t>人员密集场所宜结合实际情况增加</w:t>
      </w:r>
      <w:r>
        <w:rPr>
          <w:rFonts w:hint="eastAsia" w:ascii="Segoe UI" w:hAnsi="Segoe UI" w:cs="Segoe UI"/>
          <w:highlight w:val="none"/>
          <w:shd w:val="clear" w:color="auto" w:fill="FFFFFF"/>
          <w:lang w:val="en-US" w:eastAsia="zh-CN"/>
        </w:rPr>
        <w:t>清掏</w:t>
      </w:r>
      <w:r>
        <w:rPr>
          <w:rFonts w:hint="eastAsia" w:ascii="Segoe UI" w:hAnsi="Segoe UI" w:cs="Segoe UI"/>
          <w:highlight w:val="none"/>
          <w:shd w:val="clear" w:color="auto" w:fill="FFFFFF"/>
        </w:rPr>
        <w:t>频次</w:t>
      </w:r>
      <w:r>
        <w:rPr>
          <w:rFonts w:hint="eastAsia" w:ascii="Segoe UI" w:hAnsi="Segoe UI" w:cs="Segoe UI"/>
          <w:highlight w:val="none"/>
          <w:shd w:val="clear" w:color="auto" w:fill="FFFFFF"/>
          <w:lang w:eastAsia="zh-CN"/>
        </w:rPr>
        <w:t>。</w:t>
      </w:r>
    </w:p>
    <w:p w14:paraId="1C079732">
      <w:pPr>
        <w:pStyle w:val="145"/>
        <w:numPr>
          <w:ilvl w:val="4"/>
          <w:numId w:val="20"/>
        </w:numPr>
        <w:rPr>
          <w:rFonts w:hint="eastAsia"/>
          <w:highlight w:val="none"/>
          <w:lang w:val="en-US" w:eastAsia="zh-CN"/>
        </w:rPr>
      </w:pPr>
      <w:r>
        <w:rPr>
          <w:rFonts w:hint="eastAsia" w:ascii="宋体" w:hAnsi="Times New Roman" w:eastAsia="宋体" w:cs="Times New Roman"/>
          <w:sz w:val="21"/>
          <w:highlight w:val="none"/>
          <w:lang w:val="en-US" w:eastAsia="zh-CN" w:bidi="ar-SA"/>
        </w:rPr>
        <w:t>发现管道、检查井、化粪池、隔油池</w:t>
      </w:r>
      <w:r>
        <w:rPr>
          <w:rFonts w:hint="eastAsia" w:cs="Times New Roman"/>
          <w:sz w:val="21"/>
          <w:highlight w:val="none"/>
          <w:lang w:val="en-US" w:eastAsia="zh-CN" w:bidi="ar-SA"/>
        </w:rPr>
        <w:t>溢水</w:t>
      </w:r>
      <w:r>
        <w:rPr>
          <w:rFonts w:hint="eastAsia" w:ascii="宋体" w:hAnsi="Times New Roman" w:eastAsia="宋体" w:cs="Times New Roman"/>
          <w:sz w:val="21"/>
          <w:highlight w:val="none"/>
          <w:lang w:val="en-US" w:eastAsia="zh-CN" w:bidi="ar-SA"/>
        </w:rPr>
        <w:t>时，应立即采取止水措施，并</w:t>
      </w:r>
      <w:r>
        <w:rPr>
          <w:rFonts w:hint="eastAsia" w:cs="Times New Roman"/>
          <w:sz w:val="21"/>
          <w:highlight w:val="none"/>
          <w:lang w:val="en-US" w:eastAsia="zh-CN" w:bidi="ar-SA"/>
        </w:rPr>
        <w:t>及时</w:t>
      </w:r>
      <w:r>
        <w:rPr>
          <w:rFonts w:hint="eastAsia" w:ascii="宋体" w:hAnsi="Times New Roman" w:eastAsia="宋体" w:cs="Times New Roman"/>
          <w:sz w:val="21"/>
          <w:highlight w:val="none"/>
          <w:lang w:val="en-US" w:eastAsia="zh-CN" w:bidi="ar-SA"/>
        </w:rPr>
        <w:t>修复</w:t>
      </w:r>
      <w:r>
        <w:rPr>
          <w:rFonts w:hint="eastAsia" w:hAnsi="Times New Roman" w:cs="Times New Roman"/>
          <w:sz w:val="21"/>
          <w:highlight w:val="none"/>
          <w:lang w:val="en-US" w:eastAsia="zh-CN" w:bidi="ar-SA"/>
        </w:rPr>
        <w:t>。</w:t>
      </w:r>
    </w:p>
    <w:p w14:paraId="38B948B7">
      <w:pPr>
        <w:pStyle w:val="145"/>
        <w:numPr>
          <w:ilvl w:val="4"/>
          <w:numId w:val="20"/>
        </w:numPr>
        <w:rPr>
          <w:rFonts w:hint="eastAsia"/>
          <w:highlight w:val="none"/>
          <w:lang w:val="en-US" w:eastAsia="zh-CN"/>
        </w:rPr>
      </w:pPr>
      <w:r>
        <w:rPr>
          <w:rFonts w:hint="eastAsia" w:ascii="宋体" w:hAnsi="Times New Roman" w:eastAsia="宋体" w:cs="Times New Roman"/>
          <w:sz w:val="21"/>
          <w:highlight w:val="none"/>
          <w:lang w:val="en-US" w:eastAsia="zh-CN" w:bidi="ar-SA"/>
        </w:rPr>
        <w:t>修复材料应耐腐蚀、耐老化，接口应严密，修复后应进行闭水试验，确认无渗漏</w:t>
      </w:r>
      <w:r>
        <w:rPr>
          <w:rFonts w:hint="eastAsia" w:hAnsi="Times New Roman" w:cs="Times New Roman"/>
          <w:sz w:val="21"/>
          <w:highlight w:val="none"/>
          <w:lang w:val="en-US" w:eastAsia="zh-CN" w:bidi="ar-SA"/>
        </w:rPr>
        <w:t>。</w:t>
      </w:r>
    </w:p>
    <w:p w14:paraId="086726E1">
      <w:pPr>
        <w:pStyle w:val="145"/>
        <w:numPr>
          <w:ilvl w:val="3"/>
          <w:numId w:val="0"/>
        </w:numPr>
        <w:ind w:leftChars="0"/>
        <w:rPr>
          <w:rFonts w:hint="default"/>
          <w:sz w:val="18"/>
          <w:szCs w:val="18"/>
          <w:highlight w:val="yellow"/>
          <w:lang w:val="en-US" w:eastAsia="zh-CN"/>
        </w:rPr>
      </w:pPr>
      <w:r>
        <w:rPr>
          <w:rFonts w:hint="eastAsia" w:cs="Times New Roman"/>
          <w:sz w:val="21"/>
          <w:highlight w:val="none"/>
          <w:lang w:val="en-US" w:eastAsia="zh-CN" w:bidi="ar-SA"/>
        </w:rPr>
        <w:t xml:space="preserve">    </w:t>
      </w:r>
      <w:r>
        <w:rPr>
          <w:rFonts w:hint="eastAsia" w:cs="Times New Roman"/>
          <w:sz w:val="18"/>
          <w:szCs w:val="18"/>
          <w:highlight w:val="none"/>
          <w:lang w:val="en-US" w:eastAsia="zh-CN" w:bidi="ar-SA"/>
        </w:rPr>
        <w:t>注：</w:t>
      </w:r>
      <w:r>
        <w:rPr>
          <w:rFonts w:hint="eastAsia"/>
          <w:sz w:val="18"/>
          <w:szCs w:val="18"/>
          <w:highlight w:val="none"/>
        </w:rPr>
        <w:t>隔油池、化粪池</w:t>
      </w:r>
      <w:r>
        <w:rPr>
          <w:rFonts w:hint="eastAsia"/>
          <w:sz w:val="18"/>
          <w:szCs w:val="18"/>
          <w:highlight w:val="none"/>
          <w:lang w:eastAsia="zh-CN"/>
        </w:rPr>
        <w:t>、</w:t>
      </w:r>
      <w:r>
        <w:rPr>
          <w:rFonts w:hint="eastAsia"/>
          <w:sz w:val="18"/>
          <w:szCs w:val="18"/>
          <w:highlight w:val="none"/>
          <w:lang w:val="en-US" w:eastAsia="zh-CN"/>
        </w:rPr>
        <w:t>集水池等</w:t>
      </w:r>
      <w:r>
        <w:rPr>
          <w:rFonts w:hint="eastAsia" w:cs="Times New Roman"/>
          <w:sz w:val="18"/>
          <w:szCs w:val="18"/>
          <w:highlight w:val="none"/>
          <w:lang w:val="en-US" w:eastAsia="zh-CN" w:bidi="ar-SA"/>
        </w:rPr>
        <w:t>涉及有限空间的</w:t>
      </w:r>
      <w:r>
        <w:rPr>
          <w:rFonts w:hint="eastAsia"/>
          <w:sz w:val="18"/>
          <w:szCs w:val="18"/>
          <w:highlight w:val="none"/>
          <w:lang w:val="en-US" w:eastAsia="zh-CN"/>
        </w:rPr>
        <w:t>，在有限空间入口处应设置有“有限空间警示标志”，并定期检查张贴完好。</w:t>
      </w:r>
    </w:p>
    <w:p w14:paraId="1DAB00F5">
      <w:pPr>
        <w:pStyle w:val="141"/>
        <w:numPr>
          <w:ilvl w:val="3"/>
          <w:numId w:val="20"/>
        </w:numPr>
        <w:spacing w:before="156" w:after="156"/>
        <w:outlineLvl w:val="2"/>
        <w:rPr>
          <w:rFonts w:hint="eastAsia"/>
          <w:highlight w:val="none"/>
          <w:lang w:val="en-US" w:eastAsia="zh-CN"/>
        </w:rPr>
      </w:pPr>
      <w:r>
        <w:rPr>
          <w:rFonts w:hint="eastAsia"/>
          <w:highlight w:val="none"/>
          <w:lang w:val="en-US" w:eastAsia="zh-CN"/>
        </w:rPr>
        <w:t>中水系统</w:t>
      </w:r>
    </w:p>
    <w:p w14:paraId="40FAC7D1">
      <w:pPr>
        <w:pStyle w:val="145"/>
        <w:numPr>
          <w:ilvl w:val="4"/>
          <w:numId w:val="20"/>
        </w:numPr>
        <w:rPr>
          <w:rFonts w:hint="eastAsia"/>
          <w:highlight w:val="none"/>
          <w:lang w:val="en-US" w:eastAsia="zh-CN"/>
        </w:rPr>
      </w:pPr>
      <w:r>
        <w:rPr>
          <w:rFonts w:hint="eastAsia"/>
          <w:highlight w:val="none"/>
          <w:lang w:val="en-US" w:eastAsia="zh-CN"/>
        </w:rPr>
        <w:t>保养可参照CJJ 60 、设施设备使用和保养说明书、中水处理工艺技术规程和设计文件等。</w:t>
      </w:r>
    </w:p>
    <w:p w14:paraId="67E3C094">
      <w:pPr>
        <w:pStyle w:val="145"/>
        <w:numPr>
          <w:ilvl w:val="4"/>
          <w:numId w:val="20"/>
        </w:numPr>
        <w:rPr>
          <w:rFonts w:hint="eastAsia"/>
          <w:highlight w:val="none"/>
          <w:lang w:val="en-US" w:eastAsia="zh-CN"/>
        </w:rPr>
      </w:pPr>
      <w:r>
        <w:rPr>
          <w:rFonts w:hint="eastAsia"/>
          <w:highlight w:val="none"/>
          <w:lang w:val="en-US" w:eastAsia="zh-CN"/>
        </w:rPr>
        <w:t>中水系统水质应符合GB/T 18920的要求,满足特定场景使用。</w:t>
      </w:r>
    </w:p>
    <w:p w14:paraId="47905256">
      <w:pPr>
        <w:pStyle w:val="145"/>
        <w:numPr>
          <w:ilvl w:val="4"/>
          <w:numId w:val="20"/>
        </w:numPr>
        <w:rPr>
          <w:rFonts w:hint="eastAsia"/>
          <w:highlight w:val="none"/>
          <w:lang w:val="en-US" w:eastAsia="zh-CN"/>
        </w:rPr>
      </w:pPr>
      <w:r>
        <w:rPr>
          <w:rFonts w:hint="eastAsia"/>
          <w:highlight w:val="none"/>
          <w:lang w:val="en-US" w:eastAsia="zh-CN"/>
        </w:rPr>
        <w:t>管道及附件维修、更换时，应采用防腐、防老化材料。</w:t>
      </w:r>
    </w:p>
    <w:p w14:paraId="3B12387C">
      <w:pPr>
        <w:pStyle w:val="145"/>
        <w:numPr>
          <w:ilvl w:val="4"/>
          <w:numId w:val="20"/>
        </w:numPr>
        <w:rPr>
          <w:rFonts w:hint="eastAsia"/>
          <w:highlight w:val="none"/>
          <w:lang w:val="en-US" w:eastAsia="zh-CN"/>
        </w:rPr>
      </w:pPr>
      <w:r>
        <w:rPr>
          <w:rFonts w:hint="eastAsia"/>
          <w:highlight w:val="none"/>
          <w:lang w:val="en-US" w:eastAsia="zh-CN"/>
        </w:rPr>
        <w:t>设施设备及取水点应设置明显标识，避免误接误用。</w:t>
      </w:r>
    </w:p>
    <w:p w14:paraId="65CFA386">
      <w:pPr>
        <w:pStyle w:val="145"/>
        <w:numPr>
          <w:ilvl w:val="4"/>
          <w:numId w:val="20"/>
        </w:numPr>
        <w:rPr>
          <w:rFonts w:hint="eastAsia"/>
          <w:highlight w:val="none"/>
          <w:lang w:val="en-US" w:eastAsia="zh-CN"/>
        </w:rPr>
      </w:pPr>
      <w:r>
        <w:rPr>
          <w:rFonts w:hint="eastAsia"/>
          <w:highlight w:val="none"/>
          <w:lang w:val="en-US" w:eastAsia="zh-CN"/>
        </w:rPr>
        <w:t>定期校验中水系统的计量装置，保证用水量统计准确。</w:t>
      </w:r>
    </w:p>
    <w:p w14:paraId="0D63FBA5">
      <w:pPr>
        <w:pStyle w:val="145"/>
        <w:numPr>
          <w:ilvl w:val="4"/>
          <w:numId w:val="20"/>
        </w:numPr>
        <w:rPr>
          <w:rFonts w:hint="eastAsia"/>
          <w:highlight w:val="none"/>
          <w:lang w:val="en-US" w:eastAsia="zh-CN"/>
        </w:rPr>
      </w:pPr>
      <w:r>
        <w:rPr>
          <w:rFonts w:hint="eastAsia"/>
          <w:highlight w:val="none"/>
          <w:lang w:val="en-US" w:eastAsia="zh-CN"/>
        </w:rPr>
        <w:t>发现异味或水质浑浊等异常情况，应立即排查原因并采取相应措施。</w:t>
      </w:r>
    </w:p>
    <w:p w14:paraId="27018235">
      <w:pPr>
        <w:pStyle w:val="145"/>
        <w:numPr>
          <w:ilvl w:val="4"/>
          <w:numId w:val="20"/>
        </w:numPr>
        <w:rPr>
          <w:rFonts w:hint="eastAsia"/>
          <w:highlight w:val="none"/>
          <w:lang w:val="en-US" w:eastAsia="zh-CN"/>
        </w:rPr>
      </w:pPr>
      <w:r>
        <w:rPr>
          <w:rFonts w:hint="eastAsia"/>
          <w:highlight w:val="none"/>
          <w:lang w:val="en-US" w:eastAsia="zh-CN"/>
        </w:rPr>
        <w:t>池底淤泥应运输至具备资质的污水处理或固废处理场所。</w:t>
      </w:r>
    </w:p>
    <w:p w14:paraId="5477E85A">
      <w:pPr>
        <w:pStyle w:val="145"/>
        <w:numPr>
          <w:ilvl w:val="4"/>
          <w:numId w:val="20"/>
        </w:numPr>
        <w:rPr>
          <w:rFonts w:hint="eastAsia"/>
          <w:highlight w:val="none"/>
          <w:lang w:val="en-US" w:eastAsia="zh-CN"/>
        </w:rPr>
      </w:pPr>
      <w:r>
        <w:rPr>
          <w:rFonts w:hint="eastAsia"/>
          <w:highlight w:val="none"/>
          <w:lang w:val="en-US" w:eastAsia="zh-CN"/>
        </w:rPr>
        <w:t>施工完毕应及时清理作业现场工具、设备及残留淤泥，并对防护装备进行清洗消毒。</w:t>
      </w:r>
    </w:p>
    <w:p w14:paraId="1CF1141E">
      <w:pPr>
        <w:pStyle w:val="141"/>
        <w:numPr>
          <w:ilvl w:val="3"/>
          <w:numId w:val="20"/>
        </w:numPr>
        <w:spacing w:before="156" w:after="156"/>
        <w:outlineLvl w:val="2"/>
        <w:rPr>
          <w:rFonts w:hint="eastAsia"/>
          <w:highlight w:val="none"/>
          <w:lang w:val="en-US" w:eastAsia="zh-CN"/>
        </w:rPr>
      </w:pPr>
      <w:r>
        <w:rPr>
          <w:rFonts w:hint="eastAsia"/>
          <w:highlight w:val="none"/>
          <w:lang w:val="en-US" w:eastAsia="zh-CN"/>
        </w:rPr>
        <w:t>海绵城市</w:t>
      </w:r>
    </w:p>
    <w:p w14:paraId="2B1687DA">
      <w:pPr>
        <w:pStyle w:val="145"/>
        <w:numPr>
          <w:ilvl w:val="3"/>
          <w:numId w:val="0"/>
        </w:numPr>
        <w:ind w:leftChars="0" w:firstLine="420" w:firstLineChars="200"/>
        <w:rPr>
          <w:rFonts w:hint="default"/>
          <w:highlight w:val="none"/>
          <w:lang w:val="en-US" w:eastAsia="zh-CN"/>
        </w:rPr>
      </w:pPr>
      <w:r>
        <w:rPr>
          <w:rFonts w:hint="eastAsia" w:cs="Times New Roman"/>
          <w:sz w:val="21"/>
          <w:highlight w:val="none"/>
          <w:lang w:val="en-US" w:eastAsia="zh-CN" w:bidi="ar-SA"/>
        </w:rPr>
        <w:t>海绵城市的</w:t>
      </w:r>
      <w:r>
        <w:rPr>
          <w:rFonts w:hint="eastAsia" w:ascii="宋体" w:hAnsi="Times New Roman" w:eastAsia="宋体" w:cs="Times New Roman"/>
          <w:sz w:val="21"/>
          <w:highlight w:val="none"/>
          <w:lang w:val="en-US" w:eastAsia="zh-CN" w:bidi="ar-SA"/>
        </w:rPr>
        <w:t>调蓄与回收设施</w:t>
      </w:r>
      <w:r>
        <w:rPr>
          <w:rFonts w:hint="eastAsia" w:cs="Times New Roman"/>
          <w:sz w:val="21"/>
          <w:highlight w:val="none"/>
          <w:lang w:val="en-US" w:eastAsia="zh-CN" w:bidi="ar-SA"/>
        </w:rPr>
        <w:t>应符合以下要求：</w:t>
      </w:r>
    </w:p>
    <w:p w14:paraId="5E49D4DF">
      <w:pPr>
        <w:pStyle w:val="145"/>
        <w:numPr>
          <w:ilvl w:val="3"/>
          <w:numId w:val="0"/>
        </w:numPr>
        <w:ind w:firstLine="420" w:firstLineChars="200"/>
        <w:rPr>
          <w:rFonts w:hint="eastAsia" w:hAnsi="Times New Roman" w:cs="Times New Roman"/>
          <w:sz w:val="21"/>
          <w:highlight w:val="none"/>
          <w:lang w:val="en-US" w:eastAsia="zh-CN" w:bidi="ar-SA"/>
        </w:rPr>
      </w:pPr>
      <w:r>
        <w:rPr>
          <w:rFonts w:hint="eastAsia" w:ascii="黑体" w:hAnsi="黑体" w:eastAsia="黑体" w:cs="黑体"/>
          <w:sz w:val="21"/>
          <w:highlight w:val="none"/>
          <w:lang w:val="en-US" w:eastAsia="zh-CN" w:bidi="ar-SA"/>
        </w:rPr>
        <w:t>——</w:t>
      </w:r>
      <w:r>
        <w:rPr>
          <w:rFonts w:hint="eastAsia" w:ascii="宋体" w:hAnsi="Times New Roman" w:eastAsia="宋体" w:cs="Times New Roman"/>
          <w:sz w:val="21"/>
          <w:highlight w:val="none"/>
          <w:lang w:val="en-US" w:eastAsia="zh-CN" w:bidi="ar-SA"/>
        </w:rPr>
        <w:t>清洗雨水调蓄池、初期雨水弃流装置、雨水过滤装置</w:t>
      </w:r>
      <w:r>
        <w:rPr>
          <w:rFonts w:hint="eastAsia" w:hAnsi="Times New Roman" w:cs="Times New Roman"/>
          <w:sz w:val="21"/>
          <w:highlight w:val="none"/>
          <w:lang w:val="en-US" w:eastAsia="zh-CN" w:bidi="ar-SA"/>
        </w:rPr>
        <w:t>并进行</w:t>
      </w:r>
      <w:r>
        <w:rPr>
          <w:rFonts w:hint="eastAsia" w:ascii="宋体" w:hAnsi="Times New Roman" w:eastAsia="宋体" w:cs="Times New Roman"/>
          <w:sz w:val="21"/>
          <w:highlight w:val="none"/>
          <w:lang w:val="en-US" w:eastAsia="zh-CN" w:bidi="ar-SA"/>
        </w:rPr>
        <w:t>设备保养</w:t>
      </w:r>
      <w:r>
        <w:rPr>
          <w:rFonts w:hint="eastAsia" w:hAnsi="Times New Roman" w:cs="Times New Roman"/>
          <w:sz w:val="21"/>
          <w:highlight w:val="none"/>
          <w:lang w:val="en-US" w:eastAsia="zh-CN" w:bidi="ar-SA"/>
        </w:rPr>
        <w:t>；</w:t>
      </w:r>
    </w:p>
    <w:p w14:paraId="0C14FF66">
      <w:pPr>
        <w:pStyle w:val="145"/>
        <w:numPr>
          <w:ilvl w:val="3"/>
          <w:numId w:val="0"/>
        </w:numPr>
        <w:ind w:firstLine="420" w:firstLineChars="200"/>
        <w:rPr>
          <w:rFonts w:hint="eastAsia" w:hAnsi="Times New Roman" w:cs="Times New Roman"/>
          <w:sz w:val="21"/>
          <w:highlight w:val="none"/>
          <w:lang w:val="en-US" w:eastAsia="zh-CN" w:bidi="ar-SA"/>
        </w:rPr>
      </w:pPr>
      <w:r>
        <w:rPr>
          <w:rFonts w:hint="eastAsia" w:ascii="黑体" w:hAnsi="黑体" w:eastAsia="黑体" w:cs="黑体"/>
          <w:sz w:val="21"/>
          <w:highlight w:val="none"/>
          <w:lang w:val="en-US" w:eastAsia="zh-CN" w:bidi="ar-SA"/>
        </w:rPr>
        <w:t>——</w:t>
      </w:r>
      <w:r>
        <w:rPr>
          <w:rFonts w:hint="eastAsia" w:ascii="宋体" w:hAnsi="Times New Roman" w:eastAsia="宋体" w:cs="Times New Roman"/>
          <w:sz w:val="21"/>
          <w:highlight w:val="none"/>
          <w:lang w:val="en-US" w:eastAsia="zh-CN" w:bidi="ar-SA"/>
        </w:rPr>
        <w:t>对雨水回用系统</w:t>
      </w:r>
      <w:r>
        <w:rPr>
          <w:rFonts w:hint="eastAsia" w:cs="Times New Roman"/>
          <w:sz w:val="21"/>
          <w:highlight w:val="none"/>
          <w:lang w:val="en-US" w:eastAsia="zh-CN" w:bidi="ar-SA"/>
        </w:rPr>
        <w:t>定期进行</w:t>
      </w:r>
      <w:r>
        <w:rPr>
          <w:rFonts w:hint="eastAsia" w:ascii="宋体" w:hAnsi="Times New Roman" w:eastAsia="宋体" w:cs="Times New Roman"/>
          <w:sz w:val="21"/>
          <w:highlight w:val="none"/>
          <w:lang w:val="en-US" w:eastAsia="zh-CN" w:bidi="ar-SA"/>
        </w:rPr>
        <w:t>全面检查，</w:t>
      </w:r>
      <w:r>
        <w:rPr>
          <w:rFonts w:hint="eastAsia" w:cs="Times New Roman"/>
          <w:sz w:val="21"/>
          <w:highlight w:val="none"/>
          <w:lang w:val="en-US" w:eastAsia="zh-CN" w:bidi="ar-SA"/>
        </w:rPr>
        <w:t>确保</w:t>
      </w:r>
      <w:r>
        <w:rPr>
          <w:rFonts w:hint="eastAsia" w:ascii="宋体" w:hAnsi="Times New Roman" w:eastAsia="宋体" w:cs="Times New Roman"/>
          <w:sz w:val="21"/>
          <w:highlight w:val="none"/>
          <w:lang w:val="en-US" w:eastAsia="zh-CN" w:bidi="ar-SA"/>
        </w:rPr>
        <w:t>设备运行正常</w:t>
      </w:r>
      <w:r>
        <w:rPr>
          <w:rFonts w:hint="eastAsia" w:cs="Times New Roman"/>
          <w:sz w:val="21"/>
          <w:highlight w:val="none"/>
          <w:lang w:val="en-US" w:eastAsia="zh-CN" w:bidi="ar-SA"/>
        </w:rPr>
        <w:t>；</w:t>
      </w:r>
    </w:p>
    <w:p w14:paraId="4D419478">
      <w:pPr>
        <w:pStyle w:val="145"/>
        <w:numPr>
          <w:ilvl w:val="3"/>
          <w:numId w:val="0"/>
        </w:numPr>
        <w:ind w:firstLine="420" w:firstLineChars="200"/>
        <w:rPr>
          <w:rFonts w:hint="eastAsia" w:hAnsi="Times New Roman" w:cs="Times New Roman"/>
          <w:sz w:val="21"/>
          <w:highlight w:val="none"/>
          <w:lang w:val="en-US" w:eastAsia="zh-CN" w:bidi="ar-SA"/>
        </w:rPr>
      </w:pPr>
      <w:r>
        <w:rPr>
          <w:rFonts w:hint="eastAsia" w:ascii="黑体" w:hAnsi="黑体" w:eastAsia="黑体" w:cs="黑体"/>
          <w:sz w:val="21"/>
          <w:highlight w:val="none"/>
          <w:lang w:val="en-US" w:eastAsia="zh-CN" w:bidi="ar-SA"/>
        </w:rPr>
        <w:t>——</w:t>
      </w:r>
      <w:r>
        <w:rPr>
          <w:rFonts w:hint="eastAsia" w:cs="Times New Roman"/>
          <w:sz w:val="21"/>
          <w:highlight w:val="none"/>
          <w:lang w:val="en-US" w:eastAsia="zh-CN" w:bidi="ar-SA"/>
        </w:rPr>
        <w:t>清理</w:t>
      </w:r>
      <w:r>
        <w:rPr>
          <w:rFonts w:hint="eastAsia" w:ascii="宋体" w:hAnsi="Times New Roman" w:eastAsia="宋体" w:cs="Times New Roman"/>
          <w:sz w:val="21"/>
          <w:highlight w:val="none"/>
          <w:lang w:val="en-US" w:eastAsia="zh-CN" w:bidi="ar-SA"/>
        </w:rPr>
        <w:t>透水</w:t>
      </w:r>
      <w:r>
        <w:rPr>
          <w:rFonts w:hint="eastAsia" w:cs="Times New Roman"/>
          <w:sz w:val="21"/>
          <w:highlight w:val="none"/>
          <w:lang w:val="en-US" w:eastAsia="zh-CN" w:bidi="ar-SA"/>
        </w:rPr>
        <w:t>设施表面泥沙、落叶；</w:t>
      </w:r>
    </w:p>
    <w:p w14:paraId="1869BD7C">
      <w:pPr>
        <w:pStyle w:val="145"/>
        <w:numPr>
          <w:ilvl w:val="3"/>
          <w:numId w:val="0"/>
        </w:numPr>
        <w:ind w:firstLine="420" w:firstLineChars="200"/>
        <w:rPr>
          <w:rFonts w:hint="eastAsia" w:cs="Times New Roman"/>
          <w:sz w:val="21"/>
          <w:highlight w:val="none"/>
          <w:lang w:val="en-US" w:eastAsia="zh-CN" w:bidi="ar-SA"/>
        </w:rPr>
      </w:pPr>
      <w:r>
        <w:rPr>
          <w:rFonts w:hint="eastAsia" w:ascii="黑体" w:hAnsi="黑体" w:eastAsia="黑体" w:cs="黑体"/>
          <w:sz w:val="21"/>
          <w:highlight w:val="none"/>
          <w:lang w:val="en-US" w:eastAsia="zh-CN" w:bidi="ar-SA"/>
        </w:rPr>
        <w:t>——</w:t>
      </w:r>
      <w:r>
        <w:rPr>
          <w:rFonts w:hint="eastAsia" w:cs="Times New Roman"/>
          <w:sz w:val="21"/>
          <w:highlight w:val="none"/>
          <w:lang w:val="en-US" w:eastAsia="zh-CN" w:bidi="ar-SA"/>
        </w:rPr>
        <w:t>检查透水层堵塞情况，堵塞应进行冲洗；</w:t>
      </w:r>
    </w:p>
    <w:p w14:paraId="27262014">
      <w:pPr>
        <w:pStyle w:val="145"/>
        <w:numPr>
          <w:ilvl w:val="3"/>
          <w:numId w:val="0"/>
        </w:numPr>
        <w:ind w:firstLine="420" w:firstLineChars="200"/>
        <w:rPr>
          <w:rFonts w:hint="eastAsia" w:cs="Times New Roman"/>
          <w:sz w:val="21"/>
          <w:highlight w:val="none"/>
          <w:lang w:val="en-US" w:eastAsia="zh-CN" w:bidi="ar-SA"/>
        </w:rPr>
      </w:pPr>
      <w:r>
        <w:rPr>
          <w:rFonts w:hint="eastAsia" w:ascii="黑体" w:hAnsi="黑体" w:eastAsia="黑体" w:cs="黑体"/>
          <w:sz w:val="21"/>
          <w:highlight w:val="none"/>
          <w:lang w:val="en-US" w:eastAsia="zh-CN" w:bidi="ar-SA"/>
        </w:rPr>
        <w:t>——</w:t>
      </w:r>
      <w:r>
        <w:rPr>
          <w:rFonts w:hint="eastAsia" w:cs="Times New Roman"/>
          <w:sz w:val="21"/>
          <w:highlight w:val="none"/>
          <w:lang w:val="en-US" w:eastAsia="zh-CN" w:bidi="ar-SA"/>
        </w:rPr>
        <w:t>清理植被、杂草、垃圾，雨季前检查排水口通畅性；</w:t>
      </w:r>
    </w:p>
    <w:p w14:paraId="28B88760">
      <w:pPr>
        <w:pStyle w:val="145"/>
        <w:numPr>
          <w:ilvl w:val="3"/>
          <w:numId w:val="0"/>
        </w:numPr>
        <w:ind w:firstLine="420" w:firstLineChars="200"/>
        <w:rPr>
          <w:rFonts w:hint="eastAsia" w:cs="Times New Roman"/>
          <w:sz w:val="21"/>
          <w:highlight w:val="none"/>
          <w:lang w:val="en-US" w:eastAsia="zh-CN" w:bidi="ar-SA"/>
        </w:rPr>
      </w:pPr>
      <w:r>
        <w:rPr>
          <w:rFonts w:hint="eastAsia" w:ascii="黑体" w:hAnsi="黑体" w:eastAsia="黑体" w:cs="黑体"/>
          <w:sz w:val="21"/>
          <w:highlight w:val="none"/>
          <w:lang w:val="en-US" w:eastAsia="zh-CN" w:bidi="ar-SA"/>
        </w:rPr>
        <w:t>——</w:t>
      </w:r>
      <w:r>
        <w:rPr>
          <w:rFonts w:hint="eastAsia" w:cs="Times New Roman"/>
          <w:sz w:val="21"/>
          <w:highlight w:val="none"/>
          <w:lang w:val="en-US" w:eastAsia="zh-CN" w:bidi="ar-SA"/>
        </w:rPr>
        <w:t>调蓄池定期排空，清理淤泥。</w:t>
      </w:r>
    </w:p>
    <w:p w14:paraId="764088BE">
      <w:pPr>
        <w:pStyle w:val="139"/>
        <w:spacing w:before="312" w:after="312"/>
        <w:rPr>
          <w:rFonts w:hint="default"/>
          <w:highlight w:val="none"/>
          <w:lang w:val="en-US"/>
        </w:rPr>
      </w:pPr>
      <w:r>
        <w:rPr>
          <w:rFonts w:hint="eastAsia"/>
          <w:highlight w:val="none"/>
          <w:lang w:val="en-US" w:eastAsia="zh-CN"/>
        </w:rPr>
        <w:t>节能管理</w:t>
      </w:r>
    </w:p>
    <w:p w14:paraId="38DDA968">
      <w:pPr>
        <w:pStyle w:val="141"/>
        <w:numPr>
          <w:ilvl w:val="2"/>
          <w:numId w:val="20"/>
        </w:numPr>
        <w:spacing w:before="156" w:after="156"/>
        <w:rPr>
          <w:rFonts w:hint="eastAsia"/>
          <w:highlight w:val="none"/>
          <w:lang w:val="en-US" w:eastAsia="zh-CN"/>
        </w:rPr>
      </w:pPr>
      <w:r>
        <w:rPr>
          <w:rFonts w:hint="eastAsia"/>
          <w:highlight w:val="none"/>
          <w:lang w:val="en-US" w:eastAsia="zh-CN"/>
        </w:rPr>
        <w:t>一般规定</w:t>
      </w:r>
    </w:p>
    <w:p w14:paraId="56896647">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0" w:beforeLines="0" w:after="0" w:afterLines="0"/>
        <w:textAlignment w:val="auto"/>
        <w:rPr>
          <w:rFonts w:hint="eastAsia"/>
          <w:highlight w:val="none"/>
          <w:lang w:val="en-US" w:eastAsia="zh-CN"/>
        </w:rPr>
      </w:pPr>
      <w:r>
        <w:rPr>
          <w:rFonts w:hint="eastAsia"/>
          <w:highlight w:val="none"/>
          <w:lang w:val="en-US" w:eastAsia="zh-CN"/>
        </w:rPr>
        <w:t>给水排水系统的运行维护应遵循“安全、高效、绿色、低碳”原则，积极采用节能、节水、环保的新技术、新工艺、新材料、新设备。</w:t>
      </w:r>
    </w:p>
    <w:p w14:paraId="02C196C5">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0" w:beforeLines="0" w:after="0" w:afterLines="0"/>
        <w:textAlignment w:val="auto"/>
        <w:rPr>
          <w:rFonts w:hint="eastAsia"/>
          <w:highlight w:val="none"/>
          <w:lang w:val="en-US" w:eastAsia="zh-CN"/>
        </w:rPr>
      </w:pPr>
      <w:r>
        <w:rPr>
          <w:rFonts w:hint="eastAsia"/>
          <w:highlight w:val="none"/>
          <w:lang w:val="en-US" w:eastAsia="zh-CN"/>
        </w:rPr>
        <w:t>物业服务人应建立给水排水系统能耗、水耗监测与统计分析制度，定期形成节能、节水评估报告，并制定持续改进措施。</w:t>
      </w:r>
    </w:p>
    <w:p w14:paraId="2E76EDEF">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0" w:beforeLines="0" w:after="0" w:afterLines="0"/>
        <w:textAlignment w:val="auto"/>
        <w:rPr>
          <w:rFonts w:hint="eastAsia"/>
          <w:highlight w:val="none"/>
          <w:lang w:val="en-US" w:eastAsia="zh-CN"/>
        </w:rPr>
      </w:pPr>
      <w:r>
        <w:rPr>
          <w:rFonts w:hint="eastAsia"/>
          <w:highlight w:val="none"/>
          <w:lang w:val="en-US" w:eastAsia="zh-CN"/>
        </w:rPr>
        <w:t>在管理过程中应避免雨污混流现象，排污标准应符合环境 GB 8978的要求。</w:t>
      </w:r>
    </w:p>
    <w:p w14:paraId="0B1AD159">
      <w:pPr>
        <w:pStyle w:val="141"/>
        <w:numPr>
          <w:ilvl w:val="2"/>
          <w:numId w:val="20"/>
        </w:numPr>
        <w:spacing w:before="156" w:after="156"/>
        <w:rPr>
          <w:rFonts w:hint="eastAsia"/>
          <w:highlight w:val="none"/>
          <w:lang w:val="en-US" w:eastAsia="zh-CN"/>
        </w:rPr>
      </w:pPr>
      <w:r>
        <w:rPr>
          <w:rFonts w:hint="eastAsia"/>
          <w:highlight w:val="none"/>
          <w:lang w:val="en-US" w:eastAsia="zh-CN"/>
        </w:rPr>
        <w:t>能耗监测</w:t>
      </w:r>
    </w:p>
    <w:p w14:paraId="6648F90E">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0" w:beforeLines="0" w:after="0" w:afterLines="0"/>
        <w:textAlignment w:val="auto"/>
        <w:rPr>
          <w:rFonts w:hint="eastAsia"/>
          <w:highlight w:val="none"/>
          <w:lang w:val="en-US" w:eastAsia="zh-CN"/>
        </w:rPr>
      </w:pPr>
      <w:r>
        <w:rPr>
          <w:rFonts w:hint="eastAsia"/>
          <w:highlight w:val="none"/>
          <w:lang w:val="en-US" w:eastAsia="zh-CN"/>
        </w:rPr>
        <w:t>给水系统应设置能耗、水耗分项计量装置，有条件的应鼓励建立能耗智能监测系统。</w:t>
      </w:r>
    </w:p>
    <w:p w14:paraId="4D4E9D86">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0" w:beforeLines="0" w:after="0" w:afterLines="0"/>
        <w:textAlignment w:val="auto"/>
        <w:rPr>
          <w:rFonts w:hint="eastAsia"/>
          <w:highlight w:val="none"/>
          <w:lang w:val="en-US" w:eastAsia="zh-CN"/>
        </w:rPr>
      </w:pPr>
      <w:r>
        <w:rPr>
          <w:rFonts w:hint="eastAsia"/>
          <w:highlight w:val="none"/>
          <w:lang w:val="en-US" w:eastAsia="zh-CN"/>
        </w:rPr>
        <w:t>应定期对给水系统运行数据进行分析，形成节能、节水诊断报告，提出优化建议并实施改进措施。</w:t>
      </w:r>
    </w:p>
    <w:p w14:paraId="738FE100">
      <w:pPr>
        <w:pStyle w:val="141"/>
        <w:numPr>
          <w:ilvl w:val="2"/>
          <w:numId w:val="20"/>
        </w:numPr>
        <w:spacing w:before="156" w:after="156"/>
        <w:rPr>
          <w:rFonts w:hint="eastAsia"/>
          <w:highlight w:val="none"/>
          <w:lang w:val="en-US" w:eastAsia="zh-CN"/>
        </w:rPr>
      </w:pPr>
      <w:r>
        <w:rPr>
          <w:rFonts w:hint="eastAsia"/>
          <w:highlight w:val="none"/>
          <w:lang w:val="en-US" w:eastAsia="zh-CN"/>
        </w:rPr>
        <w:t>节能管理措施</w:t>
      </w:r>
    </w:p>
    <w:p w14:paraId="688202B0">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0" w:beforeLines="0" w:after="0" w:afterLines="0"/>
        <w:textAlignment w:val="auto"/>
        <w:rPr>
          <w:rFonts w:hint="eastAsia"/>
          <w:highlight w:val="none"/>
          <w:lang w:val="en-US" w:eastAsia="zh-CN"/>
        </w:rPr>
      </w:pPr>
      <w:r>
        <w:rPr>
          <w:rFonts w:hint="eastAsia"/>
          <w:highlight w:val="none"/>
          <w:lang w:val="en-US" w:eastAsia="zh-CN"/>
        </w:rPr>
        <w:t>生活饮用水供水系统宜采用无负压供水方式。</w:t>
      </w:r>
    </w:p>
    <w:p w14:paraId="25D34467">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0" w:beforeLines="0" w:after="0" w:afterLines="0"/>
        <w:textAlignment w:val="auto"/>
        <w:rPr>
          <w:rFonts w:hint="eastAsia"/>
          <w:highlight w:val="none"/>
          <w:lang w:val="en-US" w:eastAsia="zh-CN"/>
        </w:rPr>
      </w:pPr>
      <w:r>
        <w:rPr>
          <w:rFonts w:hint="eastAsia"/>
          <w:highlight w:val="none"/>
          <w:lang w:val="en-US" w:eastAsia="zh-CN"/>
        </w:rPr>
        <w:t>公区用水器具宜选用节水型产品，并符合GB 25501、GB 25502的节水器具要求。</w:t>
      </w:r>
    </w:p>
    <w:p w14:paraId="1FFB3C01">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0" w:beforeLines="0" w:after="0" w:afterLines="0"/>
        <w:textAlignment w:val="auto"/>
        <w:rPr>
          <w:rFonts w:hint="eastAsia"/>
          <w:highlight w:val="none"/>
          <w:lang w:val="en-US" w:eastAsia="zh-CN"/>
        </w:rPr>
      </w:pPr>
      <w:r>
        <w:rPr>
          <w:rFonts w:hint="eastAsia"/>
          <w:highlight w:val="none"/>
          <w:lang w:val="en-US" w:eastAsia="zh-CN"/>
        </w:rPr>
        <w:t>非传统水源管道应采取防止误接、误用、误饮的措施，管网显著位置应设置永久性标识。</w:t>
      </w:r>
    </w:p>
    <w:p w14:paraId="1ED75B0D">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0" w:beforeLines="0" w:after="0" w:afterLines="0"/>
        <w:textAlignment w:val="auto"/>
        <w:rPr>
          <w:rFonts w:hint="eastAsia"/>
          <w:highlight w:val="none"/>
          <w:lang w:val="en-US" w:eastAsia="zh-CN"/>
        </w:rPr>
      </w:pPr>
      <w:r>
        <w:rPr>
          <w:rFonts w:hint="eastAsia"/>
          <w:highlight w:val="none"/>
          <w:lang w:val="en-US" w:eastAsia="zh-CN"/>
        </w:rPr>
        <w:t>供水开关、闸阀和水箱、水位自控制系统等关键部位应选用质量过关的零配件。</w:t>
      </w:r>
    </w:p>
    <w:p w14:paraId="07F5D76D">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0" w:beforeLines="0" w:after="0" w:afterLines="0"/>
        <w:textAlignment w:val="auto"/>
        <w:rPr>
          <w:rFonts w:hint="eastAsia"/>
          <w:highlight w:val="none"/>
          <w:lang w:val="en-US" w:eastAsia="zh-CN"/>
        </w:rPr>
      </w:pPr>
      <w:r>
        <w:rPr>
          <w:rFonts w:hint="eastAsia"/>
          <w:highlight w:val="none"/>
          <w:lang w:val="en-US" w:eastAsia="zh-CN"/>
        </w:rPr>
        <w:t>发现跑冒滴漏应及时处理，防止供水系统出现问题造成水源浪费。</w:t>
      </w:r>
    </w:p>
    <w:p w14:paraId="420F8DFE">
      <w:pPr>
        <w:pStyle w:val="139"/>
        <w:spacing w:before="312" w:after="312"/>
        <w:rPr>
          <w:rFonts w:hint="default"/>
          <w:highlight w:val="none"/>
          <w:lang w:val="en-US"/>
        </w:rPr>
      </w:pPr>
      <w:r>
        <w:rPr>
          <w:rFonts w:hint="eastAsia"/>
          <w:highlight w:val="none"/>
          <w:lang w:val="en-US" w:eastAsia="zh-CN"/>
        </w:rPr>
        <w:t>安全应急管理</w:t>
      </w:r>
    </w:p>
    <w:p w14:paraId="4823E0FF">
      <w:pPr>
        <w:pStyle w:val="141"/>
        <w:numPr>
          <w:ilvl w:val="2"/>
          <w:numId w:val="20"/>
        </w:numPr>
        <w:spacing w:before="156" w:after="156"/>
        <w:rPr>
          <w:rFonts w:hint="eastAsia"/>
          <w:highlight w:val="none"/>
          <w:lang w:val="en-US" w:eastAsia="zh-CN"/>
        </w:rPr>
      </w:pPr>
      <w:r>
        <w:rPr>
          <w:rFonts w:hint="eastAsia" w:ascii="黑体" w:hAnsi="Times New Roman" w:eastAsia="黑体" w:cs="Times New Roman"/>
          <w:sz w:val="21"/>
          <w:highlight w:val="none"/>
          <w:lang w:val="en-US" w:eastAsia="zh-CN" w:bidi="ar-SA"/>
        </w:rPr>
        <w:t>一般规定</w:t>
      </w:r>
    </w:p>
    <w:p w14:paraId="65648A02">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0" w:beforeLines="0" w:after="0" w:afterLines="0"/>
        <w:textAlignment w:val="auto"/>
        <w:rPr>
          <w:rFonts w:hint="eastAsia"/>
          <w:highlight w:val="none"/>
          <w:lang w:val="en-US" w:eastAsia="zh-CN"/>
        </w:rPr>
      </w:pPr>
      <w:r>
        <w:rPr>
          <w:rFonts w:hint="eastAsia"/>
          <w:highlight w:val="none"/>
          <w:lang w:val="en-US" w:eastAsia="zh-CN"/>
        </w:rPr>
        <w:t>应建立“项目负责人负责制”的应急管理体系，</w:t>
      </w:r>
      <w:r>
        <w:rPr>
          <w:rFonts w:hint="eastAsia"/>
          <w:strike w:val="0"/>
          <w:dstrike w:val="0"/>
          <w:color w:val="auto"/>
          <w:highlight w:val="none"/>
          <w:lang w:val="en-US" w:eastAsia="zh-CN"/>
        </w:rPr>
        <w:t>配备应急管理救援小组</w:t>
      </w:r>
      <w:r>
        <w:rPr>
          <w:rFonts w:hint="eastAsia"/>
          <w:highlight w:val="none"/>
          <w:lang w:val="en-US" w:eastAsia="zh-CN"/>
        </w:rPr>
        <w:t>。</w:t>
      </w:r>
    </w:p>
    <w:p w14:paraId="1A9A7DBD">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0" w:beforeLines="0" w:after="0" w:afterLines="0"/>
        <w:textAlignment w:val="auto"/>
        <w:rPr>
          <w:rFonts w:hint="eastAsia"/>
          <w:highlight w:val="none"/>
          <w:lang w:val="en-US" w:eastAsia="zh-CN"/>
        </w:rPr>
      </w:pPr>
      <w:r>
        <w:rPr>
          <w:rFonts w:hint="eastAsia"/>
          <w:highlight w:val="none"/>
          <w:lang w:val="en-US" w:eastAsia="zh-CN"/>
        </w:rPr>
        <w:t>应急管理应包括以下情形：</w:t>
      </w:r>
      <w:r>
        <w:rPr>
          <w:rFonts w:hint="eastAsia"/>
          <w:highlight w:val="none"/>
          <w:lang w:val="en-US" w:eastAsia="zh-CN"/>
        </w:rPr>
        <w:br w:type="textWrapping"/>
      </w:r>
      <w:r>
        <w:rPr>
          <w:rFonts w:hint="eastAsia"/>
          <w:highlight w:val="none"/>
          <w:lang w:val="en-US" w:eastAsia="zh-CN"/>
        </w:rPr>
        <w:t xml:space="preserve">    a) 生活给水水质污染或中断；</w:t>
      </w:r>
      <w:r>
        <w:rPr>
          <w:rFonts w:hint="eastAsia"/>
          <w:highlight w:val="none"/>
          <w:lang w:val="en-US" w:eastAsia="zh-CN"/>
        </w:rPr>
        <w:br w:type="textWrapping"/>
      </w:r>
      <w:r>
        <w:rPr>
          <w:rFonts w:hint="eastAsia"/>
          <w:highlight w:val="none"/>
          <w:lang w:val="en-US" w:eastAsia="zh-CN"/>
        </w:rPr>
        <w:t xml:space="preserve">    b) 排水管道堵塞或溢流；</w:t>
      </w:r>
      <w:r>
        <w:rPr>
          <w:rFonts w:hint="eastAsia"/>
          <w:highlight w:val="none"/>
          <w:lang w:val="en-US" w:eastAsia="zh-CN"/>
        </w:rPr>
        <w:br w:type="textWrapping"/>
      </w:r>
      <w:r>
        <w:rPr>
          <w:rFonts w:hint="eastAsia"/>
          <w:highlight w:val="none"/>
          <w:lang w:val="en-US" w:eastAsia="zh-CN"/>
        </w:rPr>
        <w:t xml:space="preserve">    c) 泵房、水池设备故障导致停水或内涝；</w:t>
      </w:r>
      <w:r>
        <w:rPr>
          <w:rFonts w:hint="eastAsia"/>
          <w:highlight w:val="none"/>
          <w:lang w:val="en-US" w:eastAsia="zh-CN"/>
        </w:rPr>
        <w:br w:type="textWrapping"/>
      </w:r>
      <w:r>
        <w:rPr>
          <w:rFonts w:hint="eastAsia"/>
          <w:highlight w:val="none"/>
          <w:lang w:val="en-US" w:eastAsia="zh-CN"/>
        </w:rPr>
        <w:t xml:space="preserve">    d) 有毒有害气体中毒或爆炸；</w:t>
      </w:r>
      <w:r>
        <w:rPr>
          <w:rFonts w:hint="eastAsia"/>
          <w:highlight w:val="none"/>
          <w:lang w:val="en-US" w:eastAsia="zh-CN"/>
        </w:rPr>
        <w:br w:type="textWrapping"/>
      </w:r>
      <w:r>
        <w:rPr>
          <w:rFonts w:hint="eastAsia"/>
          <w:highlight w:val="none"/>
          <w:lang w:val="en-US" w:eastAsia="zh-CN"/>
        </w:rPr>
        <w:t xml:space="preserve">    e) 二次供水水箱污染、爆管、淹水；</w:t>
      </w:r>
      <w:r>
        <w:rPr>
          <w:rFonts w:hint="eastAsia"/>
          <w:highlight w:val="none"/>
          <w:lang w:val="en-US" w:eastAsia="zh-CN"/>
        </w:rPr>
        <w:br w:type="textWrapping"/>
      </w:r>
      <w:r>
        <w:rPr>
          <w:rFonts w:hint="eastAsia"/>
          <w:highlight w:val="none"/>
          <w:lang w:val="en-US" w:eastAsia="zh-CN"/>
        </w:rPr>
        <w:t xml:space="preserve">    f) 防汛排涝应急响应。</w:t>
      </w:r>
    </w:p>
    <w:p w14:paraId="5C2ABEF2">
      <w:pPr>
        <w:pStyle w:val="141"/>
        <w:numPr>
          <w:ilvl w:val="2"/>
          <w:numId w:val="20"/>
        </w:numPr>
        <w:spacing w:before="156" w:after="156"/>
        <w:rPr>
          <w:rFonts w:hint="eastAsia"/>
          <w:highlight w:val="none"/>
          <w:lang w:val="en-US" w:eastAsia="zh-CN"/>
        </w:rPr>
      </w:pPr>
      <w:r>
        <w:rPr>
          <w:rFonts w:hint="eastAsia"/>
          <w:highlight w:val="none"/>
          <w:lang w:val="en-US" w:eastAsia="zh-CN"/>
        </w:rPr>
        <w:t>应急预案</w:t>
      </w:r>
    </w:p>
    <w:p w14:paraId="4F19033E">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编制要求</w:t>
      </w:r>
    </w:p>
    <w:p w14:paraId="236895F9">
      <w:pPr>
        <w:pStyle w:val="145"/>
        <w:numPr>
          <w:ilvl w:val="4"/>
          <w:numId w:val="20"/>
        </w:numPr>
        <w:rPr>
          <w:rFonts w:hint="eastAsia"/>
          <w:highlight w:val="none"/>
          <w:lang w:val="en-US" w:eastAsia="zh-CN"/>
        </w:rPr>
      </w:pPr>
      <w:r>
        <w:rPr>
          <w:rFonts w:hint="eastAsia"/>
          <w:highlight w:val="none"/>
          <w:lang w:val="en-US" w:eastAsia="zh-CN"/>
        </w:rPr>
        <w:t>应急预案的编制应符合 GB/T 29639 的要求、处置流程应符合现场操作实际情况。</w:t>
      </w:r>
    </w:p>
    <w:p w14:paraId="38CC5220">
      <w:pPr>
        <w:pStyle w:val="145"/>
        <w:numPr>
          <w:ilvl w:val="4"/>
          <w:numId w:val="20"/>
        </w:numPr>
        <w:rPr>
          <w:rFonts w:hint="eastAsia"/>
          <w:highlight w:val="none"/>
          <w:lang w:val="en-US" w:eastAsia="zh-CN"/>
        </w:rPr>
      </w:pPr>
      <w:r>
        <w:rPr>
          <w:rFonts w:hint="eastAsia"/>
          <w:highlight w:val="none"/>
          <w:lang w:val="en-US" w:eastAsia="zh-CN"/>
        </w:rPr>
        <w:t>应急预案编写要素应包括风险分析、组织机构、信息报告、处置流程、物资清单、恢复措施。</w:t>
      </w:r>
    </w:p>
    <w:p w14:paraId="3016C859">
      <w:pPr>
        <w:pStyle w:val="145"/>
        <w:numPr>
          <w:ilvl w:val="4"/>
          <w:numId w:val="20"/>
        </w:numPr>
        <w:rPr>
          <w:rFonts w:hint="eastAsia"/>
          <w:highlight w:val="none"/>
          <w:lang w:val="en-US" w:eastAsia="zh-CN"/>
        </w:rPr>
      </w:pPr>
      <w:r>
        <w:rPr>
          <w:rFonts w:hint="eastAsia"/>
          <w:highlight w:val="none"/>
          <w:lang w:val="en-US" w:eastAsia="zh-CN"/>
        </w:rPr>
        <w:t>应急预案修订流程应包括预案演练、预案总结、预案评审、预案修改。</w:t>
      </w:r>
    </w:p>
    <w:p w14:paraId="4EDBEE77">
      <w:pPr>
        <w:pStyle w:val="145"/>
        <w:numPr>
          <w:ilvl w:val="4"/>
          <w:numId w:val="20"/>
        </w:numPr>
        <w:rPr>
          <w:rFonts w:hint="eastAsia"/>
          <w:highlight w:val="none"/>
          <w:lang w:val="en-US" w:eastAsia="zh-CN"/>
        </w:rPr>
      </w:pPr>
      <w:r>
        <w:rPr>
          <w:rFonts w:hint="eastAsia"/>
          <w:highlight w:val="none"/>
          <w:lang w:val="en-US" w:eastAsia="zh-CN"/>
        </w:rPr>
        <w:t>应急预案应经主要负责人批准后发布，定期修订，遇人员调整或其他变更随时修订。</w:t>
      </w:r>
    </w:p>
    <w:p w14:paraId="15E24CBD">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应急组织</w:t>
      </w:r>
    </w:p>
    <w:p w14:paraId="40B21E99">
      <w:pPr>
        <w:pStyle w:val="145"/>
        <w:keepNext w:val="0"/>
        <w:keepLines w:val="0"/>
        <w:pageBreakBefore w:val="0"/>
        <w:widowControl w:val="0"/>
        <w:numPr>
          <w:ilvl w:val="3"/>
          <w:numId w:val="0"/>
        </w:numPr>
        <w:tabs>
          <w:tab w:val="left" w:pos="420"/>
        </w:tabs>
        <w:kinsoku/>
        <w:wordWrap/>
        <w:overflowPunct/>
        <w:topLinePunct w:val="0"/>
        <w:autoSpaceDE/>
        <w:autoSpaceDN/>
        <w:bidi w:val="0"/>
        <w:adjustRightInd/>
        <w:snapToGrid/>
        <w:spacing w:before="0" w:beforeLines="0" w:after="0" w:afterLines="0"/>
        <w:ind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应急组织应包括：</w:t>
      </w:r>
    </w:p>
    <w:p w14:paraId="5EEA5824">
      <w:pPr>
        <w:pStyle w:val="140"/>
        <w:numPr>
          <w:ilvl w:val="0"/>
          <w:numId w:val="23"/>
        </w:numPr>
        <w:ind w:left="420" w:leftChars="200" w:firstLine="0" w:firstLineChars="0"/>
        <w:rPr>
          <w:rFonts w:hint="eastAsia"/>
          <w:highlight w:val="none"/>
          <w:lang w:val="en-US" w:eastAsia="zh-CN"/>
        </w:rPr>
      </w:pPr>
      <w:r>
        <w:rPr>
          <w:rFonts w:hint="eastAsia"/>
          <w:highlight w:val="none"/>
          <w:lang w:val="en-US" w:eastAsia="zh-CN"/>
        </w:rPr>
        <w:t>应急指挥组；</w:t>
      </w:r>
    </w:p>
    <w:p w14:paraId="4562A654">
      <w:pPr>
        <w:pStyle w:val="140"/>
        <w:numPr>
          <w:ilvl w:val="0"/>
          <w:numId w:val="23"/>
        </w:numPr>
        <w:ind w:left="420" w:leftChars="200" w:firstLine="0" w:firstLineChars="0"/>
        <w:rPr>
          <w:rFonts w:hint="eastAsia"/>
          <w:highlight w:val="none"/>
          <w:lang w:val="en-US" w:eastAsia="zh-CN"/>
        </w:rPr>
      </w:pPr>
      <w:r>
        <w:rPr>
          <w:rFonts w:hint="eastAsia"/>
          <w:highlight w:val="none"/>
          <w:lang w:val="en-US" w:eastAsia="zh-CN"/>
        </w:rPr>
        <w:t>现场处置组；</w:t>
      </w:r>
    </w:p>
    <w:p w14:paraId="1940BA26">
      <w:pPr>
        <w:pStyle w:val="140"/>
        <w:numPr>
          <w:ilvl w:val="0"/>
          <w:numId w:val="23"/>
        </w:numPr>
        <w:ind w:left="420" w:leftChars="200" w:firstLine="0" w:firstLineChars="0"/>
        <w:rPr>
          <w:rFonts w:hint="eastAsia"/>
          <w:highlight w:val="none"/>
          <w:lang w:val="en-US" w:eastAsia="zh-CN"/>
        </w:rPr>
      </w:pPr>
      <w:r>
        <w:rPr>
          <w:rFonts w:hint="eastAsia"/>
          <w:highlight w:val="none"/>
          <w:lang w:val="en-US" w:eastAsia="zh-CN"/>
        </w:rPr>
        <w:t>通讯联络组；</w:t>
      </w:r>
    </w:p>
    <w:p w14:paraId="53369DD4">
      <w:pPr>
        <w:pStyle w:val="140"/>
        <w:numPr>
          <w:ilvl w:val="0"/>
          <w:numId w:val="23"/>
        </w:numPr>
        <w:ind w:left="420" w:leftChars="200" w:firstLine="0" w:firstLineChars="0"/>
        <w:rPr>
          <w:rFonts w:hint="eastAsia"/>
          <w:highlight w:val="none"/>
          <w:lang w:val="en-US" w:eastAsia="zh-CN"/>
        </w:rPr>
      </w:pPr>
      <w:r>
        <w:rPr>
          <w:rFonts w:hint="eastAsia"/>
          <w:highlight w:val="none"/>
          <w:lang w:val="en-US" w:eastAsia="zh-CN"/>
        </w:rPr>
        <w:t>后勤保障组；</w:t>
      </w:r>
    </w:p>
    <w:p w14:paraId="7A5C5BDE">
      <w:pPr>
        <w:pStyle w:val="140"/>
        <w:numPr>
          <w:ilvl w:val="0"/>
          <w:numId w:val="23"/>
        </w:numPr>
        <w:ind w:left="420" w:leftChars="200" w:firstLine="0" w:firstLineChars="0"/>
        <w:rPr>
          <w:rFonts w:hint="eastAsia"/>
          <w:highlight w:val="none"/>
          <w:lang w:val="en-US" w:eastAsia="zh-CN"/>
        </w:rPr>
      </w:pPr>
      <w:r>
        <w:rPr>
          <w:rFonts w:hint="eastAsia"/>
          <w:highlight w:val="none"/>
          <w:lang w:val="en-US" w:eastAsia="zh-CN"/>
        </w:rPr>
        <w:t>医疗救护组。</w:t>
      </w:r>
    </w:p>
    <w:p w14:paraId="58C013C3">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处置流程</w:t>
      </w:r>
    </w:p>
    <w:p w14:paraId="1DB4905F">
      <w:pPr>
        <w:pStyle w:val="145"/>
        <w:keepNext w:val="0"/>
        <w:keepLines w:val="0"/>
        <w:pageBreakBefore w:val="0"/>
        <w:widowControl w:val="0"/>
        <w:numPr>
          <w:ilvl w:val="3"/>
          <w:numId w:val="0"/>
        </w:numPr>
        <w:tabs>
          <w:tab w:val="left" w:pos="420"/>
        </w:tabs>
        <w:kinsoku/>
        <w:wordWrap/>
        <w:overflowPunct/>
        <w:topLinePunct w:val="0"/>
        <w:autoSpaceDE/>
        <w:autoSpaceDN/>
        <w:bidi w:val="0"/>
        <w:adjustRightInd/>
        <w:snapToGrid/>
        <w:spacing w:before="0" w:beforeLines="0" w:after="0" w:afterLines="0"/>
        <w:ind w:left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    </w:t>
      </w:r>
      <w:r>
        <w:rPr>
          <w:rFonts w:hint="eastAsia" w:hAnsi="宋体" w:cs="宋体"/>
          <w:highlight w:val="none"/>
          <w:lang w:val="en-US" w:eastAsia="zh-CN"/>
        </w:rPr>
        <w:t>应急处置应主要包括以下流程</w:t>
      </w:r>
      <w:r>
        <w:rPr>
          <w:rFonts w:hint="eastAsia" w:ascii="宋体" w:hAnsi="宋体" w:eastAsia="宋体" w:cs="宋体"/>
          <w:highlight w:val="none"/>
          <w:lang w:val="en-US" w:eastAsia="zh-CN"/>
        </w:rPr>
        <w:t>：</w:t>
      </w:r>
    </w:p>
    <w:p w14:paraId="10A07F87">
      <w:pPr>
        <w:pStyle w:val="140"/>
        <w:numPr>
          <w:ilvl w:val="0"/>
          <w:numId w:val="24"/>
        </w:numPr>
        <w:ind w:left="420" w:leftChars="200" w:firstLine="0" w:firstLineChars="0"/>
        <w:rPr>
          <w:rFonts w:hint="eastAsia"/>
          <w:highlight w:val="none"/>
          <w:lang w:val="en-US" w:eastAsia="zh-CN"/>
        </w:rPr>
      </w:pPr>
      <w:r>
        <w:rPr>
          <w:rFonts w:hint="eastAsia"/>
          <w:highlight w:val="none"/>
          <w:lang w:val="en-US" w:eastAsia="zh-CN"/>
        </w:rPr>
        <w:t>爆管：关阀止水→现场围护→排水→切割更换→试压→冲洗→恢复供水；</w:t>
      </w:r>
      <w:r>
        <w:rPr>
          <w:rFonts w:hint="eastAsia"/>
          <w:highlight w:val="none"/>
          <w:lang w:val="en-US" w:eastAsia="zh-CN"/>
        </w:rPr>
        <w:br w:type="textWrapping"/>
      </w:r>
      <w:r>
        <w:rPr>
          <w:rFonts w:hint="eastAsia"/>
          <w:highlight w:val="none"/>
          <w:lang w:val="en-US" w:eastAsia="zh-CN"/>
        </w:rPr>
        <w:t>b) 污染：停泵→关闭污染区域阀门→排空→清洗消毒→冲洗→注水→检测合格→恢复供水；</w:t>
      </w:r>
      <w:r>
        <w:rPr>
          <w:rFonts w:hint="eastAsia"/>
          <w:highlight w:val="none"/>
          <w:lang w:val="en-US" w:eastAsia="zh-CN"/>
        </w:rPr>
        <w:br w:type="textWrapping"/>
      </w:r>
      <w:r>
        <w:rPr>
          <w:rFonts w:hint="eastAsia"/>
          <w:highlight w:val="none"/>
          <w:lang w:val="en-US" w:eastAsia="zh-CN"/>
        </w:rPr>
        <w:t>c) 计划停水：提前张贴通知→恢复供水前发布通知；</w:t>
      </w:r>
    </w:p>
    <w:p w14:paraId="4286D83A">
      <w:pPr>
        <w:pStyle w:val="140"/>
        <w:numPr>
          <w:ilvl w:val="0"/>
          <w:numId w:val="24"/>
        </w:numPr>
        <w:ind w:left="420" w:leftChars="200" w:firstLine="0" w:firstLineChars="0"/>
        <w:rPr>
          <w:rFonts w:hint="eastAsia"/>
          <w:highlight w:val="none"/>
          <w:lang w:val="en-US" w:eastAsia="zh-CN"/>
        </w:rPr>
      </w:pPr>
      <w:r>
        <w:rPr>
          <w:rFonts w:hint="eastAsia"/>
          <w:highlight w:val="none"/>
          <w:lang w:val="en-US" w:eastAsia="zh-CN"/>
        </w:rPr>
        <w:t>排水管道堵塞、污水外溢、雨水倒灌：现场围护→上游截流→抽排→高压冲洗→排水恢复。</w:t>
      </w:r>
    </w:p>
    <w:p w14:paraId="397619C0">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应急演练</w:t>
      </w:r>
    </w:p>
    <w:p w14:paraId="783AA127">
      <w:pPr>
        <w:pStyle w:val="145"/>
        <w:numPr>
          <w:ilvl w:val="4"/>
          <w:numId w:val="20"/>
        </w:numPr>
        <w:rPr>
          <w:rFonts w:hint="eastAsia"/>
          <w:highlight w:val="none"/>
          <w:lang w:val="en-US" w:eastAsia="zh-CN"/>
        </w:rPr>
      </w:pPr>
      <w:r>
        <w:rPr>
          <w:rFonts w:hint="eastAsia"/>
          <w:highlight w:val="none"/>
          <w:lang w:val="en-US" w:eastAsia="zh-CN"/>
        </w:rPr>
        <w:t>专项应急预案应每年至少演练1次，现场处置方案每半年不少于1次，其中防汛演练应在主汛期前完成。</w:t>
      </w:r>
    </w:p>
    <w:p w14:paraId="5996885C">
      <w:pPr>
        <w:pStyle w:val="145"/>
        <w:numPr>
          <w:ilvl w:val="4"/>
          <w:numId w:val="20"/>
        </w:numPr>
        <w:rPr>
          <w:rFonts w:hint="eastAsia"/>
          <w:highlight w:val="none"/>
          <w:lang w:val="en-US" w:eastAsia="zh-CN"/>
        </w:rPr>
      </w:pPr>
      <w:r>
        <w:rPr>
          <w:rFonts w:hint="eastAsia"/>
          <w:highlight w:val="none"/>
          <w:lang w:val="en-US" w:eastAsia="zh-CN"/>
        </w:rPr>
        <w:t>演练后完成应急演练评估表，包括问题、整改措施、责任人、完成时限。</w:t>
      </w:r>
    </w:p>
    <w:p w14:paraId="07EFCEA9">
      <w:pPr>
        <w:pStyle w:val="145"/>
        <w:numPr>
          <w:ilvl w:val="4"/>
          <w:numId w:val="20"/>
        </w:numPr>
        <w:rPr>
          <w:rFonts w:hint="eastAsia"/>
          <w:highlight w:val="none"/>
          <w:lang w:val="en-US" w:eastAsia="zh-CN"/>
        </w:rPr>
      </w:pPr>
      <w:r>
        <w:rPr>
          <w:rFonts w:hint="eastAsia"/>
          <w:highlight w:val="none"/>
          <w:lang w:val="en-US" w:eastAsia="zh-CN"/>
        </w:rPr>
        <w:t>演练过程影像、签到表、评估表应进行存档。</w:t>
      </w:r>
    </w:p>
    <w:p w14:paraId="0A708E88">
      <w:pPr>
        <w:pStyle w:val="141"/>
        <w:numPr>
          <w:ilvl w:val="2"/>
          <w:numId w:val="20"/>
        </w:numPr>
        <w:spacing w:before="156" w:after="156"/>
        <w:rPr>
          <w:rFonts w:hint="eastAsia"/>
          <w:highlight w:val="none"/>
          <w:lang w:val="en-US" w:eastAsia="zh-CN"/>
        </w:rPr>
      </w:pPr>
      <w:r>
        <w:rPr>
          <w:rFonts w:hint="eastAsia"/>
          <w:highlight w:val="none"/>
          <w:lang w:val="en-US" w:eastAsia="zh-CN"/>
        </w:rPr>
        <w:t>总结评估</w:t>
      </w:r>
    </w:p>
    <w:p w14:paraId="20E4AEDF">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0" w:beforeLines="0" w:after="0" w:afterLines="0"/>
        <w:textAlignment w:val="auto"/>
        <w:rPr>
          <w:rFonts w:hint="eastAsia"/>
          <w:highlight w:val="none"/>
          <w:lang w:val="en-US" w:eastAsia="zh-CN"/>
        </w:rPr>
      </w:pPr>
      <w:r>
        <w:rPr>
          <w:rFonts w:hint="eastAsia"/>
          <w:highlight w:val="none"/>
          <w:lang w:val="en-US" w:eastAsia="zh-CN"/>
        </w:rPr>
        <w:t>应急事件发生后，应立即采取适当措施，及时恢复功能，完成系统全面检测，并形成调查报告。</w:t>
      </w:r>
    </w:p>
    <w:p w14:paraId="3CE8979E">
      <w:pPr>
        <w:pStyle w:val="145"/>
        <w:keepNext w:val="0"/>
        <w:keepLines w:val="0"/>
        <w:pageBreakBefore w:val="0"/>
        <w:widowControl w:val="0"/>
        <w:numPr>
          <w:ilvl w:val="3"/>
          <w:numId w:val="20"/>
        </w:numPr>
        <w:tabs>
          <w:tab w:val="left" w:pos="420"/>
        </w:tabs>
        <w:kinsoku/>
        <w:wordWrap/>
        <w:overflowPunct/>
        <w:topLinePunct w:val="0"/>
        <w:autoSpaceDE/>
        <w:autoSpaceDN/>
        <w:bidi w:val="0"/>
        <w:adjustRightInd/>
        <w:snapToGrid/>
        <w:spacing w:before="0" w:beforeLines="0" w:after="0" w:afterLines="0"/>
        <w:textAlignment w:val="auto"/>
        <w:rPr>
          <w:rFonts w:hint="eastAsia"/>
          <w:highlight w:val="none"/>
          <w:lang w:val="en-US" w:eastAsia="zh-CN"/>
        </w:rPr>
      </w:pPr>
      <w:r>
        <w:rPr>
          <w:rFonts w:hint="eastAsia"/>
          <w:highlight w:val="none"/>
          <w:lang w:val="en-US" w:eastAsia="zh-CN"/>
        </w:rPr>
        <w:t>将改进措施纳入下一年度维保计划和应急预案修订内容。</w:t>
      </w:r>
    </w:p>
    <w:p w14:paraId="71755E34">
      <w:pPr>
        <w:pStyle w:val="139"/>
        <w:spacing w:before="312" w:after="312"/>
        <w:rPr>
          <w:rFonts w:hint="default"/>
          <w:highlight w:val="none"/>
          <w:lang w:val="en-US"/>
        </w:rPr>
      </w:pPr>
      <w:r>
        <w:rPr>
          <w:rFonts w:hint="eastAsia"/>
          <w:highlight w:val="none"/>
          <w:lang w:val="en-US" w:eastAsia="zh-CN"/>
        </w:rPr>
        <w:t>评价与改进</w:t>
      </w:r>
    </w:p>
    <w:p w14:paraId="735C096C">
      <w:pPr>
        <w:pStyle w:val="141"/>
        <w:numPr>
          <w:ilvl w:val="2"/>
          <w:numId w:val="20"/>
        </w:numPr>
        <w:spacing w:before="156" w:after="156"/>
        <w:rPr>
          <w:rFonts w:hint="eastAsia"/>
          <w:highlight w:val="none"/>
          <w:lang w:val="en-US" w:eastAsia="zh-CN"/>
        </w:rPr>
      </w:pPr>
      <w:r>
        <w:rPr>
          <w:rFonts w:hint="eastAsia"/>
          <w:highlight w:val="none"/>
          <w:lang w:val="en-US" w:eastAsia="zh-CN"/>
        </w:rPr>
        <w:t>评价</w:t>
      </w:r>
    </w:p>
    <w:p w14:paraId="06183646">
      <w:pPr>
        <w:pStyle w:val="141"/>
        <w:keepNext w:val="0"/>
        <w:keepLines w:val="0"/>
        <w:pageBreakBefore w:val="0"/>
        <w:numPr>
          <w:ilvl w:val="3"/>
          <w:numId w:val="20"/>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给水排水系统维修与保养工作应建立服务评价机制（包含内部测评及外部评价），评价工作应每年不少于1次，保留服务相关记录。</w:t>
      </w:r>
    </w:p>
    <w:p w14:paraId="5360CC1F">
      <w:pPr>
        <w:pStyle w:val="141"/>
        <w:keepNext w:val="0"/>
        <w:keepLines w:val="0"/>
        <w:pageBreakBefore w:val="0"/>
        <w:numPr>
          <w:ilvl w:val="3"/>
          <w:numId w:val="20"/>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服务评价依据应主要包括：</w:t>
      </w:r>
    </w:p>
    <w:p w14:paraId="501D894F">
      <w:pPr>
        <w:pStyle w:val="145"/>
        <w:keepNext w:val="0"/>
        <w:keepLines w:val="0"/>
        <w:pageBreakBefore w:val="0"/>
        <w:widowControl w:val="0"/>
        <w:numPr>
          <w:ilvl w:val="3"/>
          <w:numId w:val="0"/>
        </w:numPr>
        <w:tabs>
          <w:tab w:val="left" w:pos="420"/>
        </w:tabs>
        <w:kinsoku/>
        <w:wordWrap/>
        <w:overflowPunct/>
        <w:topLinePunct w:val="0"/>
        <w:autoSpaceDE/>
        <w:autoSpaceDN/>
        <w:bidi w:val="0"/>
        <w:adjustRightInd/>
        <w:snapToGrid/>
        <w:spacing w:before="0" w:beforeLines="0" w:after="0" w:afterLines="0"/>
        <w:ind w:leftChars="0" w:firstLine="420" w:firstLineChars="200"/>
        <w:textAlignment w:val="auto"/>
        <w:outlineLvl w:val="9"/>
        <w:rPr>
          <w:rFonts w:hint="eastAsia" w:ascii="宋体" w:hAnsi="宋体" w:eastAsia="宋体" w:cs="宋体"/>
          <w:highlight w:val="none"/>
          <w:lang w:val="en-US" w:eastAsia="zh-CN"/>
        </w:rPr>
      </w:pPr>
      <w:r>
        <w:rPr>
          <w:rFonts w:hint="eastAsia" w:ascii="黑体" w:hAnsi="黑体" w:eastAsia="黑体" w:cs="黑体"/>
          <w:highlight w:val="none"/>
          <w:lang w:val="en-US" w:eastAsia="zh-CN"/>
        </w:rPr>
        <w:t>——</w:t>
      </w:r>
      <w:r>
        <w:rPr>
          <w:rFonts w:hint="eastAsia" w:hAnsi="宋体" w:cs="宋体"/>
          <w:highlight w:val="none"/>
          <w:lang w:val="en-US" w:eastAsia="zh-CN"/>
        </w:rPr>
        <w:t>给水排水</w:t>
      </w:r>
      <w:r>
        <w:rPr>
          <w:rFonts w:hint="eastAsia" w:ascii="宋体" w:hAnsi="宋体" w:eastAsia="宋体" w:cs="宋体"/>
          <w:highlight w:val="none"/>
          <w:lang w:val="en-US" w:eastAsia="zh-CN"/>
        </w:rPr>
        <w:t>法律法规、</w:t>
      </w:r>
      <w:r>
        <w:rPr>
          <w:rFonts w:hint="eastAsia" w:hAnsi="宋体" w:cs="宋体"/>
          <w:highlight w:val="none"/>
          <w:lang w:val="en-US" w:eastAsia="zh-CN"/>
        </w:rPr>
        <w:t>标准规范、操作规程；</w:t>
      </w:r>
    </w:p>
    <w:p w14:paraId="2AFC1905">
      <w:pPr>
        <w:pStyle w:val="145"/>
        <w:keepNext w:val="0"/>
        <w:keepLines w:val="0"/>
        <w:pageBreakBefore w:val="0"/>
        <w:widowControl w:val="0"/>
        <w:numPr>
          <w:ilvl w:val="3"/>
          <w:numId w:val="0"/>
        </w:numPr>
        <w:tabs>
          <w:tab w:val="left" w:pos="420"/>
        </w:tabs>
        <w:kinsoku/>
        <w:wordWrap/>
        <w:overflowPunct/>
        <w:topLinePunct w:val="0"/>
        <w:autoSpaceDE/>
        <w:autoSpaceDN/>
        <w:bidi w:val="0"/>
        <w:adjustRightInd/>
        <w:snapToGrid/>
        <w:spacing w:before="0" w:beforeLines="0" w:after="0" w:afterLines="0"/>
        <w:ind w:leftChars="0" w:firstLine="420" w:firstLineChars="200"/>
        <w:textAlignment w:val="auto"/>
        <w:outlineLvl w:val="9"/>
        <w:rPr>
          <w:rFonts w:hint="eastAsia" w:hAnsi="宋体" w:cs="宋体"/>
          <w:highlight w:val="none"/>
          <w:lang w:val="en-US" w:eastAsia="zh-CN"/>
        </w:rPr>
      </w:pPr>
      <w:r>
        <w:rPr>
          <w:rFonts w:hint="eastAsia" w:ascii="黑体" w:hAnsi="黑体" w:eastAsia="黑体" w:cs="黑体"/>
          <w:highlight w:val="none"/>
          <w:lang w:val="en-US" w:eastAsia="zh-CN"/>
        </w:rPr>
        <w:t>——</w:t>
      </w:r>
      <w:r>
        <w:rPr>
          <w:rFonts w:hint="eastAsia" w:hAnsi="宋体" w:cs="宋体"/>
          <w:highlight w:val="none"/>
          <w:lang w:val="en-US" w:eastAsia="zh-CN"/>
        </w:rPr>
        <w:t>物业服务合同；</w:t>
      </w:r>
    </w:p>
    <w:p w14:paraId="2EF82B88">
      <w:pPr>
        <w:pStyle w:val="145"/>
        <w:keepNext w:val="0"/>
        <w:keepLines w:val="0"/>
        <w:pageBreakBefore w:val="0"/>
        <w:widowControl w:val="0"/>
        <w:numPr>
          <w:ilvl w:val="3"/>
          <w:numId w:val="0"/>
        </w:numPr>
        <w:tabs>
          <w:tab w:val="left" w:pos="420"/>
        </w:tabs>
        <w:kinsoku/>
        <w:wordWrap/>
        <w:overflowPunct/>
        <w:topLinePunct w:val="0"/>
        <w:autoSpaceDE/>
        <w:autoSpaceDN/>
        <w:bidi w:val="0"/>
        <w:adjustRightInd/>
        <w:snapToGrid/>
        <w:spacing w:before="0" w:beforeLines="0" w:after="0" w:afterLines="0"/>
        <w:ind w:leftChars="0" w:firstLine="420" w:firstLineChars="200"/>
        <w:textAlignment w:val="auto"/>
        <w:outlineLvl w:val="9"/>
        <w:rPr>
          <w:rFonts w:hint="eastAsia" w:hAnsi="宋体" w:cs="宋体"/>
          <w:highlight w:val="none"/>
          <w:lang w:val="en-US" w:eastAsia="zh-CN"/>
        </w:rPr>
      </w:pPr>
      <w:r>
        <w:rPr>
          <w:rFonts w:hint="eastAsia" w:ascii="黑体" w:hAnsi="黑体" w:eastAsia="黑体" w:cs="黑体"/>
          <w:highlight w:val="none"/>
          <w:lang w:val="en-US" w:eastAsia="zh-CN"/>
        </w:rPr>
        <w:t>——</w:t>
      </w:r>
      <w:r>
        <w:rPr>
          <w:rFonts w:hint="eastAsia" w:hAnsi="宋体" w:cs="宋体"/>
          <w:highlight w:val="none"/>
          <w:lang w:val="en-US" w:eastAsia="zh-CN"/>
        </w:rPr>
        <w:t>服务质量记录、服务满意度调查与统计材料。</w:t>
      </w:r>
    </w:p>
    <w:p w14:paraId="38A9C88D">
      <w:pPr>
        <w:pStyle w:val="141"/>
        <w:keepNext w:val="0"/>
        <w:keepLines w:val="0"/>
        <w:pageBreakBefore w:val="0"/>
        <w:numPr>
          <w:ilvl w:val="3"/>
          <w:numId w:val="20"/>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服务评价指标应主要包括：</w:t>
      </w:r>
    </w:p>
    <w:p w14:paraId="447F0752">
      <w:pPr>
        <w:pStyle w:val="145"/>
        <w:keepNext w:val="0"/>
        <w:keepLines w:val="0"/>
        <w:pageBreakBefore w:val="0"/>
        <w:widowControl w:val="0"/>
        <w:numPr>
          <w:ilvl w:val="3"/>
          <w:numId w:val="0"/>
        </w:numPr>
        <w:tabs>
          <w:tab w:val="left" w:pos="420"/>
        </w:tabs>
        <w:kinsoku/>
        <w:wordWrap/>
        <w:overflowPunct/>
        <w:topLinePunct w:val="0"/>
        <w:autoSpaceDE/>
        <w:autoSpaceDN/>
        <w:bidi w:val="0"/>
        <w:adjustRightInd/>
        <w:snapToGrid/>
        <w:spacing w:before="0" w:beforeLines="0" w:after="0" w:afterLines="0"/>
        <w:ind w:leftChars="0" w:firstLine="420" w:firstLineChars="200"/>
        <w:textAlignment w:val="auto"/>
        <w:outlineLvl w:val="9"/>
        <w:rPr>
          <w:rFonts w:hint="eastAsia" w:ascii="宋体" w:hAnsi="宋体" w:eastAsia="宋体" w:cs="宋体"/>
          <w:highlight w:val="none"/>
          <w:lang w:val="en-US" w:eastAsia="zh-CN"/>
        </w:rPr>
      </w:pPr>
      <w:r>
        <w:rPr>
          <w:rFonts w:hint="eastAsia" w:ascii="黑体" w:hAnsi="黑体" w:eastAsia="黑体" w:cs="黑体"/>
          <w:highlight w:val="none"/>
          <w:lang w:val="en-US" w:eastAsia="zh-CN"/>
        </w:rPr>
        <w:t>——</w:t>
      </w:r>
      <w:r>
        <w:rPr>
          <w:rFonts w:hint="eastAsia" w:hAnsi="宋体" w:cs="宋体"/>
          <w:highlight w:val="none"/>
          <w:lang w:val="en-US" w:eastAsia="zh-CN"/>
        </w:rPr>
        <w:t>供水保障能力；</w:t>
      </w:r>
    </w:p>
    <w:p w14:paraId="100D0D82">
      <w:pPr>
        <w:pStyle w:val="145"/>
        <w:keepNext w:val="0"/>
        <w:keepLines w:val="0"/>
        <w:pageBreakBefore w:val="0"/>
        <w:widowControl w:val="0"/>
        <w:numPr>
          <w:ilvl w:val="3"/>
          <w:numId w:val="0"/>
        </w:numPr>
        <w:tabs>
          <w:tab w:val="left" w:pos="420"/>
        </w:tabs>
        <w:kinsoku/>
        <w:wordWrap/>
        <w:overflowPunct/>
        <w:topLinePunct w:val="0"/>
        <w:autoSpaceDE/>
        <w:autoSpaceDN/>
        <w:bidi w:val="0"/>
        <w:adjustRightInd/>
        <w:snapToGrid/>
        <w:spacing w:before="0" w:beforeLines="0" w:after="0" w:afterLines="0"/>
        <w:ind w:leftChars="0" w:firstLine="420" w:firstLineChars="200"/>
        <w:textAlignment w:val="auto"/>
        <w:outlineLvl w:val="9"/>
        <w:rPr>
          <w:rFonts w:hint="eastAsia"/>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设施设备完好率；</w:t>
      </w:r>
    </w:p>
    <w:p w14:paraId="1D3E81E4">
      <w:pPr>
        <w:pStyle w:val="145"/>
        <w:keepNext w:val="0"/>
        <w:keepLines w:val="0"/>
        <w:pageBreakBefore w:val="0"/>
        <w:widowControl w:val="0"/>
        <w:numPr>
          <w:ilvl w:val="3"/>
          <w:numId w:val="0"/>
        </w:numPr>
        <w:tabs>
          <w:tab w:val="left" w:pos="420"/>
        </w:tabs>
        <w:kinsoku/>
        <w:wordWrap/>
        <w:overflowPunct/>
        <w:topLinePunct w:val="0"/>
        <w:autoSpaceDE/>
        <w:autoSpaceDN/>
        <w:bidi w:val="0"/>
        <w:adjustRightInd/>
        <w:snapToGrid/>
        <w:spacing w:before="0" w:beforeLines="0" w:after="0" w:afterLines="0"/>
        <w:ind w:leftChars="0" w:firstLine="420" w:firstLineChars="200"/>
        <w:textAlignment w:val="auto"/>
        <w:outlineLvl w:val="9"/>
        <w:rPr>
          <w:rFonts w:hint="eastAsia"/>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应急处置有效性。</w:t>
      </w:r>
    </w:p>
    <w:p w14:paraId="6EA91875">
      <w:pPr>
        <w:pStyle w:val="141"/>
        <w:keepNext w:val="0"/>
        <w:keepLines w:val="0"/>
        <w:pageBreakBefore w:val="0"/>
        <w:numPr>
          <w:ilvl w:val="3"/>
          <w:numId w:val="20"/>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评价内容应主要包括：</w:t>
      </w:r>
    </w:p>
    <w:p w14:paraId="5DD3A3C5">
      <w:pPr>
        <w:keepNext w:val="0"/>
        <w:keepLines w:val="0"/>
        <w:widowControl/>
        <w:suppressLineNumbers w:val="0"/>
        <w:ind w:firstLine="420" w:firstLineChars="200"/>
        <w:jc w:val="left"/>
        <w:rPr>
          <w:rFonts w:hint="eastAsia"/>
          <w:highlight w:val="none"/>
          <w:lang w:val="en-US" w:eastAsia="zh-CN"/>
        </w:rPr>
      </w:pPr>
      <w:r>
        <w:rPr>
          <w:rFonts w:hint="eastAsia" w:ascii="黑体" w:hAnsi="黑体" w:eastAsia="黑体" w:cs="黑体"/>
          <w:highlight w:val="none"/>
          <w:lang w:val="en-US" w:eastAsia="zh-CN"/>
        </w:rPr>
        <w:t>——</w:t>
      </w:r>
      <w:r>
        <w:rPr>
          <w:rFonts w:hint="eastAsia"/>
          <w:highlight w:val="none"/>
          <w:lang w:val="en-US" w:eastAsia="zh-CN"/>
        </w:rPr>
        <w:t>水压正常、无群访群诉；</w:t>
      </w:r>
    </w:p>
    <w:p w14:paraId="45CEB7F9">
      <w:pPr>
        <w:keepNext w:val="0"/>
        <w:keepLines w:val="0"/>
        <w:widowControl/>
        <w:suppressLineNumbers w:val="0"/>
        <w:ind w:firstLine="420" w:firstLineChars="200"/>
        <w:jc w:val="left"/>
        <w:rPr>
          <w:highlight w:val="none"/>
        </w:rPr>
      </w:pPr>
      <w:r>
        <w:rPr>
          <w:rFonts w:hint="eastAsia" w:ascii="黑体" w:hAnsi="黑体" w:eastAsia="黑体" w:cs="黑体"/>
          <w:highlight w:val="none"/>
          <w:lang w:val="en-US" w:eastAsia="zh-CN"/>
        </w:rPr>
        <w:t>——</w:t>
      </w:r>
      <w:r>
        <w:rPr>
          <w:rFonts w:hint="eastAsia"/>
          <w:highlight w:val="none"/>
          <w:lang w:val="en-US" w:eastAsia="zh-CN"/>
        </w:rPr>
        <w:t>出现停水及时公告</w:t>
      </w:r>
      <w:r>
        <w:rPr>
          <w:rFonts w:hint="eastAsia" w:ascii="宋体" w:hAnsi="宋体" w:eastAsia="宋体" w:cs="宋体"/>
          <w:color w:val="000000"/>
          <w:kern w:val="0"/>
          <w:sz w:val="21"/>
          <w:szCs w:val="21"/>
          <w:highlight w:val="none"/>
          <w:lang w:val="en-US" w:eastAsia="zh-CN" w:bidi="ar"/>
        </w:rPr>
        <w:t xml:space="preserve">； </w:t>
      </w:r>
    </w:p>
    <w:p w14:paraId="673518F3">
      <w:pPr>
        <w:keepNext w:val="0"/>
        <w:keepLines w:val="0"/>
        <w:widowControl/>
        <w:suppressLineNumbers w:val="0"/>
        <w:ind w:left="630" w:leftChars="200" w:hanging="210" w:hangingChars="100"/>
        <w:jc w:val="left"/>
        <w:rPr>
          <w:rFonts w:hint="eastAsia"/>
          <w:highlight w:val="none"/>
          <w:lang w:val="en-US" w:eastAsia="zh-CN"/>
        </w:rPr>
      </w:pPr>
      <w:r>
        <w:rPr>
          <w:rFonts w:hint="eastAsia" w:ascii="黑体" w:hAnsi="黑体" w:eastAsia="黑体" w:cs="黑体"/>
          <w:color w:val="000000"/>
          <w:kern w:val="0"/>
          <w:sz w:val="21"/>
          <w:szCs w:val="21"/>
          <w:highlight w:val="none"/>
          <w:lang w:val="en-US" w:eastAsia="zh-CN" w:bidi="ar"/>
        </w:rPr>
        <w:t>——</w:t>
      </w:r>
      <w:r>
        <w:rPr>
          <w:rFonts w:hint="eastAsia"/>
          <w:highlight w:val="none"/>
          <w:lang w:val="en-US" w:eastAsia="zh-CN"/>
        </w:rPr>
        <w:t>生活饮用水每年至少送检2次，直饮水更换滤芯后必检；</w:t>
      </w:r>
    </w:p>
    <w:p w14:paraId="218EE8B0">
      <w:pPr>
        <w:keepNext w:val="0"/>
        <w:keepLines w:val="0"/>
        <w:widowControl/>
        <w:suppressLineNumbers w:val="0"/>
        <w:ind w:left="630" w:leftChars="200" w:hanging="210" w:hangingChars="100"/>
        <w:jc w:val="left"/>
        <w:rPr>
          <w:rFonts w:hint="eastAsia" w:ascii="宋体" w:hAnsi="宋体" w:eastAsia="宋体" w:cs="宋体"/>
          <w:color w:val="000000"/>
          <w:kern w:val="0"/>
          <w:sz w:val="21"/>
          <w:szCs w:val="21"/>
          <w:highlight w:val="none"/>
          <w:lang w:val="en-US" w:eastAsia="zh-CN" w:bidi="ar"/>
        </w:rPr>
      </w:pPr>
      <w:r>
        <w:rPr>
          <w:rFonts w:hint="eastAsia" w:ascii="黑体" w:hAnsi="黑体" w:eastAsia="黑体" w:cs="黑体"/>
          <w:highlight w:val="none"/>
          <w:lang w:val="en-US" w:eastAsia="zh-CN"/>
        </w:rPr>
        <w:t>——</w:t>
      </w:r>
      <w:r>
        <w:rPr>
          <w:rFonts w:hint="eastAsia"/>
          <w:highlight w:val="none"/>
          <w:lang w:val="en-US" w:eastAsia="zh-CN"/>
        </w:rPr>
        <w:t>无异味、异色、疫情期应加密检测</w:t>
      </w:r>
      <w:r>
        <w:rPr>
          <w:rFonts w:hint="eastAsia" w:ascii="宋体" w:hAnsi="宋体" w:eastAsia="宋体" w:cs="宋体"/>
          <w:color w:val="000000"/>
          <w:kern w:val="0"/>
          <w:sz w:val="21"/>
          <w:szCs w:val="21"/>
          <w:highlight w:val="none"/>
          <w:lang w:val="en-US" w:eastAsia="zh-CN" w:bidi="ar"/>
        </w:rPr>
        <w:t>；</w:t>
      </w:r>
    </w:p>
    <w:p w14:paraId="0480FBE6">
      <w:pPr>
        <w:keepNext w:val="0"/>
        <w:keepLines w:val="0"/>
        <w:widowControl/>
        <w:suppressLineNumbers w:val="0"/>
        <w:ind w:left="630" w:leftChars="200" w:hanging="210" w:hangingChars="100"/>
        <w:jc w:val="left"/>
        <w:rPr>
          <w:rFonts w:hint="eastAsia"/>
          <w:highlight w:val="none"/>
          <w:lang w:val="en-US" w:eastAsia="zh-CN"/>
        </w:rPr>
      </w:pPr>
      <w:r>
        <w:rPr>
          <w:rFonts w:hint="eastAsia" w:ascii="黑体" w:hAnsi="黑体" w:eastAsia="黑体" w:cs="黑体"/>
          <w:color w:val="000000"/>
          <w:kern w:val="0"/>
          <w:sz w:val="21"/>
          <w:szCs w:val="21"/>
          <w:highlight w:val="none"/>
          <w:lang w:val="en-US" w:eastAsia="zh-CN" w:bidi="ar"/>
        </w:rPr>
        <w:t>——</w:t>
      </w:r>
      <w:r>
        <w:rPr>
          <w:rFonts w:hint="eastAsia"/>
          <w:highlight w:val="none"/>
          <w:lang w:val="en-US" w:eastAsia="zh-CN"/>
        </w:rPr>
        <w:t>中水每年至少送检1次；</w:t>
      </w:r>
    </w:p>
    <w:p w14:paraId="7C32BCC7">
      <w:pPr>
        <w:keepNext w:val="0"/>
        <w:keepLines w:val="0"/>
        <w:widowControl/>
        <w:suppressLineNumbers w:val="0"/>
        <w:ind w:firstLine="420" w:firstLineChars="200"/>
        <w:jc w:val="left"/>
        <w:rPr>
          <w:rFonts w:hint="eastAsia" w:ascii="宋体" w:hAnsi="宋体" w:eastAsia="宋体" w:cs="宋体"/>
          <w:color w:val="000000"/>
          <w:kern w:val="0"/>
          <w:sz w:val="21"/>
          <w:szCs w:val="21"/>
          <w:highlight w:val="none"/>
          <w:lang w:val="en-US" w:eastAsia="zh-CN" w:bidi="ar"/>
        </w:rPr>
      </w:pPr>
      <w:r>
        <w:rPr>
          <w:rFonts w:hint="eastAsia" w:ascii="黑体" w:hAnsi="黑体" w:eastAsia="黑体" w:cs="黑体"/>
          <w:color w:val="000000"/>
          <w:kern w:val="0"/>
          <w:sz w:val="21"/>
          <w:szCs w:val="21"/>
          <w:highlight w:val="none"/>
          <w:lang w:val="en-US" w:eastAsia="zh-CN" w:bidi="ar"/>
        </w:rPr>
        <w:t>——</w:t>
      </w:r>
      <w:r>
        <w:rPr>
          <w:rFonts w:hint="eastAsia"/>
          <w:highlight w:val="none"/>
          <w:lang w:val="en-US" w:eastAsia="zh-CN"/>
        </w:rPr>
        <w:t>水泵、水箱、阀门、消毒器无跑冒滴漏，标识完好</w:t>
      </w:r>
      <w:r>
        <w:rPr>
          <w:rFonts w:hint="eastAsia" w:ascii="宋体" w:hAnsi="宋体" w:eastAsia="宋体" w:cs="宋体"/>
          <w:color w:val="000000"/>
          <w:kern w:val="0"/>
          <w:sz w:val="21"/>
          <w:szCs w:val="21"/>
          <w:highlight w:val="none"/>
          <w:lang w:val="en-US" w:eastAsia="zh-CN" w:bidi="ar"/>
        </w:rPr>
        <w:t>；</w:t>
      </w:r>
    </w:p>
    <w:p w14:paraId="4C066FA6">
      <w:pPr>
        <w:keepNext w:val="0"/>
        <w:keepLines w:val="0"/>
        <w:widowControl/>
        <w:suppressLineNumbers w:val="0"/>
        <w:ind w:firstLine="420" w:firstLineChars="200"/>
        <w:jc w:val="left"/>
        <w:rPr>
          <w:rFonts w:hint="eastAsia"/>
          <w:highlight w:val="none"/>
          <w:lang w:val="en-US" w:eastAsia="zh-CN"/>
        </w:rPr>
      </w:pPr>
      <w:r>
        <w:rPr>
          <w:rFonts w:hint="eastAsia" w:ascii="黑体" w:hAnsi="黑体" w:eastAsia="黑体" w:cs="黑体"/>
          <w:color w:val="000000"/>
          <w:kern w:val="0"/>
          <w:sz w:val="21"/>
          <w:szCs w:val="21"/>
          <w:highlight w:val="none"/>
          <w:lang w:val="en-US" w:eastAsia="zh-CN" w:bidi="ar"/>
        </w:rPr>
        <w:t>——</w:t>
      </w:r>
      <w:r>
        <w:rPr>
          <w:rFonts w:hint="eastAsia"/>
          <w:highlight w:val="none"/>
          <w:lang w:val="en-US" w:eastAsia="zh-CN"/>
        </w:rPr>
        <w:t>二次供水水箱每年清洗消毒不少于2次，记录完整；</w:t>
      </w:r>
    </w:p>
    <w:p w14:paraId="54C51EEB">
      <w:pPr>
        <w:keepNext w:val="0"/>
        <w:keepLines w:val="0"/>
        <w:widowControl/>
        <w:suppressLineNumbers w:val="0"/>
        <w:ind w:firstLine="420" w:firstLineChars="200"/>
        <w:jc w:val="left"/>
        <w:rPr>
          <w:highlight w:val="none"/>
        </w:rPr>
      </w:pPr>
      <w:r>
        <w:rPr>
          <w:rFonts w:hint="eastAsia" w:ascii="黑体" w:hAnsi="黑体" w:eastAsia="黑体" w:cs="黑体"/>
          <w:highlight w:val="none"/>
          <w:lang w:val="en-US" w:eastAsia="zh-CN"/>
        </w:rPr>
        <w:t>——</w:t>
      </w:r>
      <w:r>
        <w:rPr>
          <w:rFonts w:hint="eastAsia"/>
          <w:highlight w:val="none"/>
          <w:lang w:val="en-US" w:eastAsia="zh-CN"/>
        </w:rPr>
        <w:t>排水管道定期清理。</w:t>
      </w:r>
      <w:r>
        <w:rPr>
          <w:rFonts w:hint="eastAsia" w:ascii="宋体" w:hAnsi="宋体" w:eastAsia="宋体" w:cs="宋体"/>
          <w:color w:val="000000"/>
          <w:kern w:val="0"/>
          <w:sz w:val="21"/>
          <w:szCs w:val="21"/>
          <w:highlight w:val="none"/>
          <w:lang w:val="en-US" w:eastAsia="zh-CN" w:bidi="ar"/>
        </w:rPr>
        <w:t xml:space="preserve"> </w:t>
      </w:r>
    </w:p>
    <w:p w14:paraId="70E7CAE2">
      <w:pPr>
        <w:pStyle w:val="141"/>
        <w:numPr>
          <w:ilvl w:val="2"/>
          <w:numId w:val="20"/>
        </w:numPr>
        <w:spacing w:before="156" w:after="156"/>
        <w:rPr>
          <w:rFonts w:hint="eastAsia"/>
          <w:highlight w:val="none"/>
          <w:lang w:val="en-US" w:eastAsia="zh-CN"/>
        </w:rPr>
      </w:pPr>
      <w:r>
        <w:rPr>
          <w:rFonts w:hint="eastAsia"/>
          <w:highlight w:val="none"/>
          <w:lang w:val="en-US" w:eastAsia="zh-CN"/>
        </w:rPr>
        <w:t>改进</w:t>
      </w:r>
    </w:p>
    <w:p w14:paraId="46EF09B0">
      <w:pPr>
        <w:pStyle w:val="141"/>
        <w:keepNext w:val="0"/>
        <w:keepLines w:val="0"/>
        <w:pageBreakBefore w:val="0"/>
        <w:numPr>
          <w:ilvl w:val="3"/>
          <w:numId w:val="20"/>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应对服务评价结果进行分析，对不合格项进行纠正、跟踪检查。</w:t>
      </w:r>
    </w:p>
    <w:p w14:paraId="60112AE2">
      <w:pPr>
        <w:pStyle w:val="141"/>
        <w:keepNext w:val="0"/>
        <w:keepLines w:val="0"/>
        <w:pageBreakBefore w:val="0"/>
        <w:numPr>
          <w:ilvl w:val="3"/>
          <w:numId w:val="20"/>
        </w:numPr>
        <w:kinsoku/>
        <w:wordWrap/>
        <w:overflowPunct/>
        <w:topLinePunct w:val="0"/>
        <w:autoSpaceDE/>
        <w:autoSpaceDN/>
        <w:bidi w:val="0"/>
        <w:adjustRightInd/>
        <w:snapToGrid/>
        <w:spacing w:before="0" w:beforeLines="0" w:after="0" w:afterLines="0"/>
        <w:textAlignment w:val="auto"/>
        <w:outlineLvl w:val="9"/>
        <w:rPr>
          <w:rFonts w:hint="eastAsia" w:ascii="宋体" w:hAnsi="宋体" w:eastAsia="宋体" w:cs="宋体"/>
          <w:highlight w:val="none"/>
          <w:lang w:val="en-US" w:eastAsia="zh-CN"/>
        </w:rPr>
      </w:pPr>
      <w:r>
        <w:rPr>
          <w:rFonts w:hint="eastAsia" w:ascii="宋体" w:hAnsi="宋体" w:eastAsia="宋体" w:cs="宋体"/>
          <w:highlight w:val="none"/>
          <w:lang w:val="en-US" w:eastAsia="zh-CN"/>
        </w:rPr>
        <w:t>应及时处理业主或物业使用人投诉、建议，并对处理结果进行回访。</w:t>
      </w:r>
    </w:p>
    <w:p w14:paraId="256D72F2">
      <w:pPr>
        <w:pStyle w:val="141"/>
        <w:keepNext w:val="0"/>
        <w:keepLines w:val="0"/>
        <w:pageBreakBefore w:val="0"/>
        <w:numPr>
          <w:ilvl w:val="3"/>
          <w:numId w:val="20"/>
        </w:numPr>
        <w:kinsoku/>
        <w:wordWrap/>
        <w:overflowPunct/>
        <w:topLinePunct w:val="0"/>
        <w:autoSpaceDE/>
        <w:autoSpaceDN/>
        <w:bidi w:val="0"/>
        <w:adjustRightInd/>
        <w:snapToGrid/>
        <w:spacing w:before="0" w:beforeLines="0" w:after="0" w:afterLines="0"/>
        <w:textAlignment w:val="auto"/>
        <w:outlineLvl w:val="9"/>
        <w:rPr>
          <w:rFonts w:hint="eastAsia"/>
          <w:highlight w:val="none"/>
          <w:lang w:val="en-US" w:eastAsia="zh-CN"/>
        </w:rPr>
      </w:pPr>
      <w:r>
        <w:rPr>
          <w:rFonts w:hint="eastAsia" w:ascii="宋体" w:hAnsi="宋体" w:eastAsia="宋体" w:cs="宋体"/>
          <w:highlight w:val="none"/>
          <w:lang w:val="en-US" w:eastAsia="zh-CN"/>
        </w:rPr>
        <w:t>改进的方式、方法主要包括日常改进、持续改进、评价后的改进和改进后的跟踪评价。</w:t>
      </w:r>
    </w:p>
    <w:p w14:paraId="6F3487D7">
      <w:pPr>
        <w:pStyle w:val="145"/>
        <w:keepNext w:val="0"/>
        <w:keepLines w:val="0"/>
        <w:pageBreakBefore w:val="0"/>
        <w:widowControl w:val="0"/>
        <w:numPr>
          <w:ilvl w:val="3"/>
          <w:numId w:val="0"/>
        </w:numPr>
        <w:tabs>
          <w:tab w:val="left" w:pos="420"/>
        </w:tabs>
        <w:kinsoku/>
        <w:wordWrap/>
        <w:overflowPunct/>
        <w:topLinePunct w:val="0"/>
        <w:autoSpaceDE/>
        <w:autoSpaceDN/>
        <w:bidi w:val="0"/>
        <w:adjustRightInd/>
        <w:snapToGrid/>
        <w:spacing w:before="0" w:beforeLines="0" w:after="0" w:afterLines="0"/>
        <w:ind w:leftChars="0" w:firstLine="420" w:firstLineChars="200"/>
        <w:textAlignment w:val="auto"/>
        <w:rPr>
          <w:rFonts w:hint="eastAsia"/>
          <w:highlight w:val="none"/>
          <w:lang w:val="en-US" w:eastAsia="zh-CN"/>
        </w:rPr>
        <w:sectPr>
          <w:footerReference r:id="rId5" w:type="default"/>
          <w:pgSz w:w="11906" w:h="16838"/>
          <w:pgMar w:top="567" w:right="1134" w:bottom="1134" w:left="1418" w:header="1418" w:footer="1134" w:gutter="0"/>
          <w:pgBorders>
            <w:top w:val="none" w:sz="0" w:space="0"/>
            <w:left w:val="none" w:sz="0" w:space="0"/>
            <w:bottom w:val="none" w:sz="0" w:space="0"/>
            <w:right w:val="none" w:sz="0" w:space="0"/>
          </w:pgBorders>
          <w:pgNumType w:fmt="decimal"/>
          <w:cols w:space="720" w:num="1"/>
          <w:formProt w:val="0"/>
          <w:docGrid w:type="lines" w:linePitch="312" w:charSpace="0"/>
        </w:sectPr>
      </w:pPr>
    </w:p>
    <w:p w14:paraId="6A4C1BB7">
      <w:pPr>
        <w:pStyle w:val="114"/>
        <w:keepNext/>
        <w:keepLines w:val="0"/>
        <w:pageBreakBefore w:val="0"/>
        <w:widowControl/>
        <w:shd w:val="clear"/>
        <w:tabs>
          <w:tab w:val="left" w:pos="8820"/>
        </w:tabs>
        <w:kinsoku/>
        <w:wordWrap/>
        <w:overflowPunct/>
        <w:topLinePunct w:val="0"/>
        <w:autoSpaceDE/>
        <w:autoSpaceDN/>
        <w:bidi w:val="0"/>
        <w:adjustRightInd/>
        <w:snapToGrid/>
        <w:spacing w:before="313" w:beforeLines="100" w:after="313" w:afterLines="100"/>
        <w:textAlignment w:val="auto"/>
        <w:rPr>
          <w:rFonts w:hint="eastAsia"/>
          <w:highlight w:val="none"/>
        </w:rPr>
      </w:pPr>
      <w:r>
        <w:rPr>
          <w:highlight w:val="none"/>
        </w:rPr>
        <w:br w:type="textWrapping"/>
      </w:r>
      <w:r>
        <w:rPr>
          <w:rFonts w:hint="eastAsia"/>
          <w:highlight w:val="none"/>
        </w:rPr>
        <w:t>（</w:t>
      </w:r>
      <w:r>
        <w:rPr>
          <w:rFonts w:hint="eastAsia"/>
          <w:highlight w:val="none"/>
          <w:lang w:val="en-US" w:eastAsia="zh-CN"/>
        </w:rPr>
        <w:t>资料性</w:t>
      </w:r>
      <w:r>
        <w:rPr>
          <w:rFonts w:hint="eastAsia"/>
          <w:highlight w:val="none"/>
        </w:rPr>
        <w:t>）</w:t>
      </w:r>
      <w:r>
        <w:rPr>
          <w:highlight w:val="none"/>
        </w:rPr>
        <w:br w:type="textWrapping"/>
      </w:r>
      <w:r>
        <w:rPr>
          <w:rFonts w:hint="eastAsia"/>
          <w:highlight w:val="none"/>
          <w:lang w:val="en-US" w:eastAsia="zh-CN"/>
        </w:rPr>
        <w:t>巡查表</w:t>
      </w:r>
    </w:p>
    <w:p w14:paraId="0E251349">
      <w:pPr>
        <w:pStyle w:val="23"/>
        <w:ind w:left="0" w:leftChars="0" w:firstLine="0" w:firstLineChars="0"/>
        <w:rPr>
          <w:rFonts w:hint="eastAsia" w:ascii="黑体" w:hAnsi="黑体" w:eastAsia="黑体" w:cs="黑体"/>
          <w:highlight w:val="none"/>
          <w:lang w:val="en-US" w:eastAsia="zh-CN"/>
        </w:rPr>
      </w:pPr>
      <w:r>
        <w:rPr>
          <w:rFonts w:hint="eastAsia" w:ascii="黑体" w:hAnsi="黑体" w:eastAsia="黑体" w:cs="黑体"/>
          <w:highlight w:val="none"/>
          <w:lang w:val="en-US" w:eastAsia="zh-CN"/>
        </w:rPr>
        <w:t>A.1  给水系统</w:t>
      </w:r>
    </w:p>
    <w:p w14:paraId="60ADF126">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highlight w:val="none"/>
          <w:lang w:val="en-US" w:eastAsia="zh-CN"/>
        </w:rPr>
      </w:pPr>
      <w:r>
        <w:rPr>
          <w:rFonts w:hint="eastAsia"/>
          <w:highlight w:val="none"/>
          <w:lang w:val="en-US" w:eastAsia="zh-CN"/>
        </w:rPr>
        <w:t xml:space="preserve">    给水系统巡查应符合表A.1的要求。</w:t>
      </w:r>
    </w:p>
    <w:p w14:paraId="4495F4CA">
      <w:pPr>
        <w:pStyle w:val="142"/>
        <w:keepNext w:val="0"/>
        <w:keepLines w:val="0"/>
        <w:pageBreakBefore w:val="0"/>
        <w:widowControl/>
        <w:numPr>
          <w:ilvl w:val="4"/>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表 A.1 给水系统巡查表</w:t>
      </w:r>
    </w:p>
    <w:tbl>
      <w:tblPr>
        <w:tblStyle w:val="31"/>
        <w:tblW w:w="969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0" w:type="dxa"/>
          <w:bottom w:w="0" w:type="dxa"/>
          <w:right w:w="0" w:type="dxa"/>
        </w:tblCellMar>
      </w:tblPr>
      <w:tblGrid>
        <w:gridCol w:w="959"/>
        <w:gridCol w:w="2008"/>
        <w:gridCol w:w="3816"/>
        <w:gridCol w:w="1863"/>
        <w:gridCol w:w="1048"/>
      </w:tblGrid>
      <w:tr w14:paraId="1A64E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tblHeader/>
          <w:jc w:val="center"/>
        </w:trPr>
        <w:tc>
          <w:tcPr>
            <w:tcW w:w="959" w:type="dxa"/>
            <w:tcBorders>
              <w:tl2br w:val="nil"/>
              <w:tr2bl w:val="nil"/>
            </w:tcBorders>
            <w:shd w:val="clear" w:color="auto" w:fill="auto"/>
            <w:tcMar>
              <w:top w:w="120" w:type="dxa"/>
              <w:left w:w="180" w:type="dxa"/>
              <w:bottom w:w="120" w:type="dxa"/>
              <w:right w:w="180" w:type="dxa"/>
            </w:tcMar>
            <w:vAlign w:val="center"/>
          </w:tcPr>
          <w:p w14:paraId="32630CB7">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序号</w:t>
            </w:r>
          </w:p>
        </w:tc>
        <w:tc>
          <w:tcPr>
            <w:tcW w:w="2008" w:type="dxa"/>
            <w:tcBorders>
              <w:tl2br w:val="nil"/>
              <w:tr2bl w:val="nil"/>
            </w:tcBorders>
            <w:shd w:val="clear" w:color="auto" w:fill="auto"/>
            <w:tcMar>
              <w:top w:w="120" w:type="dxa"/>
              <w:left w:w="180" w:type="dxa"/>
              <w:bottom w:w="120" w:type="dxa"/>
              <w:right w:w="180" w:type="dxa"/>
            </w:tcMar>
            <w:vAlign w:val="center"/>
          </w:tcPr>
          <w:p w14:paraId="18CCAEC7">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巡查对象</w:t>
            </w:r>
          </w:p>
        </w:tc>
        <w:tc>
          <w:tcPr>
            <w:tcW w:w="3816" w:type="dxa"/>
            <w:tcBorders>
              <w:tl2br w:val="nil"/>
              <w:tr2bl w:val="nil"/>
            </w:tcBorders>
            <w:shd w:val="clear" w:color="auto" w:fill="auto"/>
            <w:tcMar>
              <w:top w:w="120" w:type="dxa"/>
              <w:left w:w="180" w:type="dxa"/>
              <w:bottom w:w="120" w:type="dxa"/>
              <w:right w:w="180" w:type="dxa"/>
            </w:tcMar>
            <w:vAlign w:val="center"/>
          </w:tcPr>
          <w:p w14:paraId="2F058FB7">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巡查要求</w:t>
            </w:r>
          </w:p>
        </w:tc>
        <w:tc>
          <w:tcPr>
            <w:tcW w:w="1863" w:type="dxa"/>
            <w:tcBorders>
              <w:tl2br w:val="nil"/>
              <w:tr2bl w:val="nil"/>
            </w:tcBorders>
            <w:shd w:val="clear" w:color="auto" w:fill="auto"/>
            <w:tcMar>
              <w:top w:w="120" w:type="dxa"/>
              <w:left w:w="180" w:type="dxa"/>
              <w:bottom w:w="120" w:type="dxa"/>
              <w:right w:w="180" w:type="dxa"/>
            </w:tcMar>
            <w:vAlign w:val="center"/>
          </w:tcPr>
          <w:p w14:paraId="2E1653B3">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记录</w:t>
            </w:r>
          </w:p>
        </w:tc>
        <w:tc>
          <w:tcPr>
            <w:tcW w:w="1048" w:type="dxa"/>
            <w:tcBorders>
              <w:tl2br w:val="nil"/>
              <w:tr2bl w:val="nil"/>
            </w:tcBorders>
            <w:shd w:val="clear" w:color="auto" w:fill="auto"/>
            <w:tcMar>
              <w:top w:w="120" w:type="dxa"/>
              <w:left w:w="180" w:type="dxa"/>
              <w:bottom w:w="120" w:type="dxa"/>
              <w:right w:w="180" w:type="dxa"/>
            </w:tcMar>
            <w:vAlign w:val="center"/>
          </w:tcPr>
          <w:p w14:paraId="14EF7C94">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备注</w:t>
            </w:r>
          </w:p>
        </w:tc>
      </w:tr>
      <w:tr w14:paraId="5F5E4E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jc w:val="center"/>
        </w:trPr>
        <w:tc>
          <w:tcPr>
            <w:tcW w:w="959" w:type="dxa"/>
            <w:tcBorders>
              <w:tl2br w:val="nil"/>
              <w:tr2bl w:val="nil"/>
            </w:tcBorders>
            <w:shd w:val="clear" w:color="auto" w:fill="auto"/>
            <w:tcMar>
              <w:top w:w="120" w:type="dxa"/>
              <w:left w:w="180" w:type="dxa"/>
              <w:bottom w:w="120" w:type="dxa"/>
              <w:right w:w="180" w:type="dxa"/>
            </w:tcMar>
            <w:vAlign w:val="center"/>
          </w:tcPr>
          <w:p w14:paraId="604B804E">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1</w:t>
            </w:r>
          </w:p>
        </w:tc>
        <w:tc>
          <w:tcPr>
            <w:tcW w:w="2008" w:type="dxa"/>
            <w:tcBorders>
              <w:tl2br w:val="nil"/>
              <w:tr2bl w:val="nil"/>
            </w:tcBorders>
            <w:shd w:val="clear" w:color="auto" w:fill="auto"/>
            <w:tcMar>
              <w:top w:w="120" w:type="dxa"/>
              <w:left w:w="180" w:type="dxa"/>
              <w:bottom w:w="120" w:type="dxa"/>
              <w:right w:w="180" w:type="dxa"/>
            </w:tcMar>
            <w:vAlign w:val="center"/>
          </w:tcPr>
          <w:p w14:paraId="54D14408">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生活泵房</w:t>
            </w:r>
          </w:p>
        </w:tc>
        <w:tc>
          <w:tcPr>
            <w:tcW w:w="3816" w:type="dxa"/>
            <w:tcBorders>
              <w:tl2br w:val="nil"/>
              <w:tr2bl w:val="nil"/>
            </w:tcBorders>
            <w:shd w:val="clear" w:color="auto" w:fill="auto"/>
            <w:tcMar>
              <w:top w:w="120" w:type="dxa"/>
              <w:left w:w="180" w:type="dxa"/>
              <w:bottom w:w="120" w:type="dxa"/>
              <w:right w:w="180" w:type="dxa"/>
            </w:tcMar>
            <w:vAlign w:val="center"/>
          </w:tcPr>
          <w:p w14:paraId="52C8145B">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水箱、泵组、控制柜等</w:t>
            </w:r>
          </w:p>
          <w:p w14:paraId="7F113D57">
            <w:pPr>
              <w:pStyle w:val="140"/>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无渗漏、无异味、无异响</w:t>
            </w:r>
          </w:p>
        </w:tc>
        <w:tc>
          <w:tcPr>
            <w:tcW w:w="1863" w:type="dxa"/>
            <w:tcBorders>
              <w:tl2br w:val="nil"/>
              <w:tr2bl w:val="nil"/>
            </w:tcBorders>
            <w:shd w:val="clear" w:color="auto" w:fill="auto"/>
            <w:tcMar>
              <w:top w:w="120" w:type="dxa"/>
              <w:left w:w="180" w:type="dxa"/>
              <w:bottom w:w="120" w:type="dxa"/>
              <w:right w:w="180" w:type="dxa"/>
            </w:tcMar>
            <w:vAlign w:val="center"/>
          </w:tcPr>
          <w:p w14:paraId="021B4CAE">
            <w:pPr>
              <w:pStyle w:val="140"/>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泵房日巡查记录</w:t>
            </w:r>
          </w:p>
        </w:tc>
        <w:tc>
          <w:tcPr>
            <w:tcW w:w="1048" w:type="dxa"/>
            <w:tcBorders>
              <w:tl2br w:val="nil"/>
              <w:tr2bl w:val="nil"/>
            </w:tcBorders>
            <w:shd w:val="clear" w:color="auto" w:fill="auto"/>
            <w:tcMar>
              <w:top w:w="120" w:type="dxa"/>
              <w:left w:w="180" w:type="dxa"/>
              <w:bottom w:w="120" w:type="dxa"/>
              <w:right w:w="180" w:type="dxa"/>
            </w:tcMar>
            <w:vAlign w:val="center"/>
          </w:tcPr>
          <w:p w14:paraId="0490AEA7">
            <w:pPr>
              <w:pStyle w:val="140"/>
              <w:ind w:left="0" w:leftChars="0" w:firstLine="0" w:firstLineChars="0"/>
              <w:jc w:val="center"/>
              <w:rPr>
                <w:rFonts w:hint="eastAsia"/>
                <w:sz w:val="18"/>
                <w:szCs w:val="18"/>
                <w:highlight w:val="none"/>
                <w:lang w:val="en-US" w:eastAsia="zh-CN"/>
              </w:rPr>
            </w:pPr>
          </w:p>
        </w:tc>
      </w:tr>
      <w:tr w14:paraId="75ADCA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jc w:val="center"/>
        </w:trPr>
        <w:tc>
          <w:tcPr>
            <w:tcW w:w="959" w:type="dxa"/>
            <w:tcBorders>
              <w:tl2br w:val="nil"/>
              <w:tr2bl w:val="nil"/>
            </w:tcBorders>
            <w:shd w:val="clear" w:color="auto" w:fill="auto"/>
            <w:tcMar>
              <w:top w:w="120" w:type="dxa"/>
              <w:left w:w="180" w:type="dxa"/>
              <w:bottom w:w="120" w:type="dxa"/>
              <w:right w:w="180" w:type="dxa"/>
            </w:tcMar>
            <w:vAlign w:val="center"/>
          </w:tcPr>
          <w:p w14:paraId="0FFA0FC6">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2</w:t>
            </w:r>
          </w:p>
        </w:tc>
        <w:tc>
          <w:tcPr>
            <w:tcW w:w="2008" w:type="dxa"/>
            <w:tcBorders>
              <w:tl2br w:val="nil"/>
              <w:tr2bl w:val="nil"/>
            </w:tcBorders>
            <w:shd w:val="clear" w:color="auto" w:fill="auto"/>
            <w:tcMar>
              <w:top w:w="120" w:type="dxa"/>
              <w:left w:w="180" w:type="dxa"/>
              <w:bottom w:w="120" w:type="dxa"/>
              <w:right w:w="180" w:type="dxa"/>
            </w:tcMar>
            <w:vAlign w:val="center"/>
          </w:tcPr>
          <w:p w14:paraId="2CF5C6EC">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主干管阀门</w:t>
            </w:r>
          </w:p>
        </w:tc>
        <w:tc>
          <w:tcPr>
            <w:tcW w:w="3816" w:type="dxa"/>
            <w:tcBorders>
              <w:tl2br w:val="nil"/>
              <w:tr2bl w:val="nil"/>
            </w:tcBorders>
            <w:shd w:val="clear" w:color="auto" w:fill="auto"/>
            <w:tcMar>
              <w:top w:w="120" w:type="dxa"/>
              <w:left w:w="180" w:type="dxa"/>
              <w:bottom w:w="120" w:type="dxa"/>
              <w:right w:w="180" w:type="dxa"/>
            </w:tcMar>
            <w:vAlign w:val="center"/>
          </w:tcPr>
          <w:p w14:paraId="232AAA71">
            <w:pPr>
              <w:pStyle w:val="140"/>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无渗漏</w:t>
            </w:r>
          </w:p>
        </w:tc>
        <w:tc>
          <w:tcPr>
            <w:tcW w:w="1863" w:type="dxa"/>
            <w:tcBorders>
              <w:tl2br w:val="nil"/>
              <w:tr2bl w:val="nil"/>
            </w:tcBorders>
            <w:shd w:val="clear" w:color="auto" w:fill="auto"/>
            <w:tcMar>
              <w:top w:w="120" w:type="dxa"/>
              <w:left w:w="180" w:type="dxa"/>
              <w:bottom w:w="120" w:type="dxa"/>
              <w:right w:w="180" w:type="dxa"/>
            </w:tcMar>
            <w:vAlign w:val="center"/>
          </w:tcPr>
          <w:p w14:paraId="525575A0">
            <w:pPr>
              <w:pStyle w:val="140"/>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巡查记录</w:t>
            </w:r>
          </w:p>
        </w:tc>
        <w:tc>
          <w:tcPr>
            <w:tcW w:w="1048" w:type="dxa"/>
            <w:tcBorders>
              <w:tl2br w:val="nil"/>
              <w:tr2bl w:val="nil"/>
            </w:tcBorders>
            <w:shd w:val="clear" w:color="auto" w:fill="auto"/>
            <w:tcMar>
              <w:top w:w="120" w:type="dxa"/>
              <w:left w:w="180" w:type="dxa"/>
              <w:bottom w:w="120" w:type="dxa"/>
              <w:right w:w="180" w:type="dxa"/>
            </w:tcMar>
            <w:vAlign w:val="center"/>
          </w:tcPr>
          <w:p w14:paraId="7A5FD242">
            <w:pPr>
              <w:pStyle w:val="140"/>
              <w:ind w:left="0" w:leftChars="0" w:firstLine="0" w:firstLineChars="0"/>
              <w:jc w:val="center"/>
              <w:rPr>
                <w:rFonts w:hint="eastAsia"/>
                <w:sz w:val="18"/>
                <w:szCs w:val="18"/>
                <w:highlight w:val="none"/>
                <w:lang w:val="en-US" w:eastAsia="zh-CN"/>
              </w:rPr>
            </w:pPr>
          </w:p>
        </w:tc>
      </w:tr>
      <w:tr w14:paraId="51526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jc w:val="center"/>
        </w:trPr>
        <w:tc>
          <w:tcPr>
            <w:tcW w:w="959" w:type="dxa"/>
            <w:tcBorders>
              <w:tl2br w:val="nil"/>
              <w:tr2bl w:val="nil"/>
            </w:tcBorders>
            <w:shd w:val="clear" w:color="auto" w:fill="auto"/>
            <w:tcMar>
              <w:top w:w="120" w:type="dxa"/>
              <w:left w:w="180" w:type="dxa"/>
              <w:bottom w:w="120" w:type="dxa"/>
              <w:right w:w="180" w:type="dxa"/>
            </w:tcMar>
            <w:vAlign w:val="center"/>
          </w:tcPr>
          <w:p w14:paraId="5ADE44D2">
            <w:pPr>
              <w:pStyle w:val="140"/>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3</w:t>
            </w:r>
          </w:p>
        </w:tc>
        <w:tc>
          <w:tcPr>
            <w:tcW w:w="2008" w:type="dxa"/>
            <w:tcBorders>
              <w:tl2br w:val="nil"/>
              <w:tr2bl w:val="nil"/>
            </w:tcBorders>
            <w:shd w:val="clear" w:color="auto" w:fill="auto"/>
            <w:tcMar>
              <w:top w:w="120" w:type="dxa"/>
              <w:left w:w="180" w:type="dxa"/>
              <w:bottom w:w="120" w:type="dxa"/>
              <w:right w:w="180" w:type="dxa"/>
            </w:tcMar>
            <w:vAlign w:val="center"/>
          </w:tcPr>
          <w:p w14:paraId="2882CA82">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减压阀组</w:t>
            </w:r>
          </w:p>
        </w:tc>
        <w:tc>
          <w:tcPr>
            <w:tcW w:w="3816" w:type="dxa"/>
            <w:tcBorders>
              <w:tl2br w:val="nil"/>
              <w:tr2bl w:val="nil"/>
            </w:tcBorders>
            <w:shd w:val="clear" w:color="auto" w:fill="auto"/>
            <w:tcMar>
              <w:top w:w="120" w:type="dxa"/>
              <w:left w:w="180" w:type="dxa"/>
              <w:bottom w:w="120" w:type="dxa"/>
              <w:right w:w="180" w:type="dxa"/>
            </w:tcMar>
            <w:vAlign w:val="center"/>
          </w:tcPr>
          <w:p w14:paraId="1EE912D1">
            <w:pPr>
              <w:pStyle w:val="140"/>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无渗漏、压力正常</w:t>
            </w:r>
          </w:p>
        </w:tc>
        <w:tc>
          <w:tcPr>
            <w:tcW w:w="1863" w:type="dxa"/>
            <w:tcBorders>
              <w:tl2br w:val="nil"/>
              <w:tr2bl w:val="nil"/>
            </w:tcBorders>
            <w:shd w:val="clear" w:color="auto" w:fill="auto"/>
            <w:tcMar>
              <w:top w:w="120" w:type="dxa"/>
              <w:left w:w="180" w:type="dxa"/>
              <w:bottom w:w="120" w:type="dxa"/>
              <w:right w:w="180" w:type="dxa"/>
            </w:tcMar>
            <w:vAlign w:val="center"/>
          </w:tcPr>
          <w:p w14:paraId="457982EF">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巡查记录</w:t>
            </w:r>
          </w:p>
        </w:tc>
        <w:tc>
          <w:tcPr>
            <w:tcW w:w="1048" w:type="dxa"/>
            <w:tcBorders>
              <w:tl2br w:val="nil"/>
              <w:tr2bl w:val="nil"/>
            </w:tcBorders>
            <w:shd w:val="clear" w:color="auto" w:fill="auto"/>
            <w:tcMar>
              <w:top w:w="120" w:type="dxa"/>
              <w:left w:w="180" w:type="dxa"/>
              <w:bottom w:w="120" w:type="dxa"/>
              <w:right w:w="180" w:type="dxa"/>
            </w:tcMar>
            <w:vAlign w:val="center"/>
          </w:tcPr>
          <w:p w14:paraId="01A1CB5A">
            <w:pPr>
              <w:pStyle w:val="140"/>
              <w:ind w:left="0" w:leftChars="0" w:firstLine="0" w:firstLineChars="0"/>
              <w:jc w:val="center"/>
              <w:rPr>
                <w:rFonts w:hint="eastAsia"/>
                <w:sz w:val="18"/>
                <w:szCs w:val="18"/>
                <w:highlight w:val="none"/>
                <w:lang w:val="en-US" w:eastAsia="zh-CN"/>
              </w:rPr>
            </w:pPr>
          </w:p>
        </w:tc>
      </w:tr>
      <w:tr w14:paraId="60A25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jc w:val="center"/>
        </w:trPr>
        <w:tc>
          <w:tcPr>
            <w:tcW w:w="959" w:type="dxa"/>
            <w:tcBorders>
              <w:tl2br w:val="nil"/>
              <w:tr2bl w:val="nil"/>
            </w:tcBorders>
            <w:shd w:val="clear" w:color="auto" w:fill="auto"/>
            <w:tcMar>
              <w:top w:w="120" w:type="dxa"/>
              <w:left w:w="180" w:type="dxa"/>
              <w:bottom w:w="120" w:type="dxa"/>
              <w:right w:w="180" w:type="dxa"/>
            </w:tcMar>
            <w:vAlign w:val="center"/>
          </w:tcPr>
          <w:p w14:paraId="1453D8A3">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4</w:t>
            </w:r>
          </w:p>
        </w:tc>
        <w:tc>
          <w:tcPr>
            <w:tcW w:w="2008" w:type="dxa"/>
            <w:tcBorders>
              <w:tl2br w:val="nil"/>
              <w:tr2bl w:val="nil"/>
            </w:tcBorders>
            <w:shd w:val="clear" w:color="auto" w:fill="auto"/>
            <w:tcMar>
              <w:top w:w="120" w:type="dxa"/>
              <w:left w:w="180" w:type="dxa"/>
              <w:bottom w:w="120" w:type="dxa"/>
              <w:right w:w="180" w:type="dxa"/>
            </w:tcMar>
            <w:vAlign w:val="center"/>
          </w:tcPr>
          <w:p w14:paraId="0F62F838">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户表</w:t>
            </w:r>
          </w:p>
        </w:tc>
        <w:tc>
          <w:tcPr>
            <w:tcW w:w="3816" w:type="dxa"/>
            <w:tcBorders>
              <w:tl2br w:val="nil"/>
              <w:tr2bl w:val="nil"/>
            </w:tcBorders>
            <w:shd w:val="clear" w:color="auto" w:fill="auto"/>
            <w:tcMar>
              <w:top w:w="120" w:type="dxa"/>
              <w:left w:w="180" w:type="dxa"/>
              <w:bottom w:w="120" w:type="dxa"/>
              <w:right w:w="180" w:type="dxa"/>
            </w:tcMar>
            <w:vAlign w:val="center"/>
          </w:tcPr>
          <w:p w14:paraId="7261817F">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无渗漏</w:t>
            </w:r>
          </w:p>
        </w:tc>
        <w:tc>
          <w:tcPr>
            <w:tcW w:w="1863" w:type="dxa"/>
            <w:tcBorders>
              <w:tl2br w:val="nil"/>
              <w:tr2bl w:val="nil"/>
            </w:tcBorders>
            <w:shd w:val="clear" w:color="auto" w:fill="auto"/>
            <w:tcMar>
              <w:top w:w="120" w:type="dxa"/>
              <w:left w:w="180" w:type="dxa"/>
              <w:bottom w:w="120" w:type="dxa"/>
              <w:right w:w="180" w:type="dxa"/>
            </w:tcMar>
            <w:vAlign w:val="center"/>
          </w:tcPr>
          <w:p w14:paraId="2D906CF4">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末端设施巡查记录</w:t>
            </w:r>
          </w:p>
        </w:tc>
        <w:tc>
          <w:tcPr>
            <w:tcW w:w="1048" w:type="dxa"/>
            <w:tcBorders>
              <w:tl2br w:val="nil"/>
              <w:tr2bl w:val="nil"/>
            </w:tcBorders>
            <w:shd w:val="clear" w:color="auto" w:fill="auto"/>
            <w:tcMar>
              <w:top w:w="120" w:type="dxa"/>
              <w:left w:w="180" w:type="dxa"/>
              <w:bottom w:w="120" w:type="dxa"/>
              <w:right w:w="180" w:type="dxa"/>
            </w:tcMar>
            <w:vAlign w:val="center"/>
          </w:tcPr>
          <w:p w14:paraId="3D3378A7">
            <w:pPr>
              <w:pStyle w:val="140"/>
              <w:ind w:left="0" w:leftChars="0" w:firstLine="0" w:firstLineChars="0"/>
              <w:jc w:val="center"/>
              <w:rPr>
                <w:rFonts w:hint="eastAsia"/>
                <w:sz w:val="18"/>
                <w:szCs w:val="18"/>
                <w:highlight w:val="none"/>
                <w:lang w:val="en-US" w:eastAsia="zh-CN"/>
              </w:rPr>
            </w:pPr>
          </w:p>
        </w:tc>
      </w:tr>
    </w:tbl>
    <w:p w14:paraId="255B3874">
      <w:pPr>
        <w:pStyle w:val="142"/>
        <w:numPr>
          <w:ilvl w:val="4"/>
          <w:numId w:val="0"/>
        </w:numPr>
        <w:ind w:leftChars="0"/>
        <w:jc w:val="center"/>
        <w:rPr>
          <w:rFonts w:hint="eastAsia" w:ascii="黑体" w:hAnsi="黑体" w:eastAsia="黑体" w:cs="黑体"/>
          <w:highlight w:val="none"/>
          <w:lang w:val="en-US" w:eastAsia="zh-CN"/>
        </w:rPr>
      </w:pPr>
    </w:p>
    <w:p w14:paraId="15ADFABF">
      <w:pPr>
        <w:pStyle w:val="23"/>
        <w:ind w:left="0" w:leftChars="0" w:firstLine="0" w:firstLineChars="0"/>
        <w:rPr>
          <w:rFonts w:hint="eastAsia" w:ascii="黑体" w:hAnsi="黑体" w:eastAsia="黑体" w:cs="黑体"/>
          <w:highlight w:val="none"/>
          <w:lang w:val="en-US" w:eastAsia="zh-CN"/>
        </w:rPr>
      </w:pPr>
      <w:r>
        <w:rPr>
          <w:rFonts w:hint="eastAsia" w:ascii="黑体" w:hAnsi="黑体" w:eastAsia="黑体" w:cs="黑体"/>
          <w:highlight w:val="none"/>
          <w:lang w:val="en-US" w:eastAsia="zh-CN"/>
        </w:rPr>
        <w:t>A.2  排水系统</w:t>
      </w:r>
    </w:p>
    <w:p w14:paraId="3F107D0F">
      <w:pPr>
        <w:pStyle w:val="2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textAlignment w:val="auto"/>
        <w:rPr>
          <w:rFonts w:hint="default"/>
          <w:highlight w:val="none"/>
          <w:lang w:val="en-US" w:eastAsia="zh-CN"/>
        </w:rPr>
      </w:pPr>
      <w:r>
        <w:rPr>
          <w:rFonts w:hint="eastAsia"/>
          <w:highlight w:val="none"/>
          <w:lang w:val="en-US" w:eastAsia="zh-CN"/>
        </w:rPr>
        <w:t xml:space="preserve">    排水系统巡查应符合表A.2的要求。</w:t>
      </w:r>
    </w:p>
    <w:p w14:paraId="32A73097">
      <w:pPr>
        <w:pStyle w:val="142"/>
        <w:keepNext w:val="0"/>
        <w:keepLines w:val="0"/>
        <w:pageBreakBefore w:val="0"/>
        <w:widowControl/>
        <w:numPr>
          <w:ilvl w:val="4"/>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表 A.2 排水系统巡查表</w:t>
      </w:r>
    </w:p>
    <w:tbl>
      <w:tblPr>
        <w:tblStyle w:val="3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autofit"/>
        <w:tblCellMar>
          <w:top w:w="0" w:type="dxa"/>
          <w:left w:w="0" w:type="dxa"/>
          <w:bottom w:w="0" w:type="dxa"/>
          <w:right w:w="0" w:type="dxa"/>
        </w:tblCellMar>
      </w:tblPr>
      <w:tblGrid>
        <w:gridCol w:w="948"/>
        <w:gridCol w:w="1802"/>
        <w:gridCol w:w="2577"/>
        <w:gridCol w:w="2258"/>
        <w:gridCol w:w="2106"/>
      </w:tblGrid>
      <w:tr w14:paraId="585A5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blHeader/>
          <w:jc w:val="center"/>
        </w:trPr>
        <w:tc>
          <w:tcPr>
            <w:tcW w:w="948" w:type="dxa"/>
            <w:tcBorders>
              <w:tl2br w:val="nil"/>
              <w:tr2bl w:val="nil"/>
            </w:tcBorders>
            <w:shd w:val="clear" w:color="auto" w:fill="auto"/>
            <w:tcMar>
              <w:top w:w="120" w:type="dxa"/>
              <w:left w:w="180" w:type="dxa"/>
              <w:bottom w:w="120" w:type="dxa"/>
              <w:right w:w="180" w:type="dxa"/>
            </w:tcMar>
            <w:vAlign w:val="center"/>
          </w:tcPr>
          <w:p w14:paraId="69FD8161">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序号</w:t>
            </w:r>
          </w:p>
        </w:tc>
        <w:tc>
          <w:tcPr>
            <w:tcW w:w="1802" w:type="dxa"/>
            <w:tcBorders>
              <w:tl2br w:val="nil"/>
              <w:tr2bl w:val="nil"/>
            </w:tcBorders>
            <w:shd w:val="clear" w:color="auto" w:fill="auto"/>
            <w:tcMar>
              <w:top w:w="120" w:type="dxa"/>
              <w:left w:w="180" w:type="dxa"/>
              <w:bottom w:w="120" w:type="dxa"/>
              <w:right w:w="180" w:type="dxa"/>
            </w:tcMar>
            <w:vAlign w:val="center"/>
          </w:tcPr>
          <w:p w14:paraId="2080D6E6">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巡查对象</w:t>
            </w:r>
          </w:p>
        </w:tc>
        <w:tc>
          <w:tcPr>
            <w:tcW w:w="2577" w:type="dxa"/>
            <w:tcBorders>
              <w:tl2br w:val="nil"/>
              <w:tr2bl w:val="nil"/>
            </w:tcBorders>
            <w:shd w:val="clear" w:color="auto" w:fill="auto"/>
            <w:tcMar>
              <w:top w:w="120" w:type="dxa"/>
              <w:left w:w="180" w:type="dxa"/>
              <w:bottom w:w="120" w:type="dxa"/>
              <w:right w:w="180" w:type="dxa"/>
            </w:tcMar>
            <w:vAlign w:val="center"/>
          </w:tcPr>
          <w:p w14:paraId="03B27DED">
            <w:pPr>
              <w:pStyle w:val="140"/>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巡查要求</w:t>
            </w:r>
          </w:p>
        </w:tc>
        <w:tc>
          <w:tcPr>
            <w:tcW w:w="2258" w:type="dxa"/>
            <w:tcBorders>
              <w:tl2br w:val="nil"/>
              <w:tr2bl w:val="nil"/>
            </w:tcBorders>
            <w:shd w:val="clear" w:color="auto" w:fill="auto"/>
            <w:tcMar>
              <w:top w:w="120" w:type="dxa"/>
              <w:left w:w="180" w:type="dxa"/>
              <w:bottom w:w="120" w:type="dxa"/>
              <w:right w:w="180" w:type="dxa"/>
            </w:tcMar>
            <w:vAlign w:val="center"/>
          </w:tcPr>
          <w:p w14:paraId="5F7DAD77">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记录</w:t>
            </w:r>
          </w:p>
        </w:tc>
        <w:tc>
          <w:tcPr>
            <w:tcW w:w="2106" w:type="dxa"/>
            <w:tcBorders>
              <w:tl2br w:val="nil"/>
              <w:tr2bl w:val="nil"/>
            </w:tcBorders>
            <w:shd w:val="clear" w:color="auto" w:fill="auto"/>
            <w:tcMar>
              <w:top w:w="120" w:type="dxa"/>
              <w:left w:w="180" w:type="dxa"/>
              <w:bottom w:w="120" w:type="dxa"/>
              <w:right w:w="180" w:type="dxa"/>
            </w:tcMar>
            <w:vAlign w:val="center"/>
          </w:tcPr>
          <w:p w14:paraId="5AB987DB">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备注</w:t>
            </w:r>
          </w:p>
        </w:tc>
      </w:tr>
      <w:tr w14:paraId="634FB6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jc w:val="center"/>
        </w:trPr>
        <w:tc>
          <w:tcPr>
            <w:tcW w:w="948" w:type="dxa"/>
            <w:tcBorders>
              <w:tl2br w:val="nil"/>
              <w:tr2bl w:val="nil"/>
            </w:tcBorders>
            <w:shd w:val="clear" w:color="auto" w:fill="auto"/>
            <w:tcMar>
              <w:top w:w="120" w:type="dxa"/>
              <w:left w:w="180" w:type="dxa"/>
              <w:bottom w:w="120" w:type="dxa"/>
              <w:right w:w="180" w:type="dxa"/>
            </w:tcMar>
            <w:vAlign w:val="center"/>
          </w:tcPr>
          <w:p w14:paraId="76C1013B">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1</w:t>
            </w:r>
          </w:p>
        </w:tc>
        <w:tc>
          <w:tcPr>
            <w:tcW w:w="1802" w:type="dxa"/>
            <w:tcBorders>
              <w:tl2br w:val="nil"/>
              <w:tr2bl w:val="nil"/>
            </w:tcBorders>
            <w:shd w:val="clear" w:color="auto" w:fill="auto"/>
            <w:tcMar>
              <w:top w:w="120" w:type="dxa"/>
              <w:left w:w="180" w:type="dxa"/>
              <w:bottom w:w="120" w:type="dxa"/>
              <w:right w:w="180" w:type="dxa"/>
            </w:tcMar>
            <w:vAlign w:val="center"/>
          </w:tcPr>
          <w:p w14:paraId="53C89021">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排水管网</w:t>
            </w:r>
          </w:p>
        </w:tc>
        <w:tc>
          <w:tcPr>
            <w:tcW w:w="2577" w:type="dxa"/>
            <w:tcBorders>
              <w:tl2br w:val="nil"/>
              <w:tr2bl w:val="nil"/>
            </w:tcBorders>
            <w:shd w:val="clear" w:color="auto" w:fill="auto"/>
            <w:tcMar>
              <w:top w:w="120" w:type="dxa"/>
              <w:left w:w="180" w:type="dxa"/>
              <w:bottom w:w="120" w:type="dxa"/>
              <w:right w:w="180" w:type="dxa"/>
            </w:tcMar>
            <w:vAlign w:val="center"/>
          </w:tcPr>
          <w:p w14:paraId="10C9C88B">
            <w:pPr>
              <w:pStyle w:val="140"/>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无积水、无溢流、无杂物</w:t>
            </w:r>
          </w:p>
        </w:tc>
        <w:tc>
          <w:tcPr>
            <w:tcW w:w="2258" w:type="dxa"/>
            <w:tcBorders>
              <w:tl2br w:val="nil"/>
              <w:tr2bl w:val="nil"/>
            </w:tcBorders>
            <w:shd w:val="clear" w:color="auto" w:fill="auto"/>
            <w:tcMar>
              <w:top w:w="120" w:type="dxa"/>
              <w:left w:w="180" w:type="dxa"/>
              <w:bottom w:w="120" w:type="dxa"/>
              <w:right w:w="180" w:type="dxa"/>
            </w:tcMar>
            <w:vAlign w:val="center"/>
          </w:tcPr>
          <w:p w14:paraId="558374DE">
            <w:pPr>
              <w:pStyle w:val="140"/>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巡查记录</w:t>
            </w:r>
          </w:p>
        </w:tc>
        <w:tc>
          <w:tcPr>
            <w:tcW w:w="2106" w:type="dxa"/>
            <w:tcBorders>
              <w:tl2br w:val="nil"/>
              <w:tr2bl w:val="nil"/>
            </w:tcBorders>
            <w:shd w:val="clear" w:color="auto" w:fill="auto"/>
            <w:tcMar>
              <w:top w:w="120" w:type="dxa"/>
              <w:left w:w="180" w:type="dxa"/>
              <w:bottom w:w="120" w:type="dxa"/>
              <w:right w:w="180" w:type="dxa"/>
            </w:tcMar>
            <w:vAlign w:val="center"/>
          </w:tcPr>
          <w:p w14:paraId="31734C81">
            <w:pPr>
              <w:pStyle w:val="140"/>
              <w:ind w:left="0" w:leftChars="0" w:firstLine="0" w:firstLineChars="0"/>
              <w:jc w:val="center"/>
              <w:rPr>
                <w:rFonts w:hint="default"/>
                <w:sz w:val="18"/>
                <w:szCs w:val="18"/>
                <w:highlight w:val="none"/>
                <w:lang w:val="en-US" w:eastAsia="zh-CN"/>
              </w:rPr>
            </w:pPr>
          </w:p>
        </w:tc>
      </w:tr>
      <w:tr w14:paraId="673CE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jc w:val="center"/>
        </w:trPr>
        <w:tc>
          <w:tcPr>
            <w:tcW w:w="948" w:type="dxa"/>
            <w:tcBorders>
              <w:tl2br w:val="nil"/>
              <w:tr2bl w:val="nil"/>
            </w:tcBorders>
            <w:shd w:val="clear" w:color="auto" w:fill="auto"/>
            <w:tcMar>
              <w:top w:w="120" w:type="dxa"/>
              <w:left w:w="180" w:type="dxa"/>
              <w:bottom w:w="120" w:type="dxa"/>
              <w:right w:w="180" w:type="dxa"/>
            </w:tcMar>
            <w:vAlign w:val="center"/>
          </w:tcPr>
          <w:p w14:paraId="2F380A88">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2</w:t>
            </w:r>
          </w:p>
        </w:tc>
        <w:tc>
          <w:tcPr>
            <w:tcW w:w="1802" w:type="dxa"/>
            <w:tcBorders>
              <w:tl2br w:val="nil"/>
              <w:tr2bl w:val="nil"/>
            </w:tcBorders>
            <w:shd w:val="clear" w:color="auto" w:fill="auto"/>
            <w:tcMar>
              <w:top w:w="120" w:type="dxa"/>
              <w:left w:w="180" w:type="dxa"/>
              <w:bottom w:w="120" w:type="dxa"/>
              <w:right w:w="180" w:type="dxa"/>
            </w:tcMar>
            <w:vAlign w:val="center"/>
          </w:tcPr>
          <w:p w14:paraId="29D54ADB">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集水坑</w:t>
            </w:r>
          </w:p>
        </w:tc>
        <w:tc>
          <w:tcPr>
            <w:tcW w:w="2577" w:type="dxa"/>
            <w:tcBorders>
              <w:tl2br w:val="nil"/>
              <w:tr2bl w:val="nil"/>
            </w:tcBorders>
            <w:shd w:val="clear" w:color="auto" w:fill="auto"/>
            <w:tcMar>
              <w:top w:w="120" w:type="dxa"/>
              <w:left w:w="180" w:type="dxa"/>
              <w:bottom w:w="120" w:type="dxa"/>
              <w:right w:w="180" w:type="dxa"/>
            </w:tcMar>
            <w:vAlign w:val="center"/>
          </w:tcPr>
          <w:p w14:paraId="0FAE19CE">
            <w:pPr>
              <w:pStyle w:val="140"/>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无杂物、无沉积</w:t>
            </w:r>
          </w:p>
        </w:tc>
        <w:tc>
          <w:tcPr>
            <w:tcW w:w="2258" w:type="dxa"/>
            <w:tcBorders>
              <w:tl2br w:val="nil"/>
              <w:tr2bl w:val="nil"/>
            </w:tcBorders>
            <w:shd w:val="clear" w:color="auto" w:fill="auto"/>
            <w:tcMar>
              <w:top w:w="120" w:type="dxa"/>
              <w:left w:w="180" w:type="dxa"/>
              <w:bottom w:w="120" w:type="dxa"/>
              <w:right w:w="180" w:type="dxa"/>
            </w:tcMar>
            <w:vAlign w:val="center"/>
          </w:tcPr>
          <w:p w14:paraId="38E3BDF1">
            <w:pPr>
              <w:pStyle w:val="140"/>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隔油池巡查记录</w:t>
            </w:r>
          </w:p>
        </w:tc>
        <w:tc>
          <w:tcPr>
            <w:tcW w:w="2106" w:type="dxa"/>
            <w:tcBorders>
              <w:tl2br w:val="nil"/>
              <w:tr2bl w:val="nil"/>
            </w:tcBorders>
            <w:shd w:val="clear" w:color="auto" w:fill="auto"/>
            <w:tcMar>
              <w:top w:w="120" w:type="dxa"/>
              <w:left w:w="180" w:type="dxa"/>
              <w:bottom w:w="120" w:type="dxa"/>
              <w:right w:w="180" w:type="dxa"/>
            </w:tcMar>
            <w:vAlign w:val="center"/>
          </w:tcPr>
          <w:p w14:paraId="1D275D8B">
            <w:pPr>
              <w:pStyle w:val="140"/>
              <w:ind w:left="0" w:leftChars="0" w:firstLine="0" w:firstLineChars="0"/>
              <w:jc w:val="center"/>
              <w:rPr>
                <w:rFonts w:hint="eastAsia"/>
                <w:sz w:val="18"/>
                <w:szCs w:val="18"/>
                <w:highlight w:val="none"/>
                <w:lang w:val="en-US" w:eastAsia="zh-CN"/>
              </w:rPr>
            </w:pPr>
          </w:p>
        </w:tc>
      </w:tr>
      <w:tr w14:paraId="74FE74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0" w:type="dxa"/>
            <w:bottom w:w="0" w:type="dxa"/>
            <w:right w:w="0" w:type="dxa"/>
          </w:tblCellMar>
        </w:tblPrEx>
        <w:trPr>
          <w:jc w:val="center"/>
        </w:trPr>
        <w:tc>
          <w:tcPr>
            <w:tcW w:w="948" w:type="dxa"/>
            <w:tcBorders>
              <w:tl2br w:val="nil"/>
              <w:tr2bl w:val="nil"/>
            </w:tcBorders>
            <w:shd w:val="clear" w:color="auto" w:fill="auto"/>
            <w:tcMar>
              <w:top w:w="120" w:type="dxa"/>
              <w:left w:w="180" w:type="dxa"/>
              <w:bottom w:w="120" w:type="dxa"/>
              <w:right w:w="180" w:type="dxa"/>
            </w:tcMar>
            <w:vAlign w:val="center"/>
          </w:tcPr>
          <w:p w14:paraId="2B108CE1">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3</w:t>
            </w:r>
          </w:p>
        </w:tc>
        <w:tc>
          <w:tcPr>
            <w:tcW w:w="1802" w:type="dxa"/>
            <w:tcBorders>
              <w:tl2br w:val="nil"/>
              <w:tr2bl w:val="nil"/>
            </w:tcBorders>
            <w:shd w:val="clear" w:color="auto" w:fill="auto"/>
            <w:tcMar>
              <w:top w:w="120" w:type="dxa"/>
              <w:left w:w="180" w:type="dxa"/>
              <w:bottom w:w="120" w:type="dxa"/>
              <w:right w:w="180" w:type="dxa"/>
            </w:tcMar>
            <w:vAlign w:val="center"/>
          </w:tcPr>
          <w:p w14:paraId="100B2257">
            <w:pPr>
              <w:pStyle w:val="140"/>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化粪池</w:t>
            </w:r>
          </w:p>
        </w:tc>
        <w:tc>
          <w:tcPr>
            <w:tcW w:w="2577" w:type="dxa"/>
            <w:tcBorders>
              <w:tl2br w:val="nil"/>
              <w:tr2bl w:val="nil"/>
            </w:tcBorders>
            <w:shd w:val="clear" w:color="auto" w:fill="auto"/>
            <w:tcMar>
              <w:top w:w="120" w:type="dxa"/>
              <w:left w:w="180" w:type="dxa"/>
              <w:bottom w:w="120" w:type="dxa"/>
              <w:right w:w="180" w:type="dxa"/>
            </w:tcMar>
            <w:vAlign w:val="center"/>
          </w:tcPr>
          <w:p w14:paraId="005AF193">
            <w:pPr>
              <w:pStyle w:val="140"/>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无溢流、排水清澈</w:t>
            </w:r>
          </w:p>
        </w:tc>
        <w:tc>
          <w:tcPr>
            <w:tcW w:w="2258" w:type="dxa"/>
            <w:tcBorders>
              <w:tl2br w:val="nil"/>
              <w:tr2bl w:val="nil"/>
            </w:tcBorders>
            <w:shd w:val="clear" w:color="auto" w:fill="auto"/>
            <w:tcMar>
              <w:top w:w="120" w:type="dxa"/>
              <w:left w:w="180" w:type="dxa"/>
              <w:bottom w:w="120" w:type="dxa"/>
              <w:right w:w="180" w:type="dxa"/>
            </w:tcMar>
            <w:vAlign w:val="center"/>
          </w:tcPr>
          <w:p w14:paraId="11ED58A4">
            <w:pPr>
              <w:pStyle w:val="140"/>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化粪池巡查记录</w:t>
            </w:r>
          </w:p>
        </w:tc>
        <w:tc>
          <w:tcPr>
            <w:tcW w:w="2106" w:type="dxa"/>
            <w:tcBorders>
              <w:tl2br w:val="nil"/>
              <w:tr2bl w:val="nil"/>
            </w:tcBorders>
            <w:shd w:val="clear" w:color="auto" w:fill="auto"/>
            <w:tcMar>
              <w:top w:w="120" w:type="dxa"/>
              <w:left w:w="180" w:type="dxa"/>
              <w:bottom w:w="120" w:type="dxa"/>
              <w:right w:w="180" w:type="dxa"/>
            </w:tcMar>
            <w:vAlign w:val="center"/>
          </w:tcPr>
          <w:p w14:paraId="7DF18DE7">
            <w:pPr>
              <w:pStyle w:val="140"/>
              <w:ind w:left="0" w:leftChars="0" w:firstLine="0" w:firstLineChars="0"/>
              <w:jc w:val="center"/>
              <w:rPr>
                <w:rFonts w:hint="default"/>
                <w:sz w:val="18"/>
                <w:szCs w:val="18"/>
                <w:highlight w:val="none"/>
                <w:lang w:val="en-US" w:eastAsia="zh-CN"/>
              </w:rPr>
            </w:pPr>
          </w:p>
        </w:tc>
      </w:tr>
    </w:tbl>
    <w:p w14:paraId="60A606FF">
      <w:pPr>
        <w:pStyle w:val="142"/>
        <w:numPr>
          <w:ilvl w:val="4"/>
          <w:numId w:val="0"/>
        </w:numPr>
        <w:ind w:leftChars="0"/>
        <w:rPr>
          <w:highlight w:val="none"/>
        </w:rPr>
        <w:sectPr>
          <w:pgSz w:w="11906" w:h="16838"/>
          <w:pgMar w:top="567" w:right="1134" w:bottom="1134" w:left="1418" w:header="1418" w:footer="1134" w:gutter="0"/>
          <w:pgBorders>
            <w:top w:val="none" w:sz="0" w:space="0"/>
            <w:left w:val="none" w:sz="0" w:space="0"/>
            <w:bottom w:val="none" w:sz="0" w:space="0"/>
            <w:right w:val="none" w:sz="0" w:space="0"/>
          </w:pgBorders>
          <w:pgNumType w:fmt="decimal"/>
          <w:cols w:space="720" w:num="1"/>
          <w:formProt w:val="0"/>
          <w:docGrid w:type="lines" w:linePitch="312" w:charSpace="0"/>
        </w:sectPr>
      </w:pPr>
    </w:p>
    <w:p w14:paraId="3D928FC3">
      <w:pPr>
        <w:pStyle w:val="114"/>
        <w:keepNext/>
        <w:keepLines w:val="0"/>
        <w:pageBreakBefore w:val="0"/>
        <w:widowControl/>
        <w:shd w:val="clear"/>
        <w:tabs>
          <w:tab w:val="left" w:pos="8820"/>
        </w:tabs>
        <w:kinsoku/>
        <w:wordWrap/>
        <w:overflowPunct/>
        <w:topLinePunct w:val="0"/>
        <w:autoSpaceDE/>
        <w:autoSpaceDN/>
        <w:bidi w:val="0"/>
        <w:adjustRightInd/>
        <w:snapToGrid/>
        <w:spacing w:before="313" w:beforeLines="100" w:after="313" w:afterLines="100"/>
        <w:textAlignment w:val="auto"/>
        <w:rPr>
          <w:rFonts w:hint="eastAsia"/>
          <w:highlight w:val="none"/>
        </w:rPr>
      </w:pPr>
      <w:r>
        <w:rPr>
          <w:highlight w:val="none"/>
        </w:rPr>
        <w:br w:type="textWrapping"/>
      </w:r>
      <w:r>
        <w:rPr>
          <w:rFonts w:hint="eastAsia"/>
          <w:highlight w:val="none"/>
        </w:rPr>
        <w:t>（</w:t>
      </w:r>
      <w:r>
        <w:rPr>
          <w:rFonts w:hint="eastAsia"/>
          <w:highlight w:val="none"/>
          <w:lang w:val="en-US" w:eastAsia="zh-CN"/>
        </w:rPr>
        <w:t>资料</w:t>
      </w:r>
      <w:r>
        <w:rPr>
          <w:rFonts w:hint="eastAsia"/>
          <w:highlight w:val="none"/>
        </w:rPr>
        <w:t>性）</w:t>
      </w:r>
      <w:r>
        <w:rPr>
          <w:highlight w:val="none"/>
        </w:rPr>
        <w:br w:type="textWrapping"/>
      </w:r>
      <w:r>
        <w:rPr>
          <w:rFonts w:hint="eastAsia"/>
          <w:highlight w:val="none"/>
          <w:lang w:val="en-US" w:eastAsia="zh-CN"/>
        </w:rPr>
        <w:t>设施设备维修/保养记录表</w:t>
      </w:r>
    </w:p>
    <w:p w14:paraId="6AE68B37">
      <w:pPr>
        <w:widowControl/>
        <w:autoSpaceDE w:val="0"/>
        <w:autoSpaceDN w:val="0"/>
        <w:adjustRightInd/>
        <w:spacing w:line="240" w:lineRule="auto"/>
        <w:ind w:firstLine="420" w:firstLineChars="200"/>
        <w:rPr>
          <w:rFonts w:ascii="宋体" w:hAnsi="宋体" w:cs="宋体"/>
          <w:kern w:val="0"/>
          <w:highlight w:val="none"/>
        </w:rPr>
      </w:pPr>
      <w:r>
        <w:rPr>
          <w:rFonts w:hint="eastAsia" w:ascii="宋体" w:hAnsi="宋体" w:cs="宋体"/>
          <w:kern w:val="0"/>
          <w:highlight w:val="none"/>
          <w:lang w:val="en-US" w:eastAsia="zh-CN"/>
        </w:rPr>
        <w:t>项目/地点名称</w:t>
      </w:r>
      <w:r>
        <w:rPr>
          <w:rFonts w:hint="eastAsia" w:ascii="宋体" w:hAnsi="宋体" w:cs="宋体"/>
          <w:kern w:val="0"/>
          <w:highlight w:val="none"/>
        </w:rPr>
        <w:t xml:space="preserve">：                            </w:t>
      </w:r>
      <w:r>
        <w:rPr>
          <w:rFonts w:hint="eastAsia" w:ascii="宋体" w:hAnsi="宋体" w:cs="宋体"/>
          <w:kern w:val="0"/>
          <w:highlight w:val="none"/>
          <w:lang w:val="en-US" w:eastAsia="zh-CN"/>
        </w:rPr>
        <w:t xml:space="preserve">      </w:t>
      </w:r>
      <w:r>
        <w:rPr>
          <w:rFonts w:hint="eastAsia" w:ascii="宋体" w:hAnsi="宋体" w:cs="宋体"/>
          <w:kern w:val="0"/>
          <w:highlight w:val="none"/>
        </w:rPr>
        <w:t xml:space="preserve">       NO.</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95"/>
        <w:gridCol w:w="1595"/>
        <w:gridCol w:w="1595"/>
        <w:gridCol w:w="1277"/>
        <w:gridCol w:w="318"/>
        <w:gridCol w:w="868"/>
        <w:gridCol w:w="727"/>
        <w:gridCol w:w="1455"/>
      </w:tblGrid>
      <w:tr w14:paraId="69676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trPr>
        <w:tc>
          <w:tcPr>
            <w:tcW w:w="1595" w:type="dxa"/>
            <w:tcBorders>
              <w:top w:val="single" w:color="000000" w:sz="4" w:space="0"/>
              <w:left w:val="single" w:color="000000" w:sz="4" w:space="0"/>
              <w:bottom w:val="single" w:color="000000" w:sz="4" w:space="0"/>
              <w:right w:val="single" w:color="000000" w:sz="4" w:space="0"/>
            </w:tcBorders>
            <w:vAlign w:val="center"/>
          </w:tcPr>
          <w:p w14:paraId="368221AF">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设施/设备名称</w:t>
            </w:r>
          </w:p>
        </w:tc>
        <w:tc>
          <w:tcPr>
            <w:tcW w:w="1595" w:type="dxa"/>
            <w:tcBorders>
              <w:top w:val="single" w:color="000000" w:sz="4" w:space="0"/>
              <w:left w:val="single" w:color="000000" w:sz="4" w:space="0"/>
              <w:bottom w:val="single" w:color="000000" w:sz="4" w:space="0"/>
              <w:right w:val="single" w:color="000000" w:sz="4" w:space="0"/>
            </w:tcBorders>
            <w:vAlign w:val="center"/>
          </w:tcPr>
          <w:p w14:paraId="3950B203">
            <w:pPr>
              <w:widowControl/>
              <w:autoSpaceDE w:val="0"/>
              <w:autoSpaceDN w:val="0"/>
              <w:adjustRightInd/>
              <w:spacing w:line="240" w:lineRule="auto"/>
              <w:jc w:val="center"/>
              <w:rPr>
                <w:rFonts w:hint="eastAsia" w:ascii="宋体" w:hAnsi="宋体" w:eastAsia="宋体" w:cs="宋体"/>
                <w:kern w:val="0"/>
                <w:sz w:val="18"/>
                <w:szCs w:val="18"/>
                <w:highlight w:val="none"/>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46DBE267">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规格型号</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14:paraId="699DADDA">
            <w:pPr>
              <w:widowControl/>
              <w:autoSpaceDE w:val="0"/>
              <w:autoSpaceDN w:val="0"/>
              <w:adjustRightInd/>
              <w:spacing w:line="240" w:lineRule="auto"/>
              <w:jc w:val="center"/>
              <w:rPr>
                <w:rFonts w:hint="eastAsia" w:ascii="宋体" w:hAnsi="宋体" w:eastAsia="宋体" w:cs="宋体"/>
                <w:kern w:val="0"/>
                <w:sz w:val="18"/>
                <w:szCs w:val="18"/>
                <w:highlight w:val="none"/>
              </w:rPr>
            </w:pP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14:paraId="67B34286">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设备编号</w:t>
            </w:r>
          </w:p>
        </w:tc>
        <w:tc>
          <w:tcPr>
            <w:tcW w:w="1455" w:type="dxa"/>
            <w:tcBorders>
              <w:top w:val="single" w:color="000000" w:sz="4" w:space="0"/>
              <w:left w:val="single" w:color="000000" w:sz="4" w:space="0"/>
              <w:bottom w:val="single" w:color="000000" w:sz="4" w:space="0"/>
              <w:right w:val="single" w:color="000000" w:sz="4" w:space="0"/>
            </w:tcBorders>
            <w:vAlign w:val="center"/>
          </w:tcPr>
          <w:p w14:paraId="43822F22">
            <w:pPr>
              <w:widowControl/>
              <w:autoSpaceDE w:val="0"/>
              <w:autoSpaceDN w:val="0"/>
              <w:adjustRightInd/>
              <w:spacing w:line="240" w:lineRule="auto"/>
              <w:jc w:val="center"/>
              <w:rPr>
                <w:rFonts w:hint="eastAsia" w:ascii="宋体" w:hAnsi="宋体" w:eastAsia="宋体" w:cs="宋体"/>
                <w:kern w:val="0"/>
                <w:sz w:val="18"/>
                <w:szCs w:val="18"/>
                <w:highlight w:val="none"/>
              </w:rPr>
            </w:pPr>
          </w:p>
        </w:tc>
      </w:tr>
      <w:tr w14:paraId="51845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1" w:hRule="atLeast"/>
        </w:trPr>
        <w:tc>
          <w:tcPr>
            <w:tcW w:w="1595" w:type="dxa"/>
            <w:tcBorders>
              <w:top w:val="single" w:color="000000" w:sz="4" w:space="0"/>
              <w:left w:val="single" w:color="000000" w:sz="4" w:space="0"/>
              <w:bottom w:val="single" w:color="000000" w:sz="4" w:space="0"/>
              <w:right w:val="single" w:color="000000" w:sz="4" w:space="0"/>
            </w:tcBorders>
            <w:vAlign w:val="center"/>
          </w:tcPr>
          <w:p w14:paraId="0EEA81B5">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□维修内容</w:t>
            </w:r>
          </w:p>
          <w:p w14:paraId="64D71D11">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□保养内容</w:t>
            </w:r>
          </w:p>
        </w:tc>
        <w:tc>
          <w:tcPr>
            <w:tcW w:w="7835" w:type="dxa"/>
            <w:gridSpan w:val="7"/>
            <w:tcBorders>
              <w:top w:val="single" w:color="000000" w:sz="4" w:space="0"/>
              <w:left w:val="single" w:color="000000" w:sz="4" w:space="0"/>
              <w:bottom w:val="single" w:color="000000" w:sz="4" w:space="0"/>
              <w:right w:val="single" w:color="000000" w:sz="4" w:space="0"/>
            </w:tcBorders>
            <w:vAlign w:val="center"/>
          </w:tcPr>
          <w:p w14:paraId="15E80B69">
            <w:pPr>
              <w:widowControl/>
              <w:autoSpaceDE w:val="0"/>
              <w:autoSpaceDN w:val="0"/>
              <w:adjustRightInd/>
              <w:spacing w:line="240" w:lineRule="auto"/>
              <w:jc w:val="center"/>
              <w:rPr>
                <w:rFonts w:hint="eastAsia" w:ascii="宋体" w:hAnsi="宋体" w:eastAsia="宋体" w:cs="宋体"/>
                <w:kern w:val="0"/>
                <w:sz w:val="18"/>
                <w:szCs w:val="18"/>
                <w:highlight w:val="none"/>
              </w:rPr>
            </w:pPr>
          </w:p>
        </w:tc>
      </w:tr>
      <w:tr w14:paraId="70686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vMerge w:val="restart"/>
            <w:tcBorders>
              <w:top w:val="nil"/>
              <w:left w:val="single" w:color="000000" w:sz="4" w:space="0"/>
              <w:bottom w:val="single" w:color="000000" w:sz="4" w:space="0"/>
              <w:right w:val="single" w:color="000000" w:sz="4" w:space="0"/>
            </w:tcBorders>
            <w:vAlign w:val="center"/>
          </w:tcPr>
          <w:p w14:paraId="4028699B">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故障时间</w:t>
            </w:r>
          </w:p>
        </w:tc>
        <w:tc>
          <w:tcPr>
            <w:tcW w:w="3190" w:type="dxa"/>
            <w:gridSpan w:val="2"/>
            <w:vMerge w:val="restart"/>
            <w:tcBorders>
              <w:top w:val="nil"/>
              <w:left w:val="single" w:color="000000" w:sz="4" w:space="0"/>
              <w:bottom w:val="single" w:color="000000" w:sz="4" w:space="0"/>
              <w:right w:val="single" w:color="000000" w:sz="4" w:space="0"/>
            </w:tcBorders>
            <w:vAlign w:val="center"/>
          </w:tcPr>
          <w:p w14:paraId="4A5C1D76">
            <w:pPr>
              <w:widowControl/>
              <w:autoSpaceDE w:val="0"/>
              <w:autoSpaceDN w:val="0"/>
              <w:adjustRightInd/>
              <w:spacing w:line="240" w:lineRule="auto"/>
              <w:jc w:val="center"/>
              <w:rPr>
                <w:rFonts w:hint="eastAsia" w:ascii="宋体" w:hAnsi="宋体" w:eastAsia="宋体" w:cs="宋体"/>
                <w:kern w:val="0"/>
                <w:sz w:val="18"/>
                <w:szCs w:val="18"/>
                <w:highlight w:val="none"/>
              </w:rPr>
            </w:pPr>
          </w:p>
        </w:tc>
        <w:tc>
          <w:tcPr>
            <w:tcW w:w="159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A7F1163">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□维修时间</w:t>
            </w:r>
          </w:p>
          <w:p w14:paraId="480ED1B4">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□保养时间</w:t>
            </w: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14:paraId="784AEA2C">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开始</w:t>
            </w:r>
          </w:p>
        </w:tc>
        <w:tc>
          <w:tcPr>
            <w:tcW w:w="1455" w:type="dxa"/>
            <w:tcBorders>
              <w:top w:val="single" w:color="000000" w:sz="4" w:space="0"/>
              <w:left w:val="single" w:color="000000" w:sz="4" w:space="0"/>
              <w:bottom w:val="single" w:color="000000" w:sz="4" w:space="0"/>
              <w:right w:val="single" w:color="000000" w:sz="4" w:space="0"/>
            </w:tcBorders>
            <w:vAlign w:val="center"/>
          </w:tcPr>
          <w:p w14:paraId="3C76632D">
            <w:pPr>
              <w:widowControl/>
              <w:autoSpaceDE w:val="0"/>
              <w:autoSpaceDN w:val="0"/>
              <w:adjustRightInd/>
              <w:spacing w:line="240" w:lineRule="auto"/>
              <w:jc w:val="center"/>
              <w:rPr>
                <w:rFonts w:hint="eastAsia" w:ascii="宋体" w:hAnsi="宋体" w:eastAsia="宋体" w:cs="宋体"/>
                <w:kern w:val="0"/>
                <w:sz w:val="18"/>
                <w:szCs w:val="18"/>
                <w:highlight w:val="none"/>
              </w:rPr>
            </w:pPr>
          </w:p>
        </w:tc>
      </w:tr>
      <w:tr w14:paraId="3A54E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95" w:type="dxa"/>
            <w:vMerge w:val="continue"/>
            <w:tcBorders>
              <w:top w:val="nil"/>
              <w:left w:val="single" w:color="000000" w:sz="4" w:space="0"/>
              <w:bottom w:val="single" w:color="000000" w:sz="4" w:space="0"/>
              <w:right w:val="single" w:color="000000" w:sz="4" w:space="0"/>
            </w:tcBorders>
            <w:vAlign w:val="center"/>
          </w:tcPr>
          <w:p w14:paraId="6D23CA83">
            <w:pPr>
              <w:widowControl/>
              <w:adjustRightInd/>
              <w:spacing w:line="240" w:lineRule="auto"/>
              <w:jc w:val="left"/>
              <w:rPr>
                <w:rFonts w:hint="eastAsia" w:ascii="宋体" w:hAnsi="宋体" w:eastAsia="宋体" w:cs="宋体"/>
                <w:kern w:val="0"/>
                <w:sz w:val="18"/>
                <w:szCs w:val="18"/>
                <w:highlight w:val="none"/>
              </w:rPr>
            </w:pPr>
          </w:p>
        </w:tc>
        <w:tc>
          <w:tcPr>
            <w:tcW w:w="3190" w:type="dxa"/>
            <w:gridSpan w:val="2"/>
            <w:vMerge w:val="continue"/>
            <w:tcBorders>
              <w:top w:val="nil"/>
              <w:left w:val="single" w:color="000000" w:sz="4" w:space="0"/>
              <w:bottom w:val="single" w:color="000000" w:sz="4" w:space="0"/>
              <w:right w:val="single" w:color="000000" w:sz="4" w:space="0"/>
            </w:tcBorders>
            <w:vAlign w:val="center"/>
          </w:tcPr>
          <w:p w14:paraId="3A7D64C2">
            <w:pPr>
              <w:widowControl/>
              <w:adjustRightInd/>
              <w:spacing w:line="240" w:lineRule="auto"/>
              <w:jc w:val="left"/>
              <w:rPr>
                <w:rFonts w:hint="eastAsia" w:ascii="宋体" w:hAnsi="宋体" w:eastAsia="宋体" w:cs="宋体"/>
                <w:kern w:val="0"/>
                <w:sz w:val="18"/>
                <w:szCs w:val="18"/>
                <w:highlight w:val="none"/>
              </w:rPr>
            </w:pPr>
          </w:p>
        </w:tc>
        <w:tc>
          <w:tcPr>
            <w:tcW w:w="159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47058060">
            <w:pPr>
              <w:widowControl/>
              <w:adjustRightInd/>
              <w:spacing w:line="240" w:lineRule="auto"/>
              <w:jc w:val="left"/>
              <w:rPr>
                <w:rFonts w:hint="eastAsia" w:ascii="宋体" w:hAnsi="宋体" w:eastAsia="宋体" w:cs="宋体"/>
                <w:kern w:val="0"/>
                <w:sz w:val="18"/>
                <w:szCs w:val="18"/>
                <w:highlight w:val="none"/>
              </w:rPr>
            </w:pPr>
          </w:p>
        </w:tc>
        <w:tc>
          <w:tcPr>
            <w:tcW w:w="1595" w:type="dxa"/>
            <w:gridSpan w:val="2"/>
            <w:tcBorders>
              <w:top w:val="single" w:color="000000" w:sz="4" w:space="0"/>
              <w:left w:val="single" w:color="000000" w:sz="4" w:space="0"/>
              <w:bottom w:val="single" w:color="000000" w:sz="4" w:space="0"/>
              <w:right w:val="single" w:color="000000" w:sz="4" w:space="0"/>
            </w:tcBorders>
            <w:vAlign w:val="center"/>
          </w:tcPr>
          <w:p w14:paraId="69E416DE">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结束</w:t>
            </w:r>
          </w:p>
        </w:tc>
        <w:tc>
          <w:tcPr>
            <w:tcW w:w="1455" w:type="dxa"/>
            <w:tcBorders>
              <w:top w:val="single" w:color="000000" w:sz="4" w:space="0"/>
              <w:left w:val="single" w:color="000000" w:sz="4" w:space="0"/>
              <w:bottom w:val="single" w:color="000000" w:sz="4" w:space="0"/>
              <w:right w:val="single" w:color="000000" w:sz="4" w:space="0"/>
            </w:tcBorders>
            <w:vAlign w:val="center"/>
          </w:tcPr>
          <w:p w14:paraId="125C737E">
            <w:pPr>
              <w:widowControl/>
              <w:autoSpaceDE w:val="0"/>
              <w:autoSpaceDN w:val="0"/>
              <w:adjustRightInd/>
              <w:spacing w:line="240" w:lineRule="auto"/>
              <w:jc w:val="center"/>
              <w:rPr>
                <w:rFonts w:hint="eastAsia" w:ascii="宋体" w:hAnsi="宋体" w:eastAsia="宋体" w:cs="宋体"/>
                <w:kern w:val="0"/>
                <w:sz w:val="18"/>
                <w:szCs w:val="18"/>
                <w:highlight w:val="none"/>
              </w:rPr>
            </w:pPr>
          </w:p>
        </w:tc>
      </w:tr>
      <w:tr w14:paraId="66A4D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7" w:hRule="atLeast"/>
        </w:trPr>
        <w:tc>
          <w:tcPr>
            <w:tcW w:w="1595" w:type="dxa"/>
            <w:tcBorders>
              <w:top w:val="single" w:color="000000" w:sz="4" w:space="0"/>
              <w:left w:val="single" w:color="000000" w:sz="4" w:space="0"/>
              <w:bottom w:val="single" w:color="000000" w:sz="4" w:space="0"/>
              <w:right w:val="single" w:color="000000" w:sz="4" w:space="0"/>
            </w:tcBorders>
            <w:vAlign w:val="center"/>
          </w:tcPr>
          <w:p w14:paraId="615964ED">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□维修情况</w:t>
            </w:r>
          </w:p>
          <w:p w14:paraId="7D80F3E4">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□保养结果</w:t>
            </w:r>
          </w:p>
        </w:tc>
        <w:tc>
          <w:tcPr>
            <w:tcW w:w="7835" w:type="dxa"/>
            <w:gridSpan w:val="7"/>
            <w:tcBorders>
              <w:top w:val="single" w:color="000000" w:sz="4" w:space="0"/>
              <w:left w:val="single" w:color="000000" w:sz="4" w:space="0"/>
              <w:bottom w:val="single" w:color="000000" w:sz="4" w:space="0"/>
              <w:right w:val="single" w:color="000000" w:sz="4" w:space="0"/>
            </w:tcBorders>
            <w:vAlign w:val="center"/>
          </w:tcPr>
          <w:p w14:paraId="581F2318">
            <w:pPr>
              <w:widowControl/>
              <w:autoSpaceDE w:val="0"/>
              <w:autoSpaceDN w:val="0"/>
              <w:adjustRightInd/>
              <w:spacing w:line="240" w:lineRule="auto"/>
              <w:jc w:val="center"/>
              <w:rPr>
                <w:rFonts w:hint="eastAsia" w:ascii="宋体" w:hAnsi="宋体" w:eastAsia="宋体" w:cs="宋体"/>
                <w:kern w:val="0"/>
                <w:sz w:val="18"/>
                <w:szCs w:val="18"/>
                <w:highlight w:val="none"/>
              </w:rPr>
            </w:pPr>
          </w:p>
        </w:tc>
      </w:tr>
      <w:tr w14:paraId="15BC9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96" w:hRule="atLeast"/>
        </w:trPr>
        <w:tc>
          <w:tcPr>
            <w:tcW w:w="1595" w:type="dxa"/>
            <w:tcBorders>
              <w:top w:val="single" w:color="000000" w:sz="4" w:space="0"/>
              <w:left w:val="single" w:color="000000" w:sz="4" w:space="0"/>
              <w:bottom w:val="single" w:color="000000" w:sz="4" w:space="0"/>
              <w:right w:val="single" w:color="000000" w:sz="4" w:space="0"/>
            </w:tcBorders>
            <w:vAlign w:val="center"/>
          </w:tcPr>
          <w:p w14:paraId="120D5D93">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□更换材料/数量</w:t>
            </w:r>
          </w:p>
          <w:p w14:paraId="45E1ED8F">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□使用材料/数量</w:t>
            </w:r>
          </w:p>
        </w:tc>
        <w:tc>
          <w:tcPr>
            <w:tcW w:w="7835" w:type="dxa"/>
            <w:gridSpan w:val="7"/>
            <w:tcBorders>
              <w:top w:val="single" w:color="000000" w:sz="4" w:space="0"/>
              <w:left w:val="single" w:color="000000" w:sz="4" w:space="0"/>
              <w:bottom w:val="single" w:color="000000" w:sz="4" w:space="0"/>
              <w:right w:val="single" w:color="000000" w:sz="4" w:space="0"/>
            </w:tcBorders>
            <w:vAlign w:val="center"/>
          </w:tcPr>
          <w:p w14:paraId="59613E29">
            <w:pPr>
              <w:widowControl/>
              <w:autoSpaceDE w:val="0"/>
              <w:autoSpaceDN w:val="0"/>
              <w:adjustRightInd/>
              <w:spacing w:line="240" w:lineRule="auto"/>
              <w:jc w:val="center"/>
              <w:rPr>
                <w:rFonts w:hint="eastAsia" w:ascii="宋体" w:hAnsi="宋体" w:eastAsia="宋体" w:cs="宋体"/>
                <w:kern w:val="0"/>
                <w:sz w:val="18"/>
                <w:szCs w:val="18"/>
                <w:highlight w:val="none"/>
              </w:rPr>
            </w:pPr>
          </w:p>
        </w:tc>
      </w:tr>
      <w:tr w14:paraId="6E20E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0" w:hRule="atLeast"/>
        </w:trPr>
        <w:tc>
          <w:tcPr>
            <w:tcW w:w="1595" w:type="dxa"/>
            <w:tcBorders>
              <w:top w:val="single" w:color="000000" w:sz="4" w:space="0"/>
              <w:left w:val="single" w:color="000000" w:sz="4" w:space="0"/>
              <w:bottom w:val="single" w:color="000000" w:sz="4" w:space="0"/>
              <w:right w:val="single" w:color="000000" w:sz="4" w:space="0"/>
            </w:tcBorders>
            <w:vAlign w:val="center"/>
          </w:tcPr>
          <w:p w14:paraId="56001EFC">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运行情况</w:t>
            </w:r>
          </w:p>
        </w:tc>
        <w:tc>
          <w:tcPr>
            <w:tcW w:w="4467" w:type="dxa"/>
            <w:gridSpan w:val="3"/>
            <w:tcBorders>
              <w:top w:val="single" w:color="000000" w:sz="4" w:space="0"/>
              <w:left w:val="single" w:color="000000" w:sz="4" w:space="0"/>
              <w:bottom w:val="single" w:color="000000" w:sz="4" w:space="0"/>
              <w:right w:val="single" w:color="000000" w:sz="4" w:space="0"/>
            </w:tcBorders>
            <w:vAlign w:val="center"/>
          </w:tcPr>
          <w:p w14:paraId="78F2F712">
            <w:pPr>
              <w:widowControl/>
              <w:autoSpaceDE w:val="0"/>
              <w:autoSpaceDN w:val="0"/>
              <w:adjustRightInd/>
              <w:spacing w:line="240" w:lineRule="auto"/>
              <w:jc w:val="center"/>
              <w:rPr>
                <w:rFonts w:hint="eastAsia" w:ascii="宋体" w:hAnsi="宋体" w:eastAsia="宋体" w:cs="宋体"/>
                <w:kern w:val="0"/>
                <w:sz w:val="18"/>
                <w:szCs w:val="18"/>
                <w:highlight w:val="none"/>
              </w:rPr>
            </w:pPr>
          </w:p>
        </w:tc>
        <w:tc>
          <w:tcPr>
            <w:tcW w:w="1186" w:type="dxa"/>
            <w:gridSpan w:val="2"/>
            <w:tcBorders>
              <w:top w:val="single" w:color="000000" w:sz="4" w:space="0"/>
              <w:left w:val="single" w:color="000000" w:sz="4" w:space="0"/>
              <w:bottom w:val="single" w:color="000000" w:sz="4" w:space="0"/>
              <w:right w:val="single" w:color="000000" w:sz="4" w:space="0"/>
            </w:tcBorders>
            <w:vAlign w:val="center"/>
          </w:tcPr>
          <w:p w14:paraId="13C361D0">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审验人</w:t>
            </w:r>
          </w:p>
        </w:tc>
        <w:tc>
          <w:tcPr>
            <w:tcW w:w="2182" w:type="dxa"/>
            <w:gridSpan w:val="2"/>
            <w:tcBorders>
              <w:top w:val="single" w:color="000000" w:sz="4" w:space="0"/>
              <w:left w:val="single" w:color="000000" w:sz="4" w:space="0"/>
              <w:bottom w:val="single" w:color="000000" w:sz="4" w:space="0"/>
              <w:right w:val="single" w:color="000000" w:sz="4" w:space="0"/>
            </w:tcBorders>
            <w:vAlign w:val="center"/>
          </w:tcPr>
          <w:p w14:paraId="2AEC23C2">
            <w:pPr>
              <w:widowControl/>
              <w:autoSpaceDE w:val="0"/>
              <w:autoSpaceDN w:val="0"/>
              <w:adjustRightInd/>
              <w:spacing w:line="240" w:lineRule="auto"/>
              <w:jc w:val="center"/>
              <w:rPr>
                <w:rFonts w:hint="eastAsia" w:ascii="宋体" w:hAnsi="宋体" w:eastAsia="宋体" w:cs="宋体"/>
                <w:kern w:val="0"/>
                <w:sz w:val="18"/>
                <w:szCs w:val="18"/>
                <w:highlight w:val="none"/>
              </w:rPr>
            </w:pPr>
          </w:p>
        </w:tc>
      </w:tr>
      <w:tr w14:paraId="7DF4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5" w:hRule="atLeast"/>
        </w:trPr>
        <w:tc>
          <w:tcPr>
            <w:tcW w:w="1595" w:type="dxa"/>
            <w:tcBorders>
              <w:top w:val="single" w:color="000000" w:sz="4" w:space="0"/>
              <w:left w:val="single" w:color="000000" w:sz="4" w:space="0"/>
              <w:bottom w:val="single" w:color="000000" w:sz="4" w:space="0"/>
              <w:right w:val="single" w:color="000000" w:sz="4" w:space="0"/>
            </w:tcBorders>
            <w:vAlign w:val="center"/>
          </w:tcPr>
          <w:p w14:paraId="17E2E177">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□维修人</w:t>
            </w:r>
          </w:p>
          <w:p w14:paraId="04887870">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□保养人</w:t>
            </w:r>
          </w:p>
        </w:tc>
        <w:tc>
          <w:tcPr>
            <w:tcW w:w="7835" w:type="dxa"/>
            <w:gridSpan w:val="7"/>
            <w:tcBorders>
              <w:top w:val="single" w:color="000000" w:sz="4" w:space="0"/>
              <w:left w:val="single" w:color="000000" w:sz="4" w:space="0"/>
              <w:bottom w:val="single" w:color="000000" w:sz="4" w:space="0"/>
              <w:right w:val="single" w:color="000000" w:sz="4" w:space="0"/>
            </w:tcBorders>
            <w:vAlign w:val="center"/>
          </w:tcPr>
          <w:p w14:paraId="49436CD5">
            <w:pPr>
              <w:widowControl/>
              <w:autoSpaceDE w:val="0"/>
              <w:autoSpaceDN w:val="0"/>
              <w:adjustRightInd/>
              <w:spacing w:line="240" w:lineRule="auto"/>
              <w:jc w:val="center"/>
              <w:rPr>
                <w:rFonts w:hint="eastAsia" w:ascii="宋体" w:hAnsi="宋体" w:eastAsia="宋体" w:cs="宋体"/>
                <w:kern w:val="0"/>
                <w:sz w:val="18"/>
                <w:szCs w:val="18"/>
                <w:highlight w:val="none"/>
              </w:rPr>
            </w:pPr>
          </w:p>
        </w:tc>
      </w:tr>
      <w:tr w14:paraId="740B5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trPr>
        <w:tc>
          <w:tcPr>
            <w:tcW w:w="1595" w:type="dxa"/>
            <w:tcBorders>
              <w:top w:val="single" w:color="000000" w:sz="4" w:space="0"/>
              <w:left w:val="single" w:color="000000" w:sz="4" w:space="0"/>
              <w:bottom w:val="single" w:color="000000" w:sz="4" w:space="0"/>
              <w:right w:val="single" w:color="000000" w:sz="4" w:space="0"/>
            </w:tcBorders>
            <w:vAlign w:val="center"/>
          </w:tcPr>
          <w:p w14:paraId="4A74E0DF">
            <w:pPr>
              <w:widowControl/>
              <w:autoSpaceDE w:val="0"/>
              <w:autoSpaceDN w:val="0"/>
              <w:adjustRightInd/>
              <w:spacing w:line="240" w:lineRule="auto"/>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备注</w:t>
            </w:r>
          </w:p>
        </w:tc>
        <w:tc>
          <w:tcPr>
            <w:tcW w:w="7835" w:type="dxa"/>
            <w:gridSpan w:val="7"/>
            <w:tcBorders>
              <w:top w:val="single" w:color="000000" w:sz="4" w:space="0"/>
              <w:left w:val="single" w:color="000000" w:sz="4" w:space="0"/>
              <w:bottom w:val="single" w:color="000000" w:sz="4" w:space="0"/>
              <w:right w:val="single" w:color="000000" w:sz="4" w:space="0"/>
            </w:tcBorders>
            <w:vAlign w:val="center"/>
          </w:tcPr>
          <w:p w14:paraId="174AC68D">
            <w:pPr>
              <w:widowControl/>
              <w:autoSpaceDE w:val="0"/>
              <w:autoSpaceDN w:val="0"/>
              <w:adjustRightInd/>
              <w:spacing w:line="240" w:lineRule="auto"/>
              <w:jc w:val="left"/>
              <w:rPr>
                <w:rFonts w:hint="eastAsia" w:ascii="宋体" w:hAnsi="宋体" w:eastAsia="宋体" w:cs="宋体"/>
                <w:kern w:val="0"/>
                <w:sz w:val="18"/>
                <w:szCs w:val="18"/>
                <w:highlight w:val="none"/>
              </w:rPr>
            </w:pPr>
          </w:p>
        </w:tc>
      </w:tr>
    </w:tbl>
    <w:p w14:paraId="0B69C7D8">
      <w:pPr>
        <w:widowControl/>
        <w:autoSpaceDE w:val="0"/>
        <w:autoSpaceDN w:val="0"/>
        <w:adjustRightInd/>
        <w:spacing w:line="240" w:lineRule="auto"/>
        <w:ind w:firstLine="420" w:firstLineChars="200"/>
        <w:rPr>
          <w:highlight w:val="none"/>
        </w:rPr>
      </w:pPr>
      <w:r>
        <w:rPr>
          <w:rFonts w:hint="eastAsia" w:ascii="宋体" w:hAnsi="宋体" w:cs="宋体"/>
          <w:kern w:val="0"/>
          <w:highlight w:val="none"/>
        </w:rPr>
        <w:t xml:space="preserve">                                                           年    月     日</w:t>
      </w:r>
    </w:p>
    <w:p w14:paraId="6AB2F5B1">
      <w:pPr>
        <w:rPr>
          <w:rFonts w:hint="eastAsia" w:ascii="黑体" w:hAnsi="黑体" w:eastAsia="黑体" w:cs="黑体"/>
          <w:highlight w:val="none"/>
          <w:lang w:val="en-US" w:eastAsia="zh-CN"/>
        </w:rPr>
      </w:pPr>
      <w:r>
        <w:rPr>
          <w:rFonts w:hint="eastAsia" w:ascii="黑体" w:hAnsi="黑体" w:eastAsia="黑体" w:cs="黑体"/>
          <w:highlight w:val="none"/>
          <w:lang w:val="en-US" w:eastAsia="zh-CN"/>
        </w:rPr>
        <w:br w:type="page"/>
      </w:r>
    </w:p>
    <w:p w14:paraId="4F824ED7">
      <w:pPr>
        <w:pStyle w:val="142"/>
        <w:keepNext w:val="0"/>
        <w:keepLines w:val="0"/>
        <w:pageBreakBefore w:val="0"/>
        <w:widowControl/>
        <w:numPr>
          <w:ilvl w:val="4"/>
          <w:numId w:val="0"/>
        </w:numPr>
        <w:kinsoku/>
        <w:wordWrap/>
        <w:overflowPunct/>
        <w:topLinePunct w:val="0"/>
        <w:autoSpaceDE/>
        <w:autoSpaceDN/>
        <w:bidi w:val="0"/>
        <w:adjustRightInd/>
        <w:snapToGrid/>
        <w:spacing w:before="157" w:beforeLines="50" w:after="157" w:afterLines="50"/>
        <w:ind w:leftChars="0"/>
        <w:jc w:val="center"/>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参  考  文  献</w:t>
      </w:r>
    </w:p>
    <w:p w14:paraId="33973BB6">
      <w:pPr>
        <w:pStyle w:val="142"/>
        <w:numPr>
          <w:ilvl w:val="4"/>
          <w:numId w:val="0"/>
        </w:numPr>
        <w:ind w:leftChars="0"/>
        <w:rPr>
          <w:highlight w:val="none"/>
        </w:rPr>
      </w:pPr>
    </w:p>
    <w:p w14:paraId="446BBE19">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rPr>
      </w:pPr>
      <w:r>
        <w:rPr>
          <w:rFonts w:hint="eastAsia"/>
          <w:highlight w:val="none"/>
        </w:rPr>
        <w:t>[</w:t>
      </w:r>
      <w:r>
        <w:rPr>
          <w:rFonts w:hint="eastAsia"/>
          <w:highlight w:val="none"/>
          <w:lang w:val="en-US" w:eastAsia="zh-CN"/>
        </w:rPr>
        <w:t>1</w:t>
      </w:r>
      <w:r>
        <w:rPr>
          <w:rFonts w:hint="eastAsia"/>
          <w:highlight w:val="none"/>
        </w:rPr>
        <w:t>]</w:t>
      </w:r>
      <w:r>
        <w:rPr>
          <w:rFonts w:hint="eastAsia"/>
          <w:highlight w:val="none"/>
          <w:lang w:val="en-US" w:eastAsia="zh-CN"/>
        </w:rPr>
        <w:t xml:space="preserve">  </w:t>
      </w:r>
      <w:r>
        <w:rPr>
          <w:rFonts w:hint="eastAsia"/>
          <w:highlight w:val="none"/>
        </w:rPr>
        <w:t>GB/T 5750-2023</w:t>
      </w:r>
      <w:r>
        <w:rPr>
          <w:rFonts w:hint="eastAsia"/>
          <w:highlight w:val="none"/>
          <w:lang w:val="en-US" w:eastAsia="zh-CN"/>
        </w:rPr>
        <w:t xml:space="preserve">  </w:t>
      </w:r>
      <w:r>
        <w:rPr>
          <w:rFonts w:hint="eastAsia"/>
          <w:highlight w:val="none"/>
        </w:rPr>
        <w:t>生活饮用水标准检验方法</w:t>
      </w:r>
    </w:p>
    <w:p w14:paraId="677AB4DD">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rPr>
      </w:pPr>
      <w:r>
        <w:rPr>
          <w:rFonts w:hint="eastAsia"/>
          <w:highlight w:val="none"/>
        </w:rPr>
        <w:t>[</w:t>
      </w:r>
      <w:r>
        <w:rPr>
          <w:rFonts w:hint="eastAsia"/>
          <w:highlight w:val="none"/>
          <w:lang w:val="en-US" w:eastAsia="zh-CN"/>
        </w:rPr>
        <w:t>2</w:t>
      </w:r>
      <w:r>
        <w:rPr>
          <w:rFonts w:hint="eastAsia"/>
          <w:highlight w:val="none"/>
        </w:rPr>
        <w:t xml:space="preserve">] </w:t>
      </w:r>
      <w:r>
        <w:rPr>
          <w:rFonts w:hint="eastAsia"/>
          <w:highlight w:val="none"/>
          <w:lang w:val="en-US" w:eastAsia="zh-CN"/>
        </w:rPr>
        <w:t xml:space="preserve"> </w:t>
      </w:r>
      <w:r>
        <w:rPr>
          <w:rFonts w:hint="eastAsia"/>
          <w:highlight w:val="none"/>
        </w:rPr>
        <w:t>GB/T 7826-2012</w:t>
      </w:r>
      <w:r>
        <w:rPr>
          <w:rFonts w:hint="eastAsia"/>
          <w:highlight w:val="none"/>
          <w:lang w:val="en-US" w:eastAsia="zh-CN"/>
        </w:rPr>
        <w:t xml:space="preserve">  </w:t>
      </w:r>
      <w:r>
        <w:rPr>
          <w:rFonts w:hint="eastAsia"/>
          <w:highlight w:val="none"/>
        </w:rPr>
        <w:t>系统可靠性分析技术 失效模式和影响分析(FMEA)程序</w:t>
      </w:r>
    </w:p>
    <w:p w14:paraId="1FE0C869">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rPr>
      </w:pPr>
      <w:r>
        <w:rPr>
          <w:rFonts w:hint="eastAsia"/>
          <w:highlight w:val="none"/>
        </w:rPr>
        <w:t>[</w:t>
      </w:r>
      <w:r>
        <w:rPr>
          <w:rFonts w:hint="eastAsia"/>
          <w:highlight w:val="none"/>
          <w:lang w:val="en-US" w:eastAsia="zh-CN"/>
        </w:rPr>
        <w:t>3</w:t>
      </w:r>
      <w:r>
        <w:rPr>
          <w:rFonts w:hint="eastAsia"/>
          <w:highlight w:val="none"/>
        </w:rPr>
        <w:t>]</w:t>
      </w:r>
      <w:r>
        <w:rPr>
          <w:rFonts w:hint="eastAsia"/>
          <w:highlight w:val="none"/>
          <w:lang w:val="en-US" w:eastAsia="zh-CN"/>
        </w:rPr>
        <w:t xml:space="preserve">  </w:t>
      </w:r>
      <w:r>
        <w:rPr>
          <w:rFonts w:hint="eastAsia"/>
          <w:highlight w:val="none"/>
        </w:rPr>
        <w:t>GB 8978-1996</w:t>
      </w:r>
      <w:r>
        <w:rPr>
          <w:rFonts w:hint="eastAsia"/>
          <w:highlight w:val="none"/>
          <w:lang w:val="en-US" w:eastAsia="zh-CN"/>
        </w:rPr>
        <w:t xml:space="preserve">  </w:t>
      </w:r>
      <w:r>
        <w:rPr>
          <w:rFonts w:hint="eastAsia"/>
          <w:highlight w:val="none"/>
        </w:rPr>
        <w:t>污水综合排放标准</w:t>
      </w:r>
    </w:p>
    <w:p w14:paraId="058A6F76">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lang w:val="en-US" w:eastAsia="zh-CN"/>
        </w:rPr>
      </w:pPr>
      <w:r>
        <w:rPr>
          <w:rFonts w:hint="eastAsia"/>
          <w:highlight w:val="none"/>
        </w:rPr>
        <w:t>[</w:t>
      </w:r>
      <w:r>
        <w:rPr>
          <w:rFonts w:hint="eastAsia"/>
          <w:highlight w:val="none"/>
          <w:lang w:val="en-US" w:eastAsia="zh-CN"/>
        </w:rPr>
        <w:t>4</w:t>
      </w:r>
      <w:r>
        <w:rPr>
          <w:rFonts w:hint="eastAsia"/>
          <w:highlight w:val="none"/>
        </w:rPr>
        <w:t>]</w:t>
      </w:r>
      <w:r>
        <w:rPr>
          <w:rFonts w:hint="eastAsia"/>
          <w:highlight w:val="none"/>
          <w:lang w:val="en-US" w:eastAsia="zh-CN"/>
        </w:rPr>
        <w:t xml:space="preserve">  GB/T 18919-2002城市污水再利用 分类 </w:t>
      </w:r>
    </w:p>
    <w:p w14:paraId="39995CE2">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lang w:val="en-US" w:eastAsia="zh-CN"/>
        </w:rPr>
      </w:pPr>
      <w:r>
        <w:rPr>
          <w:rFonts w:hint="eastAsia"/>
          <w:highlight w:val="none"/>
        </w:rPr>
        <w:t>[</w:t>
      </w:r>
      <w:r>
        <w:rPr>
          <w:rFonts w:hint="eastAsia"/>
          <w:highlight w:val="none"/>
          <w:lang w:val="en-US" w:eastAsia="zh-CN"/>
        </w:rPr>
        <w:t>5</w:t>
      </w:r>
      <w:r>
        <w:rPr>
          <w:rFonts w:hint="eastAsia"/>
          <w:highlight w:val="none"/>
        </w:rPr>
        <w:t>]</w:t>
      </w:r>
      <w:r>
        <w:rPr>
          <w:rFonts w:hint="eastAsia"/>
          <w:highlight w:val="none"/>
          <w:lang w:val="en-US" w:eastAsia="zh-CN"/>
        </w:rPr>
        <w:t xml:space="preserve">  GB/T 18920-2020 城市污水再利用 城市杂水水质</w:t>
      </w:r>
    </w:p>
    <w:p w14:paraId="150F29E6">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rPr>
      </w:pPr>
      <w:r>
        <w:rPr>
          <w:rFonts w:hint="eastAsia"/>
          <w:highlight w:val="none"/>
        </w:rPr>
        <w:t>[</w:t>
      </w:r>
      <w:r>
        <w:rPr>
          <w:rFonts w:hint="eastAsia"/>
          <w:highlight w:val="none"/>
          <w:lang w:val="en-US" w:eastAsia="zh-CN"/>
        </w:rPr>
        <w:t>6</w:t>
      </w:r>
      <w:r>
        <w:rPr>
          <w:rFonts w:hint="eastAsia"/>
          <w:highlight w:val="none"/>
        </w:rPr>
        <w:t>]</w:t>
      </w:r>
      <w:r>
        <w:rPr>
          <w:rFonts w:hint="eastAsia"/>
          <w:highlight w:val="none"/>
          <w:lang w:val="en-US" w:eastAsia="zh-CN"/>
        </w:rPr>
        <w:t xml:space="preserve">  </w:t>
      </w:r>
      <w:r>
        <w:rPr>
          <w:rFonts w:hint="eastAsia"/>
          <w:highlight w:val="none"/>
        </w:rPr>
        <w:t>GB/T 19001-2016</w:t>
      </w:r>
      <w:r>
        <w:rPr>
          <w:rFonts w:hint="eastAsia"/>
          <w:highlight w:val="none"/>
          <w:lang w:val="en-US" w:eastAsia="zh-CN"/>
        </w:rPr>
        <w:t xml:space="preserve">  </w:t>
      </w:r>
      <w:r>
        <w:rPr>
          <w:rFonts w:hint="eastAsia"/>
          <w:highlight w:val="none"/>
        </w:rPr>
        <w:t>质量管理体系 要求</w:t>
      </w:r>
    </w:p>
    <w:p w14:paraId="3C82FB13">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rPr>
      </w:pPr>
      <w:r>
        <w:rPr>
          <w:rFonts w:hint="eastAsia"/>
          <w:highlight w:val="none"/>
        </w:rPr>
        <w:t>[</w:t>
      </w:r>
      <w:r>
        <w:rPr>
          <w:rFonts w:hint="eastAsia"/>
          <w:highlight w:val="none"/>
          <w:lang w:val="en-US" w:eastAsia="zh-CN"/>
        </w:rPr>
        <w:t>7</w:t>
      </w:r>
      <w:r>
        <w:rPr>
          <w:rFonts w:hint="eastAsia"/>
          <w:highlight w:val="none"/>
        </w:rPr>
        <w:t>]</w:t>
      </w:r>
      <w:r>
        <w:rPr>
          <w:rFonts w:hint="eastAsia"/>
          <w:highlight w:val="none"/>
          <w:lang w:val="en-US" w:eastAsia="zh-CN"/>
        </w:rPr>
        <w:t xml:space="preserve">  </w:t>
      </w:r>
      <w:r>
        <w:rPr>
          <w:rFonts w:hint="eastAsia"/>
          <w:highlight w:val="none"/>
        </w:rPr>
        <w:t>GB/T 19011-2021</w:t>
      </w:r>
      <w:r>
        <w:rPr>
          <w:rFonts w:hint="eastAsia"/>
          <w:highlight w:val="none"/>
          <w:lang w:val="en-US" w:eastAsia="zh-CN"/>
        </w:rPr>
        <w:t xml:space="preserve">  </w:t>
      </w:r>
      <w:r>
        <w:rPr>
          <w:rFonts w:hint="eastAsia"/>
          <w:highlight w:val="none"/>
        </w:rPr>
        <w:t>管理体系审核指南</w:t>
      </w:r>
    </w:p>
    <w:p w14:paraId="5C8AA995">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rPr>
      </w:pPr>
      <w:r>
        <w:rPr>
          <w:rFonts w:hint="eastAsia"/>
          <w:highlight w:val="none"/>
        </w:rPr>
        <w:t>[</w:t>
      </w:r>
      <w:r>
        <w:rPr>
          <w:rFonts w:hint="eastAsia"/>
          <w:highlight w:val="none"/>
          <w:lang w:val="en-US" w:eastAsia="zh-CN"/>
        </w:rPr>
        <w:t>8</w:t>
      </w:r>
      <w:r>
        <w:rPr>
          <w:rFonts w:hint="eastAsia"/>
          <w:highlight w:val="none"/>
        </w:rPr>
        <w:t>]</w:t>
      </w:r>
      <w:r>
        <w:rPr>
          <w:rFonts w:hint="eastAsia"/>
          <w:highlight w:val="none"/>
          <w:lang w:val="en-US" w:eastAsia="zh-CN"/>
        </w:rPr>
        <w:t xml:space="preserve">  </w:t>
      </w:r>
      <w:r>
        <w:rPr>
          <w:rFonts w:hint="eastAsia"/>
          <w:highlight w:val="none"/>
        </w:rPr>
        <w:t>GB 22337-2008</w:t>
      </w:r>
      <w:r>
        <w:rPr>
          <w:rFonts w:hint="eastAsia"/>
          <w:highlight w:val="none"/>
          <w:lang w:val="en-US" w:eastAsia="zh-CN"/>
        </w:rPr>
        <w:t xml:space="preserve">  </w:t>
      </w:r>
      <w:r>
        <w:rPr>
          <w:rFonts w:hint="eastAsia"/>
          <w:highlight w:val="none"/>
        </w:rPr>
        <w:t>社会生活环境噪声排放标准</w:t>
      </w:r>
    </w:p>
    <w:p w14:paraId="157C5762">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rPr>
      </w:pPr>
      <w:r>
        <w:rPr>
          <w:rFonts w:hint="eastAsia"/>
          <w:highlight w:val="none"/>
        </w:rPr>
        <w:t>[</w:t>
      </w:r>
      <w:r>
        <w:rPr>
          <w:rFonts w:hint="eastAsia"/>
          <w:highlight w:val="none"/>
          <w:lang w:val="en-US" w:eastAsia="zh-CN"/>
        </w:rPr>
        <w:t>9</w:t>
      </w:r>
      <w:r>
        <w:rPr>
          <w:rFonts w:hint="eastAsia"/>
          <w:highlight w:val="none"/>
        </w:rPr>
        <w:t>]</w:t>
      </w:r>
      <w:r>
        <w:rPr>
          <w:rFonts w:hint="eastAsia"/>
          <w:highlight w:val="none"/>
          <w:lang w:val="en-US" w:eastAsia="zh-CN"/>
        </w:rPr>
        <w:t xml:space="preserve">  </w:t>
      </w:r>
      <w:r>
        <w:rPr>
          <w:rFonts w:hint="eastAsia"/>
          <w:highlight w:val="none"/>
        </w:rPr>
        <w:t>GB/T 38367-2019</w:t>
      </w:r>
      <w:r>
        <w:rPr>
          <w:rFonts w:hint="eastAsia"/>
          <w:highlight w:val="none"/>
          <w:lang w:val="en-US" w:eastAsia="zh-CN"/>
        </w:rPr>
        <w:t xml:space="preserve">  </w:t>
      </w:r>
      <w:r>
        <w:rPr>
          <w:rFonts w:hint="eastAsia"/>
          <w:highlight w:val="none"/>
        </w:rPr>
        <w:t>有限空间作业安全规范</w:t>
      </w:r>
      <w:r>
        <w:rPr>
          <w:rFonts w:hint="eastAsia"/>
          <w:highlight w:val="none"/>
          <w:lang w:val="en-US" w:eastAsia="zh-CN"/>
        </w:rPr>
        <w:t xml:space="preserve"> </w:t>
      </w:r>
    </w:p>
    <w:p w14:paraId="47A77C0F">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rPr>
      </w:pPr>
      <w:r>
        <w:rPr>
          <w:rFonts w:hint="eastAsia"/>
          <w:highlight w:val="none"/>
        </w:rPr>
        <w:t>[1</w:t>
      </w:r>
      <w:r>
        <w:rPr>
          <w:rFonts w:hint="eastAsia"/>
          <w:highlight w:val="none"/>
          <w:lang w:val="en-US" w:eastAsia="zh-CN"/>
        </w:rPr>
        <w:t>0</w:t>
      </w:r>
      <w:r>
        <w:rPr>
          <w:rFonts w:hint="eastAsia"/>
          <w:highlight w:val="none"/>
        </w:rPr>
        <w:t>]</w:t>
      </w:r>
      <w:r>
        <w:rPr>
          <w:rFonts w:hint="eastAsia"/>
          <w:highlight w:val="none"/>
          <w:lang w:val="en-US" w:eastAsia="zh-CN"/>
        </w:rPr>
        <w:t xml:space="preserve">  </w:t>
      </w:r>
      <w:r>
        <w:rPr>
          <w:rFonts w:hint="eastAsia"/>
          <w:highlight w:val="none"/>
        </w:rPr>
        <w:t>CJJ 68-2016</w:t>
      </w:r>
      <w:r>
        <w:rPr>
          <w:rFonts w:hint="eastAsia"/>
          <w:highlight w:val="none"/>
          <w:lang w:val="en-US" w:eastAsia="zh-CN"/>
        </w:rPr>
        <w:t xml:space="preserve">  </w:t>
      </w:r>
      <w:r>
        <w:rPr>
          <w:rFonts w:hint="eastAsia"/>
          <w:highlight w:val="none"/>
        </w:rPr>
        <w:t>城镇排水管渠与泵站运行、维护及安全技术规程</w:t>
      </w:r>
    </w:p>
    <w:p w14:paraId="12AAA827">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rPr>
      </w:pPr>
      <w:r>
        <w:rPr>
          <w:rFonts w:hint="eastAsia"/>
          <w:highlight w:val="none"/>
        </w:rPr>
        <w:t>[1</w:t>
      </w:r>
      <w:r>
        <w:rPr>
          <w:rFonts w:hint="eastAsia"/>
          <w:highlight w:val="none"/>
          <w:lang w:val="en-US" w:eastAsia="zh-CN"/>
        </w:rPr>
        <w:t>1</w:t>
      </w:r>
      <w:r>
        <w:rPr>
          <w:rFonts w:hint="eastAsia"/>
          <w:highlight w:val="none"/>
        </w:rPr>
        <w:t>]</w:t>
      </w:r>
      <w:r>
        <w:rPr>
          <w:rFonts w:hint="eastAsia"/>
          <w:highlight w:val="none"/>
          <w:lang w:val="en-US" w:eastAsia="zh-CN"/>
        </w:rPr>
        <w:t xml:space="preserve">  </w:t>
      </w:r>
      <w:r>
        <w:rPr>
          <w:rFonts w:hint="eastAsia"/>
          <w:highlight w:val="none"/>
        </w:rPr>
        <w:t>CJJ 181-2012</w:t>
      </w:r>
      <w:r>
        <w:rPr>
          <w:rFonts w:hint="eastAsia"/>
          <w:highlight w:val="none"/>
          <w:lang w:val="en-US" w:eastAsia="zh-CN"/>
        </w:rPr>
        <w:t xml:space="preserve">  </w:t>
      </w:r>
      <w:r>
        <w:rPr>
          <w:rFonts w:hint="eastAsia"/>
          <w:highlight w:val="none"/>
        </w:rPr>
        <w:t>城镇排水管道检测与评估技术规程</w:t>
      </w:r>
    </w:p>
    <w:p w14:paraId="3A2C0742">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rPr>
      </w:pPr>
      <w:r>
        <w:rPr>
          <w:rFonts w:hint="eastAsia"/>
          <w:highlight w:val="none"/>
        </w:rPr>
        <w:t>[1</w:t>
      </w:r>
      <w:r>
        <w:rPr>
          <w:rFonts w:hint="eastAsia"/>
          <w:highlight w:val="none"/>
          <w:lang w:val="en-US" w:eastAsia="zh-CN"/>
        </w:rPr>
        <w:t>2</w:t>
      </w:r>
      <w:r>
        <w:rPr>
          <w:rFonts w:hint="eastAsia"/>
          <w:highlight w:val="none"/>
        </w:rPr>
        <w:t>]</w:t>
      </w:r>
      <w:r>
        <w:rPr>
          <w:rFonts w:hint="eastAsia"/>
          <w:highlight w:val="none"/>
          <w:lang w:val="en-US" w:eastAsia="zh-CN"/>
        </w:rPr>
        <w:t xml:space="preserve">  </w:t>
      </w:r>
      <w:r>
        <w:rPr>
          <w:rFonts w:hint="eastAsia"/>
          <w:highlight w:val="none"/>
        </w:rPr>
        <w:t>CJJ/T 276-2018</w:t>
      </w:r>
      <w:r>
        <w:rPr>
          <w:rFonts w:hint="eastAsia"/>
          <w:highlight w:val="none"/>
          <w:lang w:val="en-US" w:eastAsia="zh-CN"/>
        </w:rPr>
        <w:t xml:space="preserve">  </w:t>
      </w:r>
      <w:r>
        <w:rPr>
          <w:rFonts w:hint="eastAsia"/>
          <w:highlight w:val="none"/>
        </w:rPr>
        <w:t>城镇供水管网抢修技术规程</w:t>
      </w:r>
    </w:p>
    <w:p w14:paraId="151AFDF4">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rPr>
      </w:pPr>
      <w:r>
        <w:rPr>
          <w:rFonts w:hint="eastAsia"/>
          <w:highlight w:val="none"/>
        </w:rPr>
        <w:t>[</w:t>
      </w:r>
      <w:r>
        <w:rPr>
          <w:rFonts w:hint="eastAsia"/>
          <w:highlight w:val="none"/>
          <w:lang w:val="en-US" w:eastAsia="zh-CN"/>
        </w:rPr>
        <w:t>13</w:t>
      </w:r>
      <w:r>
        <w:rPr>
          <w:rFonts w:hint="eastAsia"/>
          <w:highlight w:val="none"/>
        </w:rPr>
        <w:t>]</w:t>
      </w:r>
      <w:r>
        <w:rPr>
          <w:rFonts w:hint="eastAsia"/>
          <w:highlight w:val="none"/>
          <w:lang w:val="en-US" w:eastAsia="zh-CN"/>
        </w:rPr>
        <w:t xml:space="preserve">  </w:t>
      </w:r>
      <w:r>
        <w:rPr>
          <w:rFonts w:hint="eastAsia"/>
          <w:highlight w:val="none"/>
        </w:rPr>
        <w:t>中华人民共和国国务院. 物业管理条例[Z]. 2021修订.</w:t>
      </w:r>
    </w:p>
    <w:p w14:paraId="1A036A46">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rPr>
      </w:pPr>
      <w:r>
        <w:rPr>
          <w:rFonts w:hint="eastAsia"/>
          <w:highlight w:val="none"/>
          <w:lang w:val="en-US" w:eastAsia="zh-CN"/>
        </w:rPr>
        <w:t xml:space="preserve"> </w:t>
      </w:r>
    </w:p>
    <w:p w14:paraId="1B1CD666">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rPr>
      </w:pPr>
    </w:p>
    <w:p w14:paraId="0D693A28">
      <w:pPr>
        <w:pStyle w:val="142"/>
        <w:keepNext w:val="0"/>
        <w:keepLines w:val="0"/>
        <w:pageBreakBefore w:val="0"/>
        <w:widowControl/>
        <w:numPr>
          <w:ilvl w:val="4"/>
          <w:numId w:val="0"/>
        </w:numPr>
        <w:kinsoku/>
        <w:wordWrap/>
        <w:overflowPunct/>
        <w:topLinePunct w:val="0"/>
        <w:autoSpaceDE/>
        <w:autoSpaceDN/>
        <w:bidi w:val="0"/>
        <w:adjustRightInd/>
        <w:snapToGrid/>
        <w:ind w:leftChars="0"/>
        <w:textAlignment w:val="auto"/>
        <w:rPr>
          <w:rFonts w:hint="eastAsia"/>
          <w:highlight w:val="none"/>
        </w:rPr>
      </w:pPr>
    </w:p>
    <w:p w14:paraId="40C91671">
      <w:pPr>
        <w:pStyle w:val="132"/>
        <w:bidi w:val="0"/>
        <w:rPr>
          <w:rFonts w:hint="eastAsia"/>
          <w:highlight w:val="none"/>
          <w:lang w:eastAsia="zh-CN"/>
        </w:rPr>
      </w:pPr>
      <w:r>
        <w:rPr>
          <w:rFonts w:hint="eastAsia"/>
          <w:highlight w:val="none"/>
          <w:lang w:eastAsia="zh-CN"/>
        </w:rPr>
        <w:t>_________________________________</w:t>
      </w:r>
    </w:p>
    <w:p w14:paraId="1B206512">
      <w:pPr>
        <w:pStyle w:val="142"/>
        <w:numPr>
          <w:ilvl w:val="4"/>
          <w:numId w:val="0"/>
        </w:numPr>
        <w:ind w:leftChars="0"/>
        <w:rPr>
          <w:rFonts w:hint="eastAsia"/>
          <w:highlight w:val="none"/>
          <w:lang w:eastAsia="zh-CN"/>
        </w:rPr>
      </w:pPr>
    </w:p>
    <w:sectPr>
      <w:pgSz w:w="11906" w:h="16838"/>
      <w:pgMar w:top="567" w:right="1134" w:bottom="1134" w:left="1417" w:header="1418" w:footer="1134" w:gutter="0"/>
      <w:pgBorders>
        <w:top w:val="none" w:sz="0" w:space="0"/>
        <w:left w:val="none" w:sz="0" w:space="0"/>
        <w:bottom w:val="none" w:sz="0" w:space="0"/>
        <w:right w:val="none" w:sz="0" w:space="0"/>
      </w:pgBorders>
      <w:pgNumType w:fmt="decimal"/>
      <w:cols w:space="0" w:num="1"/>
      <w:formProt w:val="0"/>
      <w:rtlGutter w:val="0"/>
      <w:docGrid w:type="lines" w:linePitch="32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34A82">
    <w:pPr>
      <w:pStyle w:val="71"/>
      <w:bidi w:val="0"/>
      <w:rPr>
        <w:rFonts w:hint="eastAsia"/>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FA2E5A">
                          <w:pPr>
                            <w:pStyle w:val="71"/>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7FA2E5A">
                    <w:pPr>
                      <w:pStyle w:val="71"/>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AC60C">
    <w:pPr>
      <w:pStyle w:val="71"/>
      <w:bidi w:val="0"/>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52095" cy="2305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252095" cy="230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80014">
                          <w:pPr>
                            <w:pStyle w:val="71"/>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15pt;width:19.85pt;mso-position-horizontal:outside;mso-position-horizontal-relative:margin;z-index:251659264;mso-width-relative:page;mso-height-relative:page;" filled="f" stroked="f" coordsize="21600,21600" o:gfxdata="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ZLm9+0wAAAAMBAAAPAAAAAAAAAAEAIAAAACIAAABkcnMvZG93bnJldi54&#10;bWxQSwECFAAUAAAACACHTuJA9ciNqDgCAABhBAAADgAAAAAAAAABACAAAAAiAQAAZHJzL2Uyb0Rv&#10;Yy54bWxQSwUGAAAAAAYABgBZAQAAzAUAAAAA&#10;">
              <v:fill on="f" focussize="0,0"/>
              <v:stroke on="f" weight="0.5pt"/>
              <v:imagedata o:title=""/>
              <o:lock v:ext="edit" aspectratio="f"/>
              <v:textbox inset="0mm,0mm,0mm,0mm">
                <w:txbxContent>
                  <w:p w14:paraId="09C80014">
                    <w:pPr>
                      <w:pStyle w:val="71"/>
                      <w:bidi w:val="0"/>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2B4D8">
    <w:pPr>
      <w:pStyle w:val="73"/>
      <w:rPr>
        <w:rFonts w:hint="default" w:eastAsia="黑体"/>
        <w:lang w:val="en-US" w:eastAsia="zh-CN"/>
      </w:rPr>
    </w:pPr>
    <w:r>
      <w:rPr>
        <w:rFonts w:hint="eastAsia"/>
        <w:lang w:val="en-US" w:eastAsia="zh-CN"/>
      </w:rPr>
      <w:t>T</w:t>
    </w:r>
    <w:r>
      <w:rPr>
        <w:rFonts w:hint="eastAsia"/>
        <w:lang w:eastAsia="zh-CN"/>
      </w:rPr>
      <w:t>/</w:t>
    </w:r>
    <w:r>
      <w:rPr>
        <w:rFonts w:hint="eastAsia"/>
        <w:lang w:val="en-US" w:eastAsia="zh-CN"/>
      </w:rPr>
      <w:t>CPMI</w:t>
    </w:r>
    <w:r>
      <w:rPr>
        <w:rFonts w:hint="eastAsia"/>
        <w:lang w:eastAsia="zh-CN"/>
      </w:rPr>
      <w:t xml:space="preserve"> </w:t>
    </w:r>
    <w:r>
      <w:rPr>
        <w:rFonts w:hint="eastAsia"/>
        <w:lang w:val="en-US" w:eastAsia="zh-CN"/>
      </w:rPr>
      <w:t>XXXX</w:t>
    </w:r>
    <w:r>
      <w:rPr>
        <w:rFonts w:hint="eastAsia"/>
        <w:lang w:eastAsia="zh-CN"/>
      </w:rPr>
      <w:t>—</w:t>
    </w:r>
    <w:r>
      <w:rPr>
        <w:rFonts w:hint="eastAsia"/>
        <w:lang w:val="en-US" w:eastAsia="zh-CN"/>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D28348"/>
    <w:multiLevelType w:val="singleLevel"/>
    <w:tmpl w:val="AAD28348"/>
    <w:lvl w:ilvl="0" w:tentative="0">
      <w:start w:val="1"/>
      <w:numFmt w:val="lowerLetter"/>
      <w:suff w:val="space"/>
      <w:lvlText w:val="%1)"/>
      <w:lvlJc w:val="left"/>
    </w:lvl>
  </w:abstractNum>
  <w:abstractNum w:abstractNumId="1">
    <w:nsid w:val="AE5E25BD"/>
    <w:multiLevelType w:val="multilevel"/>
    <w:tmpl w:val="AE5E25BD"/>
    <w:lvl w:ilvl="0" w:tentative="0">
      <w:start w:val="1"/>
      <w:numFmt w:val="lowerLetter"/>
      <w:pStyle w:val="6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0"/>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
    <w:nsid w:val="D31C9203"/>
    <w:multiLevelType w:val="singleLevel"/>
    <w:tmpl w:val="D31C9203"/>
    <w:lvl w:ilvl="0" w:tentative="0">
      <w:start w:val="1"/>
      <w:numFmt w:val="lowerLetter"/>
      <w:suff w:val="space"/>
      <w:lvlText w:val="%1)"/>
      <w:lvlJc w:val="left"/>
    </w:lvl>
  </w:abstractNum>
  <w:abstractNum w:abstractNumId="3">
    <w:nsid w:val="F28B6A91"/>
    <w:multiLevelType w:val="singleLevel"/>
    <w:tmpl w:val="F28B6A91"/>
    <w:lvl w:ilvl="0" w:tentative="0">
      <w:start w:val="1"/>
      <w:numFmt w:val="lowerLetter"/>
      <w:suff w:val="space"/>
      <w:lvlText w:val="%1)"/>
      <w:lvlJc w:val="left"/>
    </w:lvl>
  </w:abstractNum>
  <w:abstractNum w:abstractNumId="4">
    <w:nsid w:val="079102AD"/>
    <w:multiLevelType w:val="multilevel"/>
    <w:tmpl w:val="079102AD"/>
    <w:lvl w:ilvl="0" w:tentative="0">
      <w:start w:val="1"/>
      <w:numFmt w:val="decimal"/>
      <w:pStyle w:val="6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5">
    <w:nsid w:val="093C6778"/>
    <w:multiLevelType w:val="multilevel"/>
    <w:tmpl w:val="093C6778"/>
    <w:lvl w:ilvl="0" w:tentative="0">
      <w:start w:val="1"/>
      <w:numFmt w:val="decimal"/>
      <w:pStyle w:val="42"/>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6">
    <w:nsid w:val="0AE367E9"/>
    <w:multiLevelType w:val="multilevel"/>
    <w:tmpl w:val="0AE367E9"/>
    <w:lvl w:ilvl="0" w:tentative="0">
      <w:start w:val="1"/>
      <w:numFmt w:val="none"/>
      <w:pStyle w:val="94"/>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7">
    <w:nsid w:val="0D983844"/>
    <w:multiLevelType w:val="multilevel"/>
    <w:tmpl w:val="0D983844"/>
    <w:lvl w:ilvl="0" w:tentative="0">
      <w:start w:val="1"/>
      <w:numFmt w:val="decimal"/>
      <w:pStyle w:val="131"/>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0DDE2B46"/>
    <w:multiLevelType w:val="multilevel"/>
    <w:tmpl w:val="0DDE2B46"/>
    <w:lvl w:ilvl="0" w:tentative="0">
      <w:start w:val="1"/>
      <w:numFmt w:val="lowerLetter"/>
      <w:pStyle w:val="102"/>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9">
    <w:nsid w:val="16F4EFF0"/>
    <w:multiLevelType w:val="singleLevel"/>
    <w:tmpl w:val="16F4EFF0"/>
    <w:lvl w:ilvl="0" w:tentative="0">
      <w:start w:val="1"/>
      <w:numFmt w:val="lowerLetter"/>
      <w:suff w:val="space"/>
      <w:lvlText w:val="%1)"/>
      <w:lvlJc w:val="left"/>
    </w:lvl>
  </w:abstractNum>
  <w:abstractNum w:abstractNumId="10">
    <w:nsid w:val="1DBF583A"/>
    <w:multiLevelType w:val="multilevel"/>
    <w:tmpl w:val="1DBF583A"/>
    <w:lvl w:ilvl="0" w:tentative="0">
      <w:start w:val="1"/>
      <w:numFmt w:val="decimal"/>
      <w:pStyle w:val="6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1">
    <w:nsid w:val="1FC91163"/>
    <w:multiLevelType w:val="multilevel"/>
    <w:tmpl w:val="1FC91163"/>
    <w:lvl w:ilvl="0" w:tentative="0">
      <w:start w:val="1"/>
      <w:numFmt w:val="decimal"/>
      <w:pStyle w:val="8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55"/>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54"/>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2"/>
      <w:suff w:val="nothing"/>
      <w:lvlText w:val="%1.%2.%3.%4.%5　"/>
      <w:lvlJc w:val="left"/>
      <w:pPr>
        <w:ind w:left="0" w:firstLine="0"/>
      </w:pPr>
      <w:rPr>
        <w:rFonts w:hint="eastAsia" w:ascii="黑体" w:hAnsi="Times New Roman" w:eastAsia="黑体"/>
        <w:b w:val="0"/>
        <w:i w:val="0"/>
        <w:sz w:val="21"/>
      </w:rPr>
    </w:lvl>
    <w:lvl w:ilvl="5" w:tentative="0">
      <w:start w:val="1"/>
      <w:numFmt w:val="decimal"/>
      <w:pStyle w:val="5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2827D5B"/>
    <w:multiLevelType w:val="multilevel"/>
    <w:tmpl w:val="22827D5B"/>
    <w:lvl w:ilvl="0" w:tentative="0">
      <w:start w:val="1"/>
      <w:numFmt w:val="none"/>
      <w:pStyle w:val="8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3">
    <w:nsid w:val="2A8F7113"/>
    <w:multiLevelType w:val="multilevel"/>
    <w:tmpl w:val="2A8F7113"/>
    <w:lvl w:ilvl="0" w:tentative="0">
      <w:start w:val="1"/>
      <w:numFmt w:val="upperLetter"/>
      <w:pStyle w:val="122"/>
      <w:suff w:val="space"/>
      <w:lvlText w:val="%1"/>
      <w:lvlJc w:val="left"/>
      <w:pPr>
        <w:ind w:left="623" w:hanging="425"/>
      </w:pPr>
      <w:rPr>
        <w:rFonts w:hint="eastAsia"/>
      </w:rPr>
    </w:lvl>
    <w:lvl w:ilvl="1" w:tentative="0">
      <w:start w:val="1"/>
      <w:numFmt w:val="decimal"/>
      <w:pStyle w:val="92"/>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4">
    <w:nsid w:val="2C5917C3"/>
    <w:multiLevelType w:val="multilevel"/>
    <w:tmpl w:val="2C5917C3"/>
    <w:lvl w:ilvl="0" w:tentative="0">
      <w:start w:val="1"/>
      <w:numFmt w:val="none"/>
      <w:pStyle w:val="96"/>
      <w:suff w:val="nothing"/>
      <w:lvlText w:val="%1——"/>
      <w:lvlJc w:val="left"/>
      <w:pPr>
        <w:ind w:left="828" w:hanging="408"/>
      </w:pPr>
      <w:rPr>
        <w:rFonts w:hint="eastAsia"/>
      </w:rPr>
    </w:lvl>
    <w:lvl w:ilvl="1" w:tentative="0">
      <w:start w:val="1"/>
      <w:numFmt w:val="bullet"/>
      <w:pStyle w:val="90"/>
      <w:lvlText w:val=""/>
      <w:lvlJc w:val="left"/>
      <w:pPr>
        <w:tabs>
          <w:tab w:val="left" w:pos="760"/>
        </w:tabs>
        <w:ind w:left="1259" w:hanging="413"/>
      </w:pPr>
      <w:rPr>
        <w:rFonts w:hint="default" w:ascii="Symbol" w:hAnsi="Symbol"/>
        <w:color w:val="auto"/>
      </w:rPr>
    </w:lvl>
    <w:lvl w:ilvl="2" w:tentative="0">
      <w:start w:val="1"/>
      <w:numFmt w:val="bullet"/>
      <w:pStyle w:val="60"/>
      <w:lvlText w:val=""/>
      <w:lvlJc w:val="left"/>
      <w:pPr>
        <w:tabs>
          <w:tab w:val="left" w:pos="1678"/>
        </w:tabs>
        <w:ind w:left="1673" w:hanging="414"/>
      </w:pPr>
      <w:rPr>
        <w:rFonts w:hint="default" w:ascii="Symbol" w:hAnsi="Symbol"/>
        <w:color w:val="auto"/>
      </w:rPr>
    </w:lvl>
    <w:lvl w:ilvl="3" w:tentative="0">
      <w:start w:val="1"/>
      <w:numFmt w:val="decimal"/>
      <w:lvlText w:val="%4."/>
      <w:lvlJc w:val="left"/>
      <w:pPr>
        <w:tabs>
          <w:tab w:val="left" w:pos="2071"/>
        </w:tabs>
        <w:ind w:left="1879" w:hanging="528"/>
      </w:pPr>
      <w:rPr>
        <w:rFonts w:hint="eastAsia"/>
      </w:rPr>
    </w:lvl>
    <w:lvl w:ilvl="4" w:tentative="0">
      <w:start w:val="1"/>
      <w:numFmt w:val="lowerLetter"/>
      <w:lvlText w:val="%5)"/>
      <w:lvlJc w:val="left"/>
      <w:pPr>
        <w:tabs>
          <w:tab w:val="left" w:pos="2383"/>
        </w:tabs>
        <w:ind w:left="2191" w:hanging="528"/>
      </w:pPr>
      <w:rPr>
        <w:rFonts w:hint="eastAsia"/>
      </w:rPr>
    </w:lvl>
    <w:lvl w:ilvl="5" w:tentative="0">
      <w:start w:val="1"/>
      <w:numFmt w:val="lowerRoman"/>
      <w:lvlText w:val="%6."/>
      <w:lvlJc w:val="right"/>
      <w:pPr>
        <w:tabs>
          <w:tab w:val="left" w:pos="2695"/>
        </w:tabs>
        <w:ind w:left="2503" w:hanging="528"/>
      </w:pPr>
      <w:rPr>
        <w:rFonts w:hint="eastAsia"/>
      </w:rPr>
    </w:lvl>
    <w:lvl w:ilvl="6" w:tentative="0">
      <w:start w:val="1"/>
      <w:numFmt w:val="decimal"/>
      <w:lvlText w:val="%7."/>
      <w:lvlJc w:val="left"/>
      <w:pPr>
        <w:tabs>
          <w:tab w:val="left" w:pos="3007"/>
        </w:tabs>
        <w:ind w:left="2815" w:hanging="528"/>
      </w:pPr>
      <w:rPr>
        <w:rFonts w:hint="eastAsia"/>
      </w:rPr>
    </w:lvl>
    <w:lvl w:ilvl="7" w:tentative="0">
      <w:start w:val="1"/>
      <w:numFmt w:val="lowerLetter"/>
      <w:lvlText w:val="%8)"/>
      <w:lvlJc w:val="left"/>
      <w:pPr>
        <w:tabs>
          <w:tab w:val="left" w:pos="3319"/>
        </w:tabs>
        <w:ind w:left="3127" w:hanging="528"/>
      </w:pPr>
      <w:rPr>
        <w:rFonts w:hint="eastAsia"/>
      </w:rPr>
    </w:lvl>
    <w:lvl w:ilvl="8" w:tentative="0">
      <w:start w:val="1"/>
      <w:numFmt w:val="lowerRoman"/>
      <w:lvlText w:val="%9."/>
      <w:lvlJc w:val="right"/>
      <w:pPr>
        <w:tabs>
          <w:tab w:val="left" w:pos="3631"/>
        </w:tabs>
        <w:ind w:left="3439" w:hanging="528"/>
      </w:pPr>
      <w:rPr>
        <w:rFonts w:hint="eastAsia"/>
      </w:rPr>
    </w:lvl>
  </w:abstractNum>
  <w:abstractNum w:abstractNumId="15">
    <w:nsid w:val="3D733618"/>
    <w:multiLevelType w:val="multilevel"/>
    <w:tmpl w:val="3D733618"/>
    <w:lvl w:ilvl="0" w:tentative="0">
      <w:start w:val="1"/>
      <w:numFmt w:val="decimal"/>
      <w:pStyle w:val="24"/>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6">
    <w:nsid w:val="4B733A5F"/>
    <w:multiLevelType w:val="multilevel"/>
    <w:tmpl w:val="4B733A5F"/>
    <w:lvl w:ilvl="0" w:tentative="0">
      <w:start w:val="1"/>
      <w:numFmt w:val="decimal"/>
      <w:pStyle w:val="10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7">
    <w:nsid w:val="60B55DC2"/>
    <w:multiLevelType w:val="multilevel"/>
    <w:tmpl w:val="60B55DC2"/>
    <w:lvl w:ilvl="0" w:tentative="0">
      <w:start w:val="1"/>
      <w:numFmt w:val="upperLetter"/>
      <w:pStyle w:val="84"/>
      <w:lvlText w:val="%1"/>
      <w:lvlJc w:val="left"/>
      <w:pPr>
        <w:tabs>
          <w:tab w:val="left" w:pos="0"/>
        </w:tabs>
        <w:ind w:left="0" w:hanging="425"/>
      </w:pPr>
      <w:rPr>
        <w:rFonts w:hint="eastAsia"/>
      </w:rPr>
    </w:lvl>
    <w:lvl w:ilvl="1" w:tentative="0">
      <w:start w:val="1"/>
      <w:numFmt w:val="decimal"/>
      <w:pStyle w:val="6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8">
    <w:nsid w:val="646260FA"/>
    <w:multiLevelType w:val="multilevel"/>
    <w:tmpl w:val="646260FA"/>
    <w:lvl w:ilvl="0" w:tentative="0">
      <w:start w:val="1"/>
      <w:numFmt w:val="decimal"/>
      <w:pStyle w:val="129"/>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9">
    <w:nsid w:val="657D3FBC"/>
    <w:multiLevelType w:val="multilevel"/>
    <w:tmpl w:val="657D3FBC"/>
    <w:lvl w:ilvl="0" w:tentative="0">
      <w:start w:val="1"/>
      <w:numFmt w:val="upperLetter"/>
      <w:pStyle w:val="11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4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46"/>
      <w:suff w:val="nothing"/>
      <w:lvlText w:val="%1.%2.%3　"/>
      <w:lvlJc w:val="left"/>
      <w:pPr>
        <w:ind w:left="0" w:firstLine="0"/>
      </w:pPr>
      <w:rPr>
        <w:rFonts w:hint="eastAsia" w:ascii="黑体" w:hAnsi="Times New Roman" w:eastAsia="黑体"/>
        <w:b w:val="0"/>
        <w:i w:val="0"/>
        <w:sz w:val="21"/>
      </w:rPr>
    </w:lvl>
    <w:lvl w:ilvl="3" w:tentative="0">
      <w:start w:val="1"/>
      <w:numFmt w:val="decimal"/>
      <w:pStyle w:val="48"/>
      <w:suff w:val="nothing"/>
      <w:lvlText w:val="%1.%2.%3.%4　"/>
      <w:lvlJc w:val="left"/>
      <w:pPr>
        <w:ind w:left="0" w:firstLine="0"/>
      </w:pPr>
      <w:rPr>
        <w:rFonts w:hint="eastAsia" w:ascii="黑体" w:hAnsi="Times New Roman" w:eastAsia="黑体"/>
        <w:b w:val="0"/>
        <w:i w:val="0"/>
        <w:sz w:val="21"/>
      </w:rPr>
    </w:lvl>
    <w:lvl w:ilvl="4" w:tentative="0">
      <w:start w:val="1"/>
      <w:numFmt w:val="decimal"/>
      <w:pStyle w:val="82"/>
      <w:suff w:val="nothing"/>
      <w:lvlText w:val="%1.%2.%3.%4.%5　"/>
      <w:lvlJc w:val="left"/>
      <w:pPr>
        <w:ind w:left="0" w:firstLine="0"/>
      </w:pPr>
      <w:rPr>
        <w:rFonts w:hint="eastAsia" w:ascii="黑体" w:hAnsi="Times New Roman" w:eastAsia="黑体"/>
        <w:b w:val="0"/>
        <w:i w:val="0"/>
        <w:sz w:val="21"/>
      </w:rPr>
    </w:lvl>
    <w:lvl w:ilvl="5" w:tentative="0">
      <w:start w:val="1"/>
      <w:numFmt w:val="decimal"/>
      <w:pStyle w:val="81"/>
      <w:suff w:val="nothing"/>
      <w:lvlText w:val="%1.%2.%3.%4.%5.%6　"/>
      <w:lvlJc w:val="left"/>
      <w:pPr>
        <w:ind w:left="0" w:firstLine="0"/>
      </w:pPr>
      <w:rPr>
        <w:rFonts w:hint="eastAsia" w:ascii="黑体" w:hAnsi="Times New Roman" w:eastAsia="黑体"/>
        <w:b w:val="0"/>
        <w:i w:val="0"/>
        <w:sz w:val="21"/>
      </w:rPr>
    </w:lvl>
    <w:lvl w:ilvl="6" w:tentative="0">
      <w:start w:val="1"/>
      <w:numFmt w:val="decimal"/>
      <w:pStyle w:val="80"/>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39"/>
      <w:suff w:val="nothing"/>
      <w:lvlText w:val="%1%2　"/>
      <w:lvlJc w:val="left"/>
      <w:pPr>
        <w:ind w:left="1844" w:firstLine="0"/>
      </w:pPr>
      <w:rPr>
        <w:rFonts w:hint="eastAsia" w:ascii="黑体" w:eastAsia="黑体"/>
        <w:b w:val="0"/>
        <w:i w:val="0"/>
        <w:sz w:val="21"/>
      </w:rPr>
    </w:lvl>
    <w:lvl w:ilvl="2" w:tentative="0">
      <w:start w:val="1"/>
      <w:numFmt w:val="decimal"/>
      <w:pStyle w:val="14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44"/>
      <w:suff w:val="nothing"/>
      <w:lvlText w:val="%1%2.%3.%4　"/>
      <w:lvlJc w:val="left"/>
      <w:pPr>
        <w:ind w:left="0" w:firstLine="0"/>
      </w:pPr>
      <w:rPr>
        <w:rFonts w:hint="eastAsia" w:ascii="黑体" w:eastAsia="黑体"/>
        <w:b w:val="0"/>
        <w:i w:val="0"/>
        <w:sz w:val="21"/>
      </w:rPr>
    </w:lvl>
    <w:lvl w:ilvl="4" w:tentative="0">
      <w:start w:val="1"/>
      <w:numFmt w:val="decimal"/>
      <w:pStyle w:val="143"/>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1">
    <w:nsid w:val="6D6C07CD"/>
    <w:multiLevelType w:val="multilevel"/>
    <w:tmpl w:val="6D6C07CD"/>
    <w:lvl w:ilvl="0" w:tentative="0">
      <w:start w:val="1"/>
      <w:numFmt w:val="lowerLetter"/>
      <w:pStyle w:val="56"/>
      <w:lvlText w:val="%1)"/>
      <w:lvlJc w:val="left"/>
      <w:pPr>
        <w:tabs>
          <w:tab w:val="left" w:pos="839"/>
        </w:tabs>
        <w:ind w:left="839" w:hanging="419"/>
      </w:pPr>
      <w:rPr>
        <w:rFonts w:hint="eastAsia" w:ascii="宋体" w:eastAsia="宋体"/>
        <w:b w:val="0"/>
        <w:i w:val="0"/>
        <w:sz w:val="21"/>
      </w:rPr>
    </w:lvl>
    <w:lvl w:ilvl="1" w:tentative="0">
      <w:start w:val="1"/>
      <w:numFmt w:val="decimal"/>
      <w:pStyle w:val="97"/>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2">
    <w:nsid w:val="6DBF04F4"/>
    <w:multiLevelType w:val="multilevel"/>
    <w:tmpl w:val="6DBF04F4"/>
    <w:lvl w:ilvl="0" w:tentative="0">
      <w:start w:val="1"/>
      <w:numFmt w:val="none"/>
      <w:pStyle w:val="6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5"/>
  </w:num>
  <w:num w:numId="2">
    <w:abstractNumId w:val="5"/>
  </w:num>
  <w:num w:numId="3">
    <w:abstractNumId w:val="19"/>
  </w:num>
  <w:num w:numId="4">
    <w:abstractNumId w:val="1"/>
  </w:num>
  <w:num w:numId="5">
    <w:abstractNumId w:val="11"/>
  </w:num>
  <w:num w:numId="6">
    <w:abstractNumId w:val="21"/>
  </w:num>
  <w:num w:numId="7">
    <w:abstractNumId w:val="14"/>
  </w:num>
  <w:num w:numId="8">
    <w:abstractNumId w:val="10"/>
  </w:num>
  <w:num w:numId="9">
    <w:abstractNumId w:val="17"/>
  </w:num>
  <w:num w:numId="10">
    <w:abstractNumId w:val="4"/>
  </w:num>
  <w:num w:numId="11">
    <w:abstractNumId w:val="22"/>
  </w:num>
  <w:num w:numId="12">
    <w:abstractNumId w:val="12"/>
  </w:num>
  <w:num w:numId="13">
    <w:abstractNumId w:val="13"/>
  </w:num>
  <w:num w:numId="14">
    <w:abstractNumId w:val="6"/>
  </w:num>
  <w:num w:numId="15">
    <w:abstractNumId w:val="16"/>
  </w:num>
  <w:num w:numId="16">
    <w:abstractNumId w:val="8"/>
  </w:num>
  <w:num w:numId="17">
    <w:abstractNumId w:val="18"/>
  </w:num>
  <w:num w:numId="18">
    <w:abstractNumId w:val="7"/>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
  </w:num>
  <w:num w:numId="23">
    <w:abstractNumId w:val="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hYzEzZjM3OTY0ODNhMzA1MDhhMzk0YTdjYmY4MWUifQ=="/>
  </w:docVars>
  <w:rsids>
    <w:rsidRoot w:val="00035925"/>
    <w:rsid w:val="00000244"/>
    <w:rsid w:val="0000185F"/>
    <w:rsid w:val="0000586F"/>
    <w:rsid w:val="00013D86"/>
    <w:rsid w:val="00013E02"/>
    <w:rsid w:val="0002143C"/>
    <w:rsid w:val="00025A65"/>
    <w:rsid w:val="00026C31"/>
    <w:rsid w:val="00027280"/>
    <w:rsid w:val="000320A7"/>
    <w:rsid w:val="00035925"/>
    <w:rsid w:val="00046CA0"/>
    <w:rsid w:val="00067CDF"/>
    <w:rsid w:val="00074FBE"/>
    <w:rsid w:val="00083A09"/>
    <w:rsid w:val="0009005E"/>
    <w:rsid w:val="00092857"/>
    <w:rsid w:val="000A20A9"/>
    <w:rsid w:val="000A48B1"/>
    <w:rsid w:val="000B3143"/>
    <w:rsid w:val="000C6B05"/>
    <w:rsid w:val="000C6DD6"/>
    <w:rsid w:val="000C73D4"/>
    <w:rsid w:val="000D2CF3"/>
    <w:rsid w:val="000D3D4C"/>
    <w:rsid w:val="000D4F51"/>
    <w:rsid w:val="000D718B"/>
    <w:rsid w:val="000E0C46"/>
    <w:rsid w:val="000F030C"/>
    <w:rsid w:val="000F129C"/>
    <w:rsid w:val="001056DE"/>
    <w:rsid w:val="001113BD"/>
    <w:rsid w:val="001124C0"/>
    <w:rsid w:val="0013175F"/>
    <w:rsid w:val="001512B4"/>
    <w:rsid w:val="001620A5"/>
    <w:rsid w:val="00164E53"/>
    <w:rsid w:val="0016699D"/>
    <w:rsid w:val="00175159"/>
    <w:rsid w:val="00176208"/>
    <w:rsid w:val="0018211B"/>
    <w:rsid w:val="001840D3"/>
    <w:rsid w:val="001900F8"/>
    <w:rsid w:val="00191258"/>
    <w:rsid w:val="00192680"/>
    <w:rsid w:val="00193037"/>
    <w:rsid w:val="00193A2C"/>
    <w:rsid w:val="001A288E"/>
    <w:rsid w:val="001B6DC2"/>
    <w:rsid w:val="001C149C"/>
    <w:rsid w:val="001C21AC"/>
    <w:rsid w:val="001C47BA"/>
    <w:rsid w:val="001C59EA"/>
    <w:rsid w:val="001D406C"/>
    <w:rsid w:val="001D41EE"/>
    <w:rsid w:val="001D7D62"/>
    <w:rsid w:val="001E0380"/>
    <w:rsid w:val="001E13B1"/>
    <w:rsid w:val="001F3A19"/>
    <w:rsid w:val="00234467"/>
    <w:rsid w:val="00237D8D"/>
    <w:rsid w:val="00241DA2"/>
    <w:rsid w:val="00247FEE"/>
    <w:rsid w:val="00250E7D"/>
    <w:rsid w:val="002565D5"/>
    <w:rsid w:val="002622C0"/>
    <w:rsid w:val="002778AE"/>
    <w:rsid w:val="0028269A"/>
    <w:rsid w:val="00283590"/>
    <w:rsid w:val="00286973"/>
    <w:rsid w:val="00294E70"/>
    <w:rsid w:val="002A1924"/>
    <w:rsid w:val="002A7420"/>
    <w:rsid w:val="002B0F12"/>
    <w:rsid w:val="002B1308"/>
    <w:rsid w:val="002B4554"/>
    <w:rsid w:val="002C72D8"/>
    <w:rsid w:val="002D11FA"/>
    <w:rsid w:val="002E0DDF"/>
    <w:rsid w:val="002E2906"/>
    <w:rsid w:val="002E363B"/>
    <w:rsid w:val="002E5635"/>
    <w:rsid w:val="002E64C3"/>
    <w:rsid w:val="002E6A2C"/>
    <w:rsid w:val="002F1D8C"/>
    <w:rsid w:val="002F21DA"/>
    <w:rsid w:val="00301F39"/>
    <w:rsid w:val="00325926"/>
    <w:rsid w:val="00327A8A"/>
    <w:rsid w:val="00336610"/>
    <w:rsid w:val="00343F73"/>
    <w:rsid w:val="00345060"/>
    <w:rsid w:val="0035323B"/>
    <w:rsid w:val="003609D2"/>
    <w:rsid w:val="00363F22"/>
    <w:rsid w:val="00375564"/>
    <w:rsid w:val="00383191"/>
    <w:rsid w:val="00386DED"/>
    <w:rsid w:val="003912E7"/>
    <w:rsid w:val="00393947"/>
    <w:rsid w:val="003A2275"/>
    <w:rsid w:val="003A6A4F"/>
    <w:rsid w:val="003A7088"/>
    <w:rsid w:val="003B00DF"/>
    <w:rsid w:val="003B1275"/>
    <w:rsid w:val="003B1778"/>
    <w:rsid w:val="003C11CB"/>
    <w:rsid w:val="003C75F3"/>
    <w:rsid w:val="003C78A3"/>
    <w:rsid w:val="003E1867"/>
    <w:rsid w:val="003E5729"/>
    <w:rsid w:val="003F4EE0"/>
    <w:rsid w:val="00402153"/>
    <w:rsid w:val="00402FC1"/>
    <w:rsid w:val="00425082"/>
    <w:rsid w:val="00431DEB"/>
    <w:rsid w:val="00446B29"/>
    <w:rsid w:val="00453F9A"/>
    <w:rsid w:val="00471E91"/>
    <w:rsid w:val="00474675"/>
    <w:rsid w:val="0047470C"/>
    <w:rsid w:val="004A35F9"/>
    <w:rsid w:val="004B24C1"/>
    <w:rsid w:val="004C292F"/>
    <w:rsid w:val="004E43BF"/>
    <w:rsid w:val="00510280"/>
    <w:rsid w:val="00513D73"/>
    <w:rsid w:val="00514A43"/>
    <w:rsid w:val="005174E5"/>
    <w:rsid w:val="00522393"/>
    <w:rsid w:val="00522620"/>
    <w:rsid w:val="00525656"/>
    <w:rsid w:val="00534C02"/>
    <w:rsid w:val="0054264B"/>
    <w:rsid w:val="00543786"/>
    <w:rsid w:val="005533D7"/>
    <w:rsid w:val="005703DE"/>
    <w:rsid w:val="0058464E"/>
    <w:rsid w:val="00593B48"/>
    <w:rsid w:val="005A01CB"/>
    <w:rsid w:val="005A58FF"/>
    <w:rsid w:val="005A5EAF"/>
    <w:rsid w:val="005A64C0"/>
    <w:rsid w:val="005B3C11"/>
    <w:rsid w:val="005C1C28"/>
    <w:rsid w:val="005C6ADC"/>
    <w:rsid w:val="005C6DB5"/>
    <w:rsid w:val="005E19E7"/>
    <w:rsid w:val="005F0D35"/>
    <w:rsid w:val="0061716C"/>
    <w:rsid w:val="006243A1"/>
    <w:rsid w:val="00632E56"/>
    <w:rsid w:val="00635CBA"/>
    <w:rsid w:val="0064338B"/>
    <w:rsid w:val="00646542"/>
    <w:rsid w:val="006504F4"/>
    <w:rsid w:val="00654BC9"/>
    <w:rsid w:val="006552FD"/>
    <w:rsid w:val="00663AF3"/>
    <w:rsid w:val="00666B6C"/>
    <w:rsid w:val="00682682"/>
    <w:rsid w:val="00682702"/>
    <w:rsid w:val="00682CAE"/>
    <w:rsid w:val="00692368"/>
    <w:rsid w:val="006A2EBC"/>
    <w:rsid w:val="006A5EA0"/>
    <w:rsid w:val="006A783B"/>
    <w:rsid w:val="006A7B33"/>
    <w:rsid w:val="006B4E13"/>
    <w:rsid w:val="006B75DD"/>
    <w:rsid w:val="006C67E0"/>
    <w:rsid w:val="006C7ABA"/>
    <w:rsid w:val="006D0D60"/>
    <w:rsid w:val="006D1122"/>
    <w:rsid w:val="006D3C00"/>
    <w:rsid w:val="006D6CF4"/>
    <w:rsid w:val="006E3675"/>
    <w:rsid w:val="006E4A7F"/>
    <w:rsid w:val="00704DF6"/>
    <w:rsid w:val="0070651C"/>
    <w:rsid w:val="007132A3"/>
    <w:rsid w:val="00716421"/>
    <w:rsid w:val="00724EFB"/>
    <w:rsid w:val="007419C3"/>
    <w:rsid w:val="00744F22"/>
    <w:rsid w:val="007467A7"/>
    <w:rsid w:val="007469DD"/>
    <w:rsid w:val="0074741B"/>
    <w:rsid w:val="0074759E"/>
    <w:rsid w:val="007478EA"/>
    <w:rsid w:val="0075415C"/>
    <w:rsid w:val="00763502"/>
    <w:rsid w:val="00773916"/>
    <w:rsid w:val="0078143C"/>
    <w:rsid w:val="007913AB"/>
    <w:rsid w:val="007914F7"/>
    <w:rsid w:val="007B1625"/>
    <w:rsid w:val="007B706E"/>
    <w:rsid w:val="007B71EB"/>
    <w:rsid w:val="007C6205"/>
    <w:rsid w:val="007C686A"/>
    <w:rsid w:val="007C728E"/>
    <w:rsid w:val="007D2C53"/>
    <w:rsid w:val="007D3D60"/>
    <w:rsid w:val="007D6A53"/>
    <w:rsid w:val="007E1980"/>
    <w:rsid w:val="007E4B76"/>
    <w:rsid w:val="007E5EA8"/>
    <w:rsid w:val="007F0CF1"/>
    <w:rsid w:val="007F12A5"/>
    <w:rsid w:val="007F4CF1"/>
    <w:rsid w:val="007F758D"/>
    <w:rsid w:val="007F7D52"/>
    <w:rsid w:val="0080654C"/>
    <w:rsid w:val="008071C6"/>
    <w:rsid w:val="00817A00"/>
    <w:rsid w:val="00835DB3"/>
    <w:rsid w:val="0083617B"/>
    <w:rsid w:val="008371BD"/>
    <w:rsid w:val="008504A8"/>
    <w:rsid w:val="0085282E"/>
    <w:rsid w:val="00867FFD"/>
    <w:rsid w:val="0087198C"/>
    <w:rsid w:val="00872C1F"/>
    <w:rsid w:val="00873B42"/>
    <w:rsid w:val="008856D8"/>
    <w:rsid w:val="00892E82"/>
    <w:rsid w:val="008C1B58"/>
    <w:rsid w:val="008C39AE"/>
    <w:rsid w:val="008C590D"/>
    <w:rsid w:val="008E031B"/>
    <w:rsid w:val="008E7029"/>
    <w:rsid w:val="008E7EF6"/>
    <w:rsid w:val="008F1F98"/>
    <w:rsid w:val="008F6758"/>
    <w:rsid w:val="009040DD"/>
    <w:rsid w:val="00905B47"/>
    <w:rsid w:val="0091331C"/>
    <w:rsid w:val="009279DE"/>
    <w:rsid w:val="00930116"/>
    <w:rsid w:val="0094212C"/>
    <w:rsid w:val="00951324"/>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A7C"/>
    <w:rsid w:val="009A5857"/>
    <w:rsid w:val="009B2ADB"/>
    <w:rsid w:val="009B603A"/>
    <w:rsid w:val="009C2D0E"/>
    <w:rsid w:val="009C3DAC"/>
    <w:rsid w:val="009C42E0"/>
    <w:rsid w:val="009D5362"/>
    <w:rsid w:val="009E1415"/>
    <w:rsid w:val="009E6116"/>
    <w:rsid w:val="00A02E43"/>
    <w:rsid w:val="00A065F9"/>
    <w:rsid w:val="00A07F34"/>
    <w:rsid w:val="00A22154"/>
    <w:rsid w:val="00A25C38"/>
    <w:rsid w:val="00A36BBE"/>
    <w:rsid w:val="00A4307A"/>
    <w:rsid w:val="00A47EBB"/>
    <w:rsid w:val="00A51CDD"/>
    <w:rsid w:val="00A6730D"/>
    <w:rsid w:val="00A71625"/>
    <w:rsid w:val="00A71B9B"/>
    <w:rsid w:val="00A751C7"/>
    <w:rsid w:val="00A87844"/>
    <w:rsid w:val="00AA038C"/>
    <w:rsid w:val="00AA7A09"/>
    <w:rsid w:val="00AB3B50"/>
    <w:rsid w:val="00AC05B1"/>
    <w:rsid w:val="00AD356C"/>
    <w:rsid w:val="00AE2914"/>
    <w:rsid w:val="00AE6D15"/>
    <w:rsid w:val="00B04182"/>
    <w:rsid w:val="00B07AE3"/>
    <w:rsid w:val="00B11430"/>
    <w:rsid w:val="00B353EB"/>
    <w:rsid w:val="00B439C4"/>
    <w:rsid w:val="00B4535E"/>
    <w:rsid w:val="00B52A8C"/>
    <w:rsid w:val="00B636A8"/>
    <w:rsid w:val="00B665C6"/>
    <w:rsid w:val="00B805AF"/>
    <w:rsid w:val="00B869EC"/>
    <w:rsid w:val="00B9397A"/>
    <w:rsid w:val="00B9633D"/>
    <w:rsid w:val="00BA0B75"/>
    <w:rsid w:val="00BA2EBE"/>
    <w:rsid w:val="00BB0F28"/>
    <w:rsid w:val="00BB458A"/>
    <w:rsid w:val="00BD00D3"/>
    <w:rsid w:val="00BD1659"/>
    <w:rsid w:val="00BD3AA9"/>
    <w:rsid w:val="00BD4A18"/>
    <w:rsid w:val="00BD6DB2"/>
    <w:rsid w:val="00BE11CF"/>
    <w:rsid w:val="00BE21AB"/>
    <w:rsid w:val="00BE55CB"/>
    <w:rsid w:val="00BF52BD"/>
    <w:rsid w:val="00BF617A"/>
    <w:rsid w:val="00BF6FCE"/>
    <w:rsid w:val="00C0379D"/>
    <w:rsid w:val="00C03931"/>
    <w:rsid w:val="00C05FE3"/>
    <w:rsid w:val="00C2136D"/>
    <w:rsid w:val="00C214EE"/>
    <w:rsid w:val="00C2314B"/>
    <w:rsid w:val="00C24971"/>
    <w:rsid w:val="00C26BE5"/>
    <w:rsid w:val="00C26E4D"/>
    <w:rsid w:val="00C27909"/>
    <w:rsid w:val="00C27B03"/>
    <w:rsid w:val="00C314E1"/>
    <w:rsid w:val="00C34397"/>
    <w:rsid w:val="00C3788B"/>
    <w:rsid w:val="00C4095D"/>
    <w:rsid w:val="00C601D2"/>
    <w:rsid w:val="00C65BCC"/>
    <w:rsid w:val="00C66970"/>
    <w:rsid w:val="00C8691C"/>
    <w:rsid w:val="00CA168A"/>
    <w:rsid w:val="00CA357E"/>
    <w:rsid w:val="00CA44F9"/>
    <w:rsid w:val="00CA4A69"/>
    <w:rsid w:val="00CC3E0C"/>
    <w:rsid w:val="00CC58D3"/>
    <w:rsid w:val="00CC784D"/>
    <w:rsid w:val="00D0337B"/>
    <w:rsid w:val="00D079B2"/>
    <w:rsid w:val="00D114E9"/>
    <w:rsid w:val="00D429C6"/>
    <w:rsid w:val="00D47748"/>
    <w:rsid w:val="00D54CC3"/>
    <w:rsid w:val="00D6041A"/>
    <w:rsid w:val="00D633EB"/>
    <w:rsid w:val="00D743B5"/>
    <w:rsid w:val="00D82FF7"/>
    <w:rsid w:val="00D847FE"/>
    <w:rsid w:val="00D964EA"/>
    <w:rsid w:val="00D966D0"/>
    <w:rsid w:val="00DA0C59"/>
    <w:rsid w:val="00DA3991"/>
    <w:rsid w:val="00DB0990"/>
    <w:rsid w:val="00DB7E6C"/>
    <w:rsid w:val="00DD5A29"/>
    <w:rsid w:val="00DD5D9D"/>
    <w:rsid w:val="00DE35CB"/>
    <w:rsid w:val="00DF21E9"/>
    <w:rsid w:val="00E00F14"/>
    <w:rsid w:val="00E06386"/>
    <w:rsid w:val="00E24EB4"/>
    <w:rsid w:val="00E320ED"/>
    <w:rsid w:val="00E32D5A"/>
    <w:rsid w:val="00E33AFB"/>
    <w:rsid w:val="00E34218"/>
    <w:rsid w:val="00E46282"/>
    <w:rsid w:val="00E5216E"/>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E2BED"/>
    <w:rsid w:val="00EE374B"/>
    <w:rsid w:val="00F036C9"/>
    <w:rsid w:val="00F11BB5"/>
    <w:rsid w:val="00F1417B"/>
    <w:rsid w:val="00F22F9D"/>
    <w:rsid w:val="00F34B99"/>
    <w:rsid w:val="00F46D15"/>
    <w:rsid w:val="00F52DAB"/>
    <w:rsid w:val="00F543F0"/>
    <w:rsid w:val="00F81D29"/>
    <w:rsid w:val="00F91C4D"/>
    <w:rsid w:val="00F92FD9"/>
    <w:rsid w:val="00FA6684"/>
    <w:rsid w:val="00FA731E"/>
    <w:rsid w:val="00FB2B38"/>
    <w:rsid w:val="00FC6358"/>
    <w:rsid w:val="00FD01CF"/>
    <w:rsid w:val="00FD320D"/>
    <w:rsid w:val="00FE23DE"/>
    <w:rsid w:val="01027C35"/>
    <w:rsid w:val="0103164E"/>
    <w:rsid w:val="01086C64"/>
    <w:rsid w:val="010B405F"/>
    <w:rsid w:val="010D7DD7"/>
    <w:rsid w:val="01192C1F"/>
    <w:rsid w:val="01255120"/>
    <w:rsid w:val="01401F5A"/>
    <w:rsid w:val="0184589F"/>
    <w:rsid w:val="01BB7833"/>
    <w:rsid w:val="01D37272"/>
    <w:rsid w:val="01F80A87"/>
    <w:rsid w:val="01FD609D"/>
    <w:rsid w:val="01FD7E4B"/>
    <w:rsid w:val="020411DA"/>
    <w:rsid w:val="020C4532"/>
    <w:rsid w:val="021F4265"/>
    <w:rsid w:val="02405F8A"/>
    <w:rsid w:val="02497534"/>
    <w:rsid w:val="024C492F"/>
    <w:rsid w:val="02526249"/>
    <w:rsid w:val="02535CBD"/>
    <w:rsid w:val="027345B1"/>
    <w:rsid w:val="02B81FC4"/>
    <w:rsid w:val="02E42DB9"/>
    <w:rsid w:val="02E66B31"/>
    <w:rsid w:val="030E5A2F"/>
    <w:rsid w:val="03101E00"/>
    <w:rsid w:val="031C07A5"/>
    <w:rsid w:val="032A2EC2"/>
    <w:rsid w:val="032B09E8"/>
    <w:rsid w:val="03391357"/>
    <w:rsid w:val="033A0C2B"/>
    <w:rsid w:val="035B12CD"/>
    <w:rsid w:val="0361265C"/>
    <w:rsid w:val="037405E1"/>
    <w:rsid w:val="037875AE"/>
    <w:rsid w:val="037E320E"/>
    <w:rsid w:val="03822CFE"/>
    <w:rsid w:val="03C74BB5"/>
    <w:rsid w:val="03CC5D27"/>
    <w:rsid w:val="03E26F17"/>
    <w:rsid w:val="03E47515"/>
    <w:rsid w:val="03F1578E"/>
    <w:rsid w:val="040C6A6B"/>
    <w:rsid w:val="045B52FD"/>
    <w:rsid w:val="045D2E23"/>
    <w:rsid w:val="046046C1"/>
    <w:rsid w:val="046A114E"/>
    <w:rsid w:val="047F0FEB"/>
    <w:rsid w:val="049D76C3"/>
    <w:rsid w:val="04A967B2"/>
    <w:rsid w:val="04BD38C2"/>
    <w:rsid w:val="04C74740"/>
    <w:rsid w:val="04C82992"/>
    <w:rsid w:val="04D72BD5"/>
    <w:rsid w:val="04E6106A"/>
    <w:rsid w:val="04EA6DAD"/>
    <w:rsid w:val="04EA740A"/>
    <w:rsid w:val="04FC5D47"/>
    <w:rsid w:val="04FF3EDA"/>
    <w:rsid w:val="050929B9"/>
    <w:rsid w:val="05123C0E"/>
    <w:rsid w:val="05143E2A"/>
    <w:rsid w:val="052B2F21"/>
    <w:rsid w:val="052F2A11"/>
    <w:rsid w:val="05340028"/>
    <w:rsid w:val="053A13B6"/>
    <w:rsid w:val="05445D91"/>
    <w:rsid w:val="05CC0260"/>
    <w:rsid w:val="05CF5FA2"/>
    <w:rsid w:val="05D11D1B"/>
    <w:rsid w:val="05EA6938"/>
    <w:rsid w:val="05F94DCD"/>
    <w:rsid w:val="060C4B01"/>
    <w:rsid w:val="06110369"/>
    <w:rsid w:val="062005AC"/>
    <w:rsid w:val="062260D2"/>
    <w:rsid w:val="064C13A1"/>
    <w:rsid w:val="067F52D3"/>
    <w:rsid w:val="0680104B"/>
    <w:rsid w:val="06817A42"/>
    <w:rsid w:val="068E19BA"/>
    <w:rsid w:val="06A72A7B"/>
    <w:rsid w:val="06C453DB"/>
    <w:rsid w:val="06E65352"/>
    <w:rsid w:val="06F537E7"/>
    <w:rsid w:val="070457D8"/>
    <w:rsid w:val="07117EF5"/>
    <w:rsid w:val="071719AF"/>
    <w:rsid w:val="071A4FFB"/>
    <w:rsid w:val="0725738B"/>
    <w:rsid w:val="07287718"/>
    <w:rsid w:val="07434552"/>
    <w:rsid w:val="074F1149"/>
    <w:rsid w:val="076B6DA8"/>
    <w:rsid w:val="077566D6"/>
    <w:rsid w:val="07797F74"/>
    <w:rsid w:val="078F59E9"/>
    <w:rsid w:val="07996868"/>
    <w:rsid w:val="079C0106"/>
    <w:rsid w:val="07AC659B"/>
    <w:rsid w:val="07AD7DEF"/>
    <w:rsid w:val="07B471FE"/>
    <w:rsid w:val="07E04497"/>
    <w:rsid w:val="07E13D6B"/>
    <w:rsid w:val="08112ED6"/>
    <w:rsid w:val="083818BB"/>
    <w:rsid w:val="08404F36"/>
    <w:rsid w:val="084A7B62"/>
    <w:rsid w:val="08602EE2"/>
    <w:rsid w:val="08AF5C17"/>
    <w:rsid w:val="08B35707"/>
    <w:rsid w:val="08BD15CC"/>
    <w:rsid w:val="08E21B49"/>
    <w:rsid w:val="08E73603"/>
    <w:rsid w:val="08E9737B"/>
    <w:rsid w:val="08F57ACE"/>
    <w:rsid w:val="08FA3336"/>
    <w:rsid w:val="08FB2C0B"/>
    <w:rsid w:val="0913264A"/>
    <w:rsid w:val="092A3C3E"/>
    <w:rsid w:val="0932487E"/>
    <w:rsid w:val="09371E95"/>
    <w:rsid w:val="09385B52"/>
    <w:rsid w:val="09727371"/>
    <w:rsid w:val="097B739A"/>
    <w:rsid w:val="097E7AC3"/>
    <w:rsid w:val="09824EA9"/>
    <w:rsid w:val="09886B94"/>
    <w:rsid w:val="098B0432"/>
    <w:rsid w:val="099C43EE"/>
    <w:rsid w:val="09B47989"/>
    <w:rsid w:val="09B554AF"/>
    <w:rsid w:val="09E0077E"/>
    <w:rsid w:val="09E813E1"/>
    <w:rsid w:val="09ED69F7"/>
    <w:rsid w:val="0A0F2E11"/>
    <w:rsid w:val="0A320DD3"/>
    <w:rsid w:val="0A351CCC"/>
    <w:rsid w:val="0A430D0D"/>
    <w:rsid w:val="0A466107"/>
    <w:rsid w:val="0A4C7BC2"/>
    <w:rsid w:val="0A5B7E05"/>
    <w:rsid w:val="0A7D5FCD"/>
    <w:rsid w:val="0A7E1D45"/>
    <w:rsid w:val="0A99092D"/>
    <w:rsid w:val="0A9D041D"/>
    <w:rsid w:val="0AA23C86"/>
    <w:rsid w:val="0AA51080"/>
    <w:rsid w:val="0AA7129C"/>
    <w:rsid w:val="0ABB79A6"/>
    <w:rsid w:val="0AD876A7"/>
    <w:rsid w:val="0ADF0A36"/>
    <w:rsid w:val="0AF12517"/>
    <w:rsid w:val="0AFD710E"/>
    <w:rsid w:val="0B071D3B"/>
    <w:rsid w:val="0B17001C"/>
    <w:rsid w:val="0B68215D"/>
    <w:rsid w:val="0B7C0033"/>
    <w:rsid w:val="0B815649"/>
    <w:rsid w:val="0B9C6927"/>
    <w:rsid w:val="0BA37CB5"/>
    <w:rsid w:val="0BB27EF8"/>
    <w:rsid w:val="0BB43C70"/>
    <w:rsid w:val="0BBF6171"/>
    <w:rsid w:val="0BC419DA"/>
    <w:rsid w:val="0BD53BE7"/>
    <w:rsid w:val="0BDA11FD"/>
    <w:rsid w:val="0BF57DE5"/>
    <w:rsid w:val="0C0C02D5"/>
    <w:rsid w:val="0C1666D9"/>
    <w:rsid w:val="0C403756"/>
    <w:rsid w:val="0C430B50"/>
    <w:rsid w:val="0C4D7C21"/>
    <w:rsid w:val="0C590374"/>
    <w:rsid w:val="0C5B233E"/>
    <w:rsid w:val="0C6C454B"/>
    <w:rsid w:val="0C8278CB"/>
    <w:rsid w:val="0C8353F1"/>
    <w:rsid w:val="0C935F81"/>
    <w:rsid w:val="0C9F66CF"/>
    <w:rsid w:val="0CA02447"/>
    <w:rsid w:val="0CB97065"/>
    <w:rsid w:val="0CBA3508"/>
    <w:rsid w:val="0CE818D5"/>
    <w:rsid w:val="0CF14A50"/>
    <w:rsid w:val="0CF3634C"/>
    <w:rsid w:val="0CFE2CC9"/>
    <w:rsid w:val="0D132C19"/>
    <w:rsid w:val="0D3D5EE8"/>
    <w:rsid w:val="0D501777"/>
    <w:rsid w:val="0D5770F5"/>
    <w:rsid w:val="0D645222"/>
    <w:rsid w:val="0D660F9A"/>
    <w:rsid w:val="0D8256A8"/>
    <w:rsid w:val="0D8E04F1"/>
    <w:rsid w:val="0D9A50E8"/>
    <w:rsid w:val="0D9E6986"/>
    <w:rsid w:val="0DA47D15"/>
    <w:rsid w:val="0DB22432"/>
    <w:rsid w:val="0DB55A7E"/>
    <w:rsid w:val="0DC932D7"/>
    <w:rsid w:val="0DE16873"/>
    <w:rsid w:val="0DE3083D"/>
    <w:rsid w:val="0DF77E44"/>
    <w:rsid w:val="0DFA049F"/>
    <w:rsid w:val="0E056A05"/>
    <w:rsid w:val="0E4806A0"/>
    <w:rsid w:val="0E4B0190"/>
    <w:rsid w:val="0E6354DA"/>
    <w:rsid w:val="0E651252"/>
    <w:rsid w:val="0E682AF0"/>
    <w:rsid w:val="0E6B438E"/>
    <w:rsid w:val="0E6F0323"/>
    <w:rsid w:val="0E721BC1"/>
    <w:rsid w:val="0EA004DC"/>
    <w:rsid w:val="0EB9334C"/>
    <w:rsid w:val="0EBD108E"/>
    <w:rsid w:val="0EC71F0D"/>
    <w:rsid w:val="0ECC1FB2"/>
    <w:rsid w:val="0EE553EB"/>
    <w:rsid w:val="0F00541F"/>
    <w:rsid w:val="0F040A6B"/>
    <w:rsid w:val="0F2033CB"/>
    <w:rsid w:val="0F276507"/>
    <w:rsid w:val="0F29227F"/>
    <w:rsid w:val="0F3F7CF5"/>
    <w:rsid w:val="0F5512C6"/>
    <w:rsid w:val="0F576C9E"/>
    <w:rsid w:val="0F580DB7"/>
    <w:rsid w:val="0F5C08A7"/>
    <w:rsid w:val="0F5D017B"/>
    <w:rsid w:val="0F711E78"/>
    <w:rsid w:val="0F735BF1"/>
    <w:rsid w:val="0F7A6F7F"/>
    <w:rsid w:val="0F851480"/>
    <w:rsid w:val="0F8676D2"/>
    <w:rsid w:val="0F9A317D"/>
    <w:rsid w:val="0F9B0CA3"/>
    <w:rsid w:val="0FA34D96"/>
    <w:rsid w:val="0FA91612"/>
    <w:rsid w:val="0FCB1378"/>
    <w:rsid w:val="0FFD54BA"/>
    <w:rsid w:val="10066A65"/>
    <w:rsid w:val="1017657C"/>
    <w:rsid w:val="10233173"/>
    <w:rsid w:val="10282537"/>
    <w:rsid w:val="102E1B18"/>
    <w:rsid w:val="10534754"/>
    <w:rsid w:val="105A46BB"/>
    <w:rsid w:val="105C0433"/>
    <w:rsid w:val="105F7F23"/>
    <w:rsid w:val="10637A13"/>
    <w:rsid w:val="106519DD"/>
    <w:rsid w:val="1081433D"/>
    <w:rsid w:val="10F36FE9"/>
    <w:rsid w:val="11001706"/>
    <w:rsid w:val="110E3E23"/>
    <w:rsid w:val="113B44EC"/>
    <w:rsid w:val="113E3FDC"/>
    <w:rsid w:val="114415F3"/>
    <w:rsid w:val="11496C09"/>
    <w:rsid w:val="115A0E16"/>
    <w:rsid w:val="117417AC"/>
    <w:rsid w:val="118E6D12"/>
    <w:rsid w:val="11943BFC"/>
    <w:rsid w:val="11997EB1"/>
    <w:rsid w:val="11E76422"/>
    <w:rsid w:val="11E9219A"/>
    <w:rsid w:val="11F748B7"/>
    <w:rsid w:val="12490C1A"/>
    <w:rsid w:val="12505D75"/>
    <w:rsid w:val="125A4E46"/>
    <w:rsid w:val="125A4FD4"/>
    <w:rsid w:val="12695089"/>
    <w:rsid w:val="126D4B79"/>
    <w:rsid w:val="127F665A"/>
    <w:rsid w:val="12883761"/>
    <w:rsid w:val="129A3494"/>
    <w:rsid w:val="129B16E6"/>
    <w:rsid w:val="129E4D32"/>
    <w:rsid w:val="12C10A21"/>
    <w:rsid w:val="12D544CC"/>
    <w:rsid w:val="13117BFA"/>
    <w:rsid w:val="13223BB5"/>
    <w:rsid w:val="133D09EF"/>
    <w:rsid w:val="13525B1D"/>
    <w:rsid w:val="13580BCE"/>
    <w:rsid w:val="1367781A"/>
    <w:rsid w:val="13710699"/>
    <w:rsid w:val="1379754E"/>
    <w:rsid w:val="137F2DB6"/>
    <w:rsid w:val="138E4910"/>
    <w:rsid w:val="139F5206"/>
    <w:rsid w:val="13CE1647"/>
    <w:rsid w:val="13D35C6C"/>
    <w:rsid w:val="13E72709"/>
    <w:rsid w:val="13F60B9E"/>
    <w:rsid w:val="13F82B68"/>
    <w:rsid w:val="13FA41EA"/>
    <w:rsid w:val="14027543"/>
    <w:rsid w:val="14123C2A"/>
    <w:rsid w:val="141B23B3"/>
    <w:rsid w:val="1424395D"/>
    <w:rsid w:val="14403A45"/>
    <w:rsid w:val="144B2C98"/>
    <w:rsid w:val="14543AB0"/>
    <w:rsid w:val="145D29CB"/>
    <w:rsid w:val="147C5547"/>
    <w:rsid w:val="14847F58"/>
    <w:rsid w:val="14BA590D"/>
    <w:rsid w:val="14C75E7F"/>
    <w:rsid w:val="14D7277E"/>
    <w:rsid w:val="14E153AA"/>
    <w:rsid w:val="14F055ED"/>
    <w:rsid w:val="14F74BCE"/>
    <w:rsid w:val="14FC21E4"/>
    <w:rsid w:val="15192D96"/>
    <w:rsid w:val="1528122B"/>
    <w:rsid w:val="152A4FA3"/>
    <w:rsid w:val="15437E13"/>
    <w:rsid w:val="15457363"/>
    <w:rsid w:val="154871D8"/>
    <w:rsid w:val="15581B10"/>
    <w:rsid w:val="155B515D"/>
    <w:rsid w:val="1585667E"/>
    <w:rsid w:val="158A5A42"/>
    <w:rsid w:val="15B36D47"/>
    <w:rsid w:val="15C54CCC"/>
    <w:rsid w:val="15CE3B81"/>
    <w:rsid w:val="16005D04"/>
    <w:rsid w:val="162E0AC3"/>
    <w:rsid w:val="16300397"/>
    <w:rsid w:val="163559AE"/>
    <w:rsid w:val="1635775C"/>
    <w:rsid w:val="164D719B"/>
    <w:rsid w:val="165B2F3A"/>
    <w:rsid w:val="165D4F05"/>
    <w:rsid w:val="168129A1"/>
    <w:rsid w:val="16895CFA"/>
    <w:rsid w:val="169528F0"/>
    <w:rsid w:val="169923E1"/>
    <w:rsid w:val="16C17241"/>
    <w:rsid w:val="16C3745D"/>
    <w:rsid w:val="16C44F84"/>
    <w:rsid w:val="16D46968"/>
    <w:rsid w:val="16EA49EA"/>
    <w:rsid w:val="16FC64CC"/>
    <w:rsid w:val="170415AA"/>
    <w:rsid w:val="171A4BA4"/>
    <w:rsid w:val="172A4DE7"/>
    <w:rsid w:val="1743234C"/>
    <w:rsid w:val="175400B6"/>
    <w:rsid w:val="1763654B"/>
    <w:rsid w:val="1787048B"/>
    <w:rsid w:val="17BD5C5B"/>
    <w:rsid w:val="17D31922"/>
    <w:rsid w:val="17FA6EAF"/>
    <w:rsid w:val="17FE5A6A"/>
    <w:rsid w:val="17FF2717"/>
    <w:rsid w:val="181A30AD"/>
    <w:rsid w:val="182757CA"/>
    <w:rsid w:val="182E4DAB"/>
    <w:rsid w:val="18371EB1"/>
    <w:rsid w:val="18420856"/>
    <w:rsid w:val="18786026"/>
    <w:rsid w:val="187F73B4"/>
    <w:rsid w:val="18800B65"/>
    <w:rsid w:val="18822A00"/>
    <w:rsid w:val="18925A03"/>
    <w:rsid w:val="18950986"/>
    <w:rsid w:val="18BC5F12"/>
    <w:rsid w:val="18C1177B"/>
    <w:rsid w:val="18D3325C"/>
    <w:rsid w:val="18DE232D"/>
    <w:rsid w:val="18DF60A5"/>
    <w:rsid w:val="18F558C8"/>
    <w:rsid w:val="18FA2EDF"/>
    <w:rsid w:val="18FF22A3"/>
    <w:rsid w:val="19006747"/>
    <w:rsid w:val="190D49C0"/>
    <w:rsid w:val="191D6E46"/>
    <w:rsid w:val="19265A82"/>
    <w:rsid w:val="192B3098"/>
    <w:rsid w:val="19322678"/>
    <w:rsid w:val="19377C8F"/>
    <w:rsid w:val="19520625"/>
    <w:rsid w:val="197113F3"/>
    <w:rsid w:val="1977008B"/>
    <w:rsid w:val="198253AE"/>
    <w:rsid w:val="199F5196"/>
    <w:rsid w:val="19B176EB"/>
    <w:rsid w:val="19BE215E"/>
    <w:rsid w:val="19C257AA"/>
    <w:rsid w:val="19CC6629"/>
    <w:rsid w:val="19D92AF4"/>
    <w:rsid w:val="19DE635C"/>
    <w:rsid w:val="19EE2A43"/>
    <w:rsid w:val="19F16090"/>
    <w:rsid w:val="19F618F8"/>
    <w:rsid w:val="1A0758B3"/>
    <w:rsid w:val="1A32785E"/>
    <w:rsid w:val="1A366198"/>
    <w:rsid w:val="1A4B1C44"/>
    <w:rsid w:val="1A584361"/>
    <w:rsid w:val="1A8B2AFC"/>
    <w:rsid w:val="1AA467D6"/>
    <w:rsid w:val="1AAD645B"/>
    <w:rsid w:val="1AC612CA"/>
    <w:rsid w:val="1AFA5418"/>
    <w:rsid w:val="1B0A7C6C"/>
    <w:rsid w:val="1B267FBB"/>
    <w:rsid w:val="1B281F85"/>
    <w:rsid w:val="1B334486"/>
    <w:rsid w:val="1B4F7512"/>
    <w:rsid w:val="1B5508A0"/>
    <w:rsid w:val="1B5C578B"/>
    <w:rsid w:val="1B7E1BA5"/>
    <w:rsid w:val="1B965141"/>
    <w:rsid w:val="1BAA0BEC"/>
    <w:rsid w:val="1BBD7E75"/>
    <w:rsid w:val="1BCC2910"/>
    <w:rsid w:val="1BEE6D2B"/>
    <w:rsid w:val="1BEF65FF"/>
    <w:rsid w:val="1C00080C"/>
    <w:rsid w:val="1C142509"/>
    <w:rsid w:val="1C146065"/>
    <w:rsid w:val="1C177904"/>
    <w:rsid w:val="1C420E24"/>
    <w:rsid w:val="1C485D0F"/>
    <w:rsid w:val="1C493F61"/>
    <w:rsid w:val="1C4C3A51"/>
    <w:rsid w:val="1C5E5533"/>
    <w:rsid w:val="1C705992"/>
    <w:rsid w:val="1CA613B3"/>
    <w:rsid w:val="1CB25FAA"/>
    <w:rsid w:val="1CBB4733"/>
    <w:rsid w:val="1CD06430"/>
    <w:rsid w:val="1CDA105D"/>
    <w:rsid w:val="1D0165EA"/>
    <w:rsid w:val="1D0205B4"/>
    <w:rsid w:val="1D0D31E0"/>
    <w:rsid w:val="1D100F23"/>
    <w:rsid w:val="1D175E0D"/>
    <w:rsid w:val="1D37025D"/>
    <w:rsid w:val="1D7F1C04"/>
    <w:rsid w:val="1D9F40CE"/>
    <w:rsid w:val="1DA67191"/>
    <w:rsid w:val="1DB16262"/>
    <w:rsid w:val="1DC75A85"/>
    <w:rsid w:val="1DDC0E05"/>
    <w:rsid w:val="1DEF28E6"/>
    <w:rsid w:val="1DF919B7"/>
    <w:rsid w:val="1DFE1D9E"/>
    <w:rsid w:val="1E0D7210"/>
    <w:rsid w:val="1E124827"/>
    <w:rsid w:val="1E130069"/>
    <w:rsid w:val="1E2D1660"/>
    <w:rsid w:val="1E3B1FCF"/>
    <w:rsid w:val="1E4E6744"/>
    <w:rsid w:val="1E5559CD"/>
    <w:rsid w:val="1E682698"/>
    <w:rsid w:val="1E74103D"/>
    <w:rsid w:val="1E7D6144"/>
    <w:rsid w:val="1E90779E"/>
    <w:rsid w:val="1EA9518B"/>
    <w:rsid w:val="1ED57D2E"/>
    <w:rsid w:val="1EF562B9"/>
    <w:rsid w:val="1EFA59E6"/>
    <w:rsid w:val="1F093E7B"/>
    <w:rsid w:val="1F1545CE"/>
    <w:rsid w:val="1F383249"/>
    <w:rsid w:val="1F3C2ED8"/>
    <w:rsid w:val="1F4849A4"/>
    <w:rsid w:val="1F49071C"/>
    <w:rsid w:val="1F4A0915"/>
    <w:rsid w:val="1F4E7AE0"/>
    <w:rsid w:val="1F4F53ED"/>
    <w:rsid w:val="1F6E3CDF"/>
    <w:rsid w:val="1F712FBC"/>
    <w:rsid w:val="1F83778A"/>
    <w:rsid w:val="1FAF4A23"/>
    <w:rsid w:val="1FB14D4C"/>
    <w:rsid w:val="1FC102B2"/>
    <w:rsid w:val="1FC57DA2"/>
    <w:rsid w:val="1FE43FA1"/>
    <w:rsid w:val="1FE741BD"/>
    <w:rsid w:val="1FF468DA"/>
    <w:rsid w:val="1FFE32B4"/>
    <w:rsid w:val="202251F5"/>
    <w:rsid w:val="20234AC9"/>
    <w:rsid w:val="20254CE5"/>
    <w:rsid w:val="20340A84"/>
    <w:rsid w:val="20362A4E"/>
    <w:rsid w:val="203647FC"/>
    <w:rsid w:val="20531852"/>
    <w:rsid w:val="205C7FDB"/>
    <w:rsid w:val="20801F1B"/>
    <w:rsid w:val="20A26336"/>
    <w:rsid w:val="20A43E5C"/>
    <w:rsid w:val="20B971DB"/>
    <w:rsid w:val="20C20786"/>
    <w:rsid w:val="20D12777"/>
    <w:rsid w:val="20EB1A8B"/>
    <w:rsid w:val="20FD17BE"/>
    <w:rsid w:val="20FD531A"/>
    <w:rsid w:val="21117017"/>
    <w:rsid w:val="211803A6"/>
    <w:rsid w:val="2119509B"/>
    <w:rsid w:val="211A5ECC"/>
    <w:rsid w:val="21240AF9"/>
    <w:rsid w:val="21274A8D"/>
    <w:rsid w:val="2127683B"/>
    <w:rsid w:val="213351E0"/>
    <w:rsid w:val="21352D06"/>
    <w:rsid w:val="21472A39"/>
    <w:rsid w:val="21486EDD"/>
    <w:rsid w:val="215956BB"/>
    <w:rsid w:val="21674E89"/>
    <w:rsid w:val="217575A6"/>
    <w:rsid w:val="21894E00"/>
    <w:rsid w:val="218B0B78"/>
    <w:rsid w:val="21A41C3A"/>
    <w:rsid w:val="21B93937"/>
    <w:rsid w:val="21C127EB"/>
    <w:rsid w:val="21CD1190"/>
    <w:rsid w:val="220C4B36"/>
    <w:rsid w:val="2228286B"/>
    <w:rsid w:val="223C6316"/>
    <w:rsid w:val="22407BB4"/>
    <w:rsid w:val="224B0307"/>
    <w:rsid w:val="224C6559"/>
    <w:rsid w:val="228429B1"/>
    <w:rsid w:val="228757E3"/>
    <w:rsid w:val="229677D4"/>
    <w:rsid w:val="2298179E"/>
    <w:rsid w:val="229C0B63"/>
    <w:rsid w:val="22B024DC"/>
    <w:rsid w:val="22C2681B"/>
    <w:rsid w:val="22E22A19"/>
    <w:rsid w:val="22EB3FC4"/>
    <w:rsid w:val="23007343"/>
    <w:rsid w:val="23250B58"/>
    <w:rsid w:val="233A6C5C"/>
    <w:rsid w:val="23492A98"/>
    <w:rsid w:val="234F58D6"/>
    <w:rsid w:val="23621DAC"/>
    <w:rsid w:val="23623B5A"/>
    <w:rsid w:val="238B30B1"/>
    <w:rsid w:val="238E0DF3"/>
    <w:rsid w:val="23D04F68"/>
    <w:rsid w:val="23DA7B95"/>
    <w:rsid w:val="23DF33FD"/>
    <w:rsid w:val="23E12CD1"/>
    <w:rsid w:val="23F91DA2"/>
    <w:rsid w:val="24082954"/>
    <w:rsid w:val="244871F4"/>
    <w:rsid w:val="2452597D"/>
    <w:rsid w:val="24594F5D"/>
    <w:rsid w:val="246A53BC"/>
    <w:rsid w:val="246A716A"/>
    <w:rsid w:val="246D6C5B"/>
    <w:rsid w:val="248A3369"/>
    <w:rsid w:val="24960973"/>
    <w:rsid w:val="24B93C4E"/>
    <w:rsid w:val="24CF3ED6"/>
    <w:rsid w:val="24D9609E"/>
    <w:rsid w:val="24ED38F7"/>
    <w:rsid w:val="24FF3D57"/>
    <w:rsid w:val="25257535"/>
    <w:rsid w:val="25333A00"/>
    <w:rsid w:val="255A71DF"/>
    <w:rsid w:val="25657932"/>
    <w:rsid w:val="25697422"/>
    <w:rsid w:val="2572277A"/>
    <w:rsid w:val="25777D91"/>
    <w:rsid w:val="25A16BBC"/>
    <w:rsid w:val="25B06DFF"/>
    <w:rsid w:val="25BD776E"/>
    <w:rsid w:val="25D30D3F"/>
    <w:rsid w:val="25E62821"/>
    <w:rsid w:val="25FC0296"/>
    <w:rsid w:val="26451C3D"/>
    <w:rsid w:val="26485289"/>
    <w:rsid w:val="26486E0F"/>
    <w:rsid w:val="26541E80"/>
    <w:rsid w:val="266A3452"/>
    <w:rsid w:val="26747E2C"/>
    <w:rsid w:val="268D0EEE"/>
    <w:rsid w:val="26D66D39"/>
    <w:rsid w:val="26E63E5F"/>
    <w:rsid w:val="26EB3E67"/>
    <w:rsid w:val="27070CA1"/>
    <w:rsid w:val="270C62B7"/>
    <w:rsid w:val="272F1FA5"/>
    <w:rsid w:val="273D2914"/>
    <w:rsid w:val="2749750B"/>
    <w:rsid w:val="27972EB6"/>
    <w:rsid w:val="279A7D67"/>
    <w:rsid w:val="27BA21B7"/>
    <w:rsid w:val="27C13545"/>
    <w:rsid w:val="27EC60E8"/>
    <w:rsid w:val="2835799E"/>
    <w:rsid w:val="284657F9"/>
    <w:rsid w:val="28500425"/>
    <w:rsid w:val="28771E56"/>
    <w:rsid w:val="28814A83"/>
    <w:rsid w:val="28904CC6"/>
    <w:rsid w:val="28956780"/>
    <w:rsid w:val="28A075FF"/>
    <w:rsid w:val="28AF15F0"/>
    <w:rsid w:val="28C17575"/>
    <w:rsid w:val="28C876BA"/>
    <w:rsid w:val="28D01566"/>
    <w:rsid w:val="28D23530"/>
    <w:rsid w:val="28D92B11"/>
    <w:rsid w:val="28E05C4D"/>
    <w:rsid w:val="28EC2844"/>
    <w:rsid w:val="28EC45F2"/>
    <w:rsid w:val="290F208E"/>
    <w:rsid w:val="292518B2"/>
    <w:rsid w:val="293E0BC6"/>
    <w:rsid w:val="294515EC"/>
    <w:rsid w:val="295D54F0"/>
    <w:rsid w:val="296879F1"/>
    <w:rsid w:val="29693E94"/>
    <w:rsid w:val="29804D3A"/>
    <w:rsid w:val="29883BEF"/>
    <w:rsid w:val="298C1931"/>
    <w:rsid w:val="298F31CF"/>
    <w:rsid w:val="29A22F02"/>
    <w:rsid w:val="29B35110"/>
    <w:rsid w:val="29B952F7"/>
    <w:rsid w:val="29CC4423"/>
    <w:rsid w:val="29D46E34"/>
    <w:rsid w:val="29E11C7D"/>
    <w:rsid w:val="29F80D74"/>
    <w:rsid w:val="29FA0F90"/>
    <w:rsid w:val="2A112F74"/>
    <w:rsid w:val="2A3000C3"/>
    <w:rsid w:val="2A495A74"/>
    <w:rsid w:val="2A4E308A"/>
    <w:rsid w:val="2A5F0DF4"/>
    <w:rsid w:val="2A6603D4"/>
    <w:rsid w:val="2A790107"/>
    <w:rsid w:val="2A7F4FF2"/>
    <w:rsid w:val="2AA333D6"/>
    <w:rsid w:val="2AB54EB7"/>
    <w:rsid w:val="2ACB46DB"/>
    <w:rsid w:val="2B156D79"/>
    <w:rsid w:val="2B193698"/>
    <w:rsid w:val="2B2636BF"/>
    <w:rsid w:val="2B6366C1"/>
    <w:rsid w:val="2B7803BF"/>
    <w:rsid w:val="2B7B1C5D"/>
    <w:rsid w:val="2B8925CC"/>
    <w:rsid w:val="2B8C3E6A"/>
    <w:rsid w:val="2B8E7BE2"/>
    <w:rsid w:val="2B8F74B6"/>
    <w:rsid w:val="2B9351F9"/>
    <w:rsid w:val="2BAA2542"/>
    <w:rsid w:val="2BAA609E"/>
    <w:rsid w:val="2BAC0068"/>
    <w:rsid w:val="2BBA09D7"/>
    <w:rsid w:val="2BD82C0B"/>
    <w:rsid w:val="2BDD6474"/>
    <w:rsid w:val="2BE21CDC"/>
    <w:rsid w:val="2BFC0FF0"/>
    <w:rsid w:val="2C2E3173"/>
    <w:rsid w:val="2C2E6CCF"/>
    <w:rsid w:val="2C477D91"/>
    <w:rsid w:val="2C70553A"/>
    <w:rsid w:val="2C752B50"/>
    <w:rsid w:val="2C9254B0"/>
    <w:rsid w:val="2CAD4098"/>
    <w:rsid w:val="2CB43679"/>
    <w:rsid w:val="2CB76CC5"/>
    <w:rsid w:val="2CDA6E57"/>
    <w:rsid w:val="2CEA709A"/>
    <w:rsid w:val="2D2F5C81"/>
    <w:rsid w:val="2D460049"/>
    <w:rsid w:val="2D483DC1"/>
    <w:rsid w:val="2D6333A1"/>
    <w:rsid w:val="2D8017AD"/>
    <w:rsid w:val="2D831E43"/>
    <w:rsid w:val="2D8A43D9"/>
    <w:rsid w:val="2D9708A4"/>
    <w:rsid w:val="2DA82AB1"/>
    <w:rsid w:val="2DC84F02"/>
    <w:rsid w:val="2DCE2518"/>
    <w:rsid w:val="2DD613CD"/>
    <w:rsid w:val="2DE51610"/>
    <w:rsid w:val="2DE81100"/>
    <w:rsid w:val="2DF47AA5"/>
    <w:rsid w:val="2E057F04"/>
    <w:rsid w:val="2E0C17C7"/>
    <w:rsid w:val="2E1E4B22"/>
    <w:rsid w:val="2E215D5A"/>
    <w:rsid w:val="2E2959A0"/>
    <w:rsid w:val="2E2E745B"/>
    <w:rsid w:val="2E383E35"/>
    <w:rsid w:val="2E440819"/>
    <w:rsid w:val="2E450300"/>
    <w:rsid w:val="2E4722CA"/>
    <w:rsid w:val="2E4C168F"/>
    <w:rsid w:val="2E5541C4"/>
    <w:rsid w:val="2E6966E5"/>
    <w:rsid w:val="2E7A26A0"/>
    <w:rsid w:val="2E7D7A9A"/>
    <w:rsid w:val="2E8452CD"/>
    <w:rsid w:val="2E8E7EF9"/>
    <w:rsid w:val="2E9335DF"/>
    <w:rsid w:val="2E9574DA"/>
    <w:rsid w:val="2E9848D4"/>
    <w:rsid w:val="2EB23BE8"/>
    <w:rsid w:val="2EC15BD9"/>
    <w:rsid w:val="2EC76F67"/>
    <w:rsid w:val="2EE31FF3"/>
    <w:rsid w:val="2EF04710"/>
    <w:rsid w:val="2EF53AD4"/>
    <w:rsid w:val="2F067A90"/>
    <w:rsid w:val="2F2522CB"/>
    <w:rsid w:val="2F2919D0"/>
    <w:rsid w:val="2F3C1703"/>
    <w:rsid w:val="2F5C7FF7"/>
    <w:rsid w:val="2F662C24"/>
    <w:rsid w:val="2F827DB7"/>
    <w:rsid w:val="2FB63264"/>
    <w:rsid w:val="2FB90FA6"/>
    <w:rsid w:val="2FBE65BC"/>
    <w:rsid w:val="2FC42004"/>
    <w:rsid w:val="2FDB2CCA"/>
    <w:rsid w:val="2FDE6C5E"/>
    <w:rsid w:val="2FFB511A"/>
    <w:rsid w:val="300761B5"/>
    <w:rsid w:val="300E30A0"/>
    <w:rsid w:val="301F52AD"/>
    <w:rsid w:val="302A3C52"/>
    <w:rsid w:val="302E3742"/>
    <w:rsid w:val="303643A5"/>
    <w:rsid w:val="303A20E7"/>
    <w:rsid w:val="304271ED"/>
    <w:rsid w:val="30550CCF"/>
    <w:rsid w:val="30590093"/>
    <w:rsid w:val="306B04F2"/>
    <w:rsid w:val="30733442"/>
    <w:rsid w:val="30766E97"/>
    <w:rsid w:val="30857A09"/>
    <w:rsid w:val="30890978"/>
    <w:rsid w:val="308A649E"/>
    <w:rsid w:val="3095731D"/>
    <w:rsid w:val="30993ECD"/>
    <w:rsid w:val="30BD0622"/>
    <w:rsid w:val="30C776F3"/>
    <w:rsid w:val="30D37E45"/>
    <w:rsid w:val="30DD6F16"/>
    <w:rsid w:val="30ED4069"/>
    <w:rsid w:val="30F73B34"/>
    <w:rsid w:val="31046251"/>
    <w:rsid w:val="310E5321"/>
    <w:rsid w:val="3115045E"/>
    <w:rsid w:val="31197F4E"/>
    <w:rsid w:val="311C359A"/>
    <w:rsid w:val="312F7772"/>
    <w:rsid w:val="31336B36"/>
    <w:rsid w:val="313C3C3D"/>
    <w:rsid w:val="31442AF1"/>
    <w:rsid w:val="3148438F"/>
    <w:rsid w:val="31490108"/>
    <w:rsid w:val="314D5E4A"/>
    <w:rsid w:val="3150593A"/>
    <w:rsid w:val="31723B02"/>
    <w:rsid w:val="318D6246"/>
    <w:rsid w:val="319C46DB"/>
    <w:rsid w:val="319F5F79"/>
    <w:rsid w:val="31AC0DC2"/>
    <w:rsid w:val="31AD68E8"/>
    <w:rsid w:val="31C12A2E"/>
    <w:rsid w:val="31D40319"/>
    <w:rsid w:val="320F30FF"/>
    <w:rsid w:val="32211625"/>
    <w:rsid w:val="32340DB8"/>
    <w:rsid w:val="323B0398"/>
    <w:rsid w:val="323D7C6C"/>
    <w:rsid w:val="32614D21"/>
    <w:rsid w:val="32621481"/>
    <w:rsid w:val="32650F71"/>
    <w:rsid w:val="326C2300"/>
    <w:rsid w:val="32807B59"/>
    <w:rsid w:val="328F5FEE"/>
    <w:rsid w:val="329D070B"/>
    <w:rsid w:val="32A73338"/>
    <w:rsid w:val="32A970B0"/>
    <w:rsid w:val="32C4213C"/>
    <w:rsid w:val="32DA76CD"/>
    <w:rsid w:val="32EB591A"/>
    <w:rsid w:val="32EC51EE"/>
    <w:rsid w:val="32FD73FC"/>
    <w:rsid w:val="3324727F"/>
    <w:rsid w:val="332D5F33"/>
    <w:rsid w:val="332E1CAB"/>
    <w:rsid w:val="33494E33"/>
    <w:rsid w:val="33527747"/>
    <w:rsid w:val="33550FE6"/>
    <w:rsid w:val="335F1E64"/>
    <w:rsid w:val="33633703"/>
    <w:rsid w:val="33661445"/>
    <w:rsid w:val="3369683F"/>
    <w:rsid w:val="33792F26"/>
    <w:rsid w:val="337C6572"/>
    <w:rsid w:val="33867AAC"/>
    <w:rsid w:val="338B0EAB"/>
    <w:rsid w:val="338D3D76"/>
    <w:rsid w:val="33C57F19"/>
    <w:rsid w:val="33CD6DCE"/>
    <w:rsid w:val="33D939C5"/>
    <w:rsid w:val="33D94AF6"/>
    <w:rsid w:val="33EC7B9C"/>
    <w:rsid w:val="342C7F98"/>
    <w:rsid w:val="343D21A6"/>
    <w:rsid w:val="34603848"/>
    <w:rsid w:val="346516FC"/>
    <w:rsid w:val="346911EC"/>
    <w:rsid w:val="347B4A7C"/>
    <w:rsid w:val="34B944DC"/>
    <w:rsid w:val="34C63952"/>
    <w:rsid w:val="34F07218"/>
    <w:rsid w:val="34FB796B"/>
    <w:rsid w:val="34FD36E3"/>
    <w:rsid w:val="3509652C"/>
    <w:rsid w:val="350D601C"/>
    <w:rsid w:val="352670DE"/>
    <w:rsid w:val="35521C81"/>
    <w:rsid w:val="355359F9"/>
    <w:rsid w:val="355C48AD"/>
    <w:rsid w:val="3560419E"/>
    <w:rsid w:val="35610116"/>
    <w:rsid w:val="356B0266"/>
    <w:rsid w:val="35956011"/>
    <w:rsid w:val="359D0A22"/>
    <w:rsid w:val="35BA15D4"/>
    <w:rsid w:val="35BB5A78"/>
    <w:rsid w:val="35BE2E72"/>
    <w:rsid w:val="35DC59EE"/>
    <w:rsid w:val="35F80DD4"/>
    <w:rsid w:val="3601226B"/>
    <w:rsid w:val="3601278A"/>
    <w:rsid w:val="360D3DFA"/>
    <w:rsid w:val="362D624A"/>
    <w:rsid w:val="363C00C5"/>
    <w:rsid w:val="36653C36"/>
    <w:rsid w:val="36857E34"/>
    <w:rsid w:val="368A369C"/>
    <w:rsid w:val="36962041"/>
    <w:rsid w:val="369A12F2"/>
    <w:rsid w:val="36CA5847"/>
    <w:rsid w:val="36D16BD5"/>
    <w:rsid w:val="36D93CDC"/>
    <w:rsid w:val="36DC6F0E"/>
    <w:rsid w:val="36DD1FAD"/>
    <w:rsid w:val="36F56D67"/>
    <w:rsid w:val="36F6663C"/>
    <w:rsid w:val="37092813"/>
    <w:rsid w:val="370945C1"/>
    <w:rsid w:val="372C6501"/>
    <w:rsid w:val="372E5DD5"/>
    <w:rsid w:val="3730204C"/>
    <w:rsid w:val="373D24BC"/>
    <w:rsid w:val="3744384B"/>
    <w:rsid w:val="37500442"/>
    <w:rsid w:val="379245B6"/>
    <w:rsid w:val="379A790F"/>
    <w:rsid w:val="379F0A81"/>
    <w:rsid w:val="37A95DA4"/>
    <w:rsid w:val="37AD13F0"/>
    <w:rsid w:val="37AF33BA"/>
    <w:rsid w:val="37B07132"/>
    <w:rsid w:val="37B22EAA"/>
    <w:rsid w:val="37BD53AB"/>
    <w:rsid w:val="37BF1123"/>
    <w:rsid w:val="37D509B2"/>
    <w:rsid w:val="37D526F5"/>
    <w:rsid w:val="37D83F93"/>
    <w:rsid w:val="37E071C7"/>
    <w:rsid w:val="37EA2644"/>
    <w:rsid w:val="382947EF"/>
    <w:rsid w:val="38561A88"/>
    <w:rsid w:val="38832151"/>
    <w:rsid w:val="388C36FB"/>
    <w:rsid w:val="38961E84"/>
    <w:rsid w:val="38D34E86"/>
    <w:rsid w:val="38D429AD"/>
    <w:rsid w:val="38DD3F57"/>
    <w:rsid w:val="38DE1A7D"/>
    <w:rsid w:val="38E01351"/>
    <w:rsid w:val="38EA0422"/>
    <w:rsid w:val="38F1355F"/>
    <w:rsid w:val="38F74406"/>
    <w:rsid w:val="39050DB8"/>
    <w:rsid w:val="3905525C"/>
    <w:rsid w:val="39096AFA"/>
    <w:rsid w:val="390A63CE"/>
    <w:rsid w:val="39205BF2"/>
    <w:rsid w:val="392E030F"/>
    <w:rsid w:val="39331DC9"/>
    <w:rsid w:val="3938118D"/>
    <w:rsid w:val="393D0552"/>
    <w:rsid w:val="39616936"/>
    <w:rsid w:val="397A17A6"/>
    <w:rsid w:val="39810D86"/>
    <w:rsid w:val="398443D3"/>
    <w:rsid w:val="39902D77"/>
    <w:rsid w:val="39DC0787"/>
    <w:rsid w:val="3A2D05C6"/>
    <w:rsid w:val="3A4B4EF0"/>
    <w:rsid w:val="3A4D2A17"/>
    <w:rsid w:val="3A5721E6"/>
    <w:rsid w:val="3A5B15D7"/>
    <w:rsid w:val="3A8A5A19"/>
    <w:rsid w:val="3A95616C"/>
    <w:rsid w:val="3A995C5C"/>
    <w:rsid w:val="3AB56515"/>
    <w:rsid w:val="3ACE7FFB"/>
    <w:rsid w:val="3ADD023E"/>
    <w:rsid w:val="3ADD1FEC"/>
    <w:rsid w:val="3AE25855"/>
    <w:rsid w:val="3AE80991"/>
    <w:rsid w:val="3AFD268F"/>
    <w:rsid w:val="3AFD61EB"/>
    <w:rsid w:val="3B00217F"/>
    <w:rsid w:val="3B1D688D"/>
    <w:rsid w:val="3B4262F3"/>
    <w:rsid w:val="3B4958D4"/>
    <w:rsid w:val="3B4F0A10"/>
    <w:rsid w:val="3B5953EB"/>
    <w:rsid w:val="3B5B1163"/>
    <w:rsid w:val="3B782B1F"/>
    <w:rsid w:val="3B7D732B"/>
    <w:rsid w:val="3BBD1E1E"/>
    <w:rsid w:val="3BD01B51"/>
    <w:rsid w:val="3BD57167"/>
    <w:rsid w:val="3C073099"/>
    <w:rsid w:val="3C0E2679"/>
    <w:rsid w:val="3C1557B6"/>
    <w:rsid w:val="3C177780"/>
    <w:rsid w:val="3C1A101E"/>
    <w:rsid w:val="3C4D6CFE"/>
    <w:rsid w:val="3C532134"/>
    <w:rsid w:val="3C5502A8"/>
    <w:rsid w:val="3C5C5193"/>
    <w:rsid w:val="3C5F2ED5"/>
    <w:rsid w:val="3C7A1ABD"/>
    <w:rsid w:val="3CCC056A"/>
    <w:rsid w:val="3CE21B3C"/>
    <w:rsid w:val="3D006466"/>
    <w:rsid w:val="3D0221DE"/>
    <w:rsid w:val="3D0F15CF"/>
    <w:rsid w:val="3D2C6EE5"/>
    <w:rsid w:val="3D356C89"/>
    <w:rsid w:val="3D37175C"/>
    <w:rsid w:val="3D4035F2"/>
    <w:rsid w:val="3D6709BE"/>
    <w:rsid w:val="3D6D4E93"/>
    <w:rsid w:val="3D820C29"/>
    <w:rsid w:val="3D842BF3"/>
    <w:rsid w:val="3D962926"/>
    <w:rsid w:val="3DA54918"/>
    <w:rsid w:val="3DA74B34"/>
    <w:rsid w:val="3DB919A7"/>
    <w:rsid w:val="3DBB238D"/>
    <w:rsid w:val="3DD230C1"/>
    <w:rsid w:val="3DDF607B"/>
    <w:rsid w:val="3DE43692"/>
    <w:rsid w:val="3DEB2C72"/>
    <w:rsid w:val="3DEB4A20"/>
    <w:rsid w:val="3DEE4511"/>
    <w:rsid w:val="3E126451"/>
    <w:rsid w:val="3E192656"/>
    <w:rsid w:val="3E1C72D0"/>
    <w:rsid w:val="3E2D5039"/>
    <w:rsid w:val="3E2E2B5F"/>
    <w:rsid w:val="3E3A7756"/>
    <w:rsid w:val="3E554590"/>
    <w:rsid w:val="3E6622F9"/>
    <w:rsid w:val="3E8310FD"/>
    <w:rsid w:val="3E8B6203"/>
    <w:rsid w:val="3E9450B8"/>
    <w:rsid w:val="3EAF1EF2"/>
    <w:rsid w:val="3EB3233F"/>
    <w:rsid w:val="3EBE3EE3"/>
    <w:rsid w:val="3ECD2378"/>
    <w:rsid w:val="3EDA6843"/>
    <w:rsid w:val="3EDC5C73"/>
    <w:rsid w:val="3EE002FD"/>
    <w:rsid w:val="3EE33949"/>
    <w:rsid w:val="3EEF6792"/>
    <w:rsid w:val="3F00274D"/>
    <w:rsid w:val="3F0B2EA0"/>
    <w:rsid w:val="3F1955BD"/>
    <w:rsid w:val="3F52287D"/>
    <w:rsid w:val="3F6251B6"/>
    <w:rsid w:val="3F644D23"/>
    <w:rsid w:val="3F744EE9"/>
    <w:rsid w:val="3F8073EA"/>
    <w:rsid w:val="3F8F3AD1"/>
    <w:rsid w:val="3F8F762D"/>
    <w:rsid w:val="3FB05F21"/>
    <w:rsid w:val="3FC03C8B"/>
    <w:rsid w:val="3FD414E4"/>
    <w:rsid w:val="3FDD483D"/>
    <w:rsid w:val="3FEC4A80"/>
    <w:rsid w:val="3FF51B86"/>
    <w:rsid w:val="3FF878C8"/>
    <w:rsid w:val="3FFA53EF"/>
    <w:rsid w:val="40073668"/>
    <w:rsid w:val="400B3158"/>
    <w:rsid w:val="400B5E21"/>
    <w:rsid w:val="404B17A6"/>
    <w:rsid w:val="40672358"/>
    <w:rsid w:val="406E1939"/>
    <w:rsid w:val="406E448B"/>
    <w:rsid w:val="407E7DCE"/>
    <w:rsid w:val="4084415A"/>
    <w:rsid w:val="40970E8F"/>
    <w:rsid w:val="40A435AC"/>
    <w:rsid w:val="40AB085B"/>
    <w:rsid w:val="40BB2DD0"/>
    <w:rsid w:val="40C36033"/>
    <w:rsid w:val="40C81049"/>
    <w:rsid w:val="40DD0378"/>
    <w:rsid w:val="40F2256A"/>
    <w:rsid w:val="40FE2CBD"/>
    <w:rsid w:val="410A78B3"/>
    <w:rsid w:val="4114603C"/>
    <w:rsid w:val="411D4BEA"/>
    <w:rsid w:val="4133382B"/>
    <w:rsid w:val="4151103E"/>
    <w:rsid w:val="41656898"/>
    <w:rsid w:val="416E7E42"/>
    <w:rsid w:val="417D0085"/>
    <w:rsid w:val="418238EE"/>
    <w:rsid w:val="419E624E"/>
    <w:rsid w:val="41A90E7A"/>
    <w:rsid w:val="41B357B2"/>
    <w:rsid w:val="41B4781F"/>
    <w:rsid w:val="41B617E9"/>
    <w:rsid w:val="41CE268F"/>
    <w:rsid w:val="41DA54D8"/>
    <w:rsid w:val="41E9630A"/>
    <w:rsid w:val="41F12821"/>
    <w:rsid w:val="41F45E6E"/>
    <w:rsid w:val="421F738E"/>
    <w:rsid w:val="423A07BF"/>
    <w:rsid w:val="423D7815"/>
    <w:rsid w:val="42546AC6"/>
    <w:rsid w:val="425C535D"/>
    <w:rsid w:val="426D634C"/>
    <w:rsid w:val="429C278D"/>
    <w:rsid w:val="42A33B1C"/>
    <w:rsid w:val="42B37AD7"/>
    <w:rsid w:val="42C57F36"/>
    <w:rsid w:val="42CE66BF"/>
    <w:rsid w:val="42D9753D"/>
    <w:rsid w:val="42E3216A"/>
    <w:rsid w:val="42EB54C2"/>
    <w:rsid w:val="42F425C9"/>
    <w:rsid w:val="431247FD"/>
    <w:rsid w:val="431862CA"/>
    <w:rsid w:val="4320516C"/>
    <w:rsid w:val="43497B64"/>
    <w:rsid w:val="434A4FC1"/>
    <w:rsid w:val="43544E16"/>
    <w:rsid w:val="4383394D"/>
    <w:rsid w:val="43882D11"/>
    <w:rsid w:val="438C0A54"/>
    <w:rsid w:val="43AA2C88"/>
    <w:rsid w:val="43AC6A00"/>
    <w:rsid w:val="43AF3496"/>
    <w:rsid w:val="43CF6B92"/>
    <w:rsid w:val="43D321DE"/>
    <w:rsid w:val="43E048FB"/>
    <w:rsid w:val="43E65953"/>
    <w:rsid w:val="44006D4C"/>
    <w:rsid w:val="440305EA"/>
    <w:rsid w:val="441B3B85"/>
    <w:rsid w:val="442347E8"/>
    <w:rsid w:val="44250560"/>
    <w:rsid w:val="44316F05"/>
    <w:rsid w:val="443D58AA"/>
    <w:rsid w:val="444C1F91"/>
    <w:rsid w:val="446A2417"/>
    <w:rsid w:val="447137A5"/>
    <w:rsid w:val="447C0AC8"/>
    <w:rsid w:val="447D039C"/>
    <w:rsid w:val="449776B0"/>
    <w:rsid w:val="44983428"/>
    <w:rsid w:val="44993312"/>
    <w:rsid w:val="44B33DBE"/>
    <w:rsid w:val="44C91833"/>
    <w:rsid w:val="44DE708D"/>
    <w:rsid w:val="44F543D6"/>
    <w:rsid w:val="45322F35"/>
    <w:rsid w:val="45352A25"/>
    <w:rsid w:val="4550785F"/>
    <w:rsid w:val="456450B8"/>
    <w:rsid w:val="457479F1"/>
    <w:rsid w:val="45763769"/>
    <w:rsid w:val="458B0897"/>
    <w:rsid w:val="45B222C8"/>
    <w:rsid w:val="45BE0C6C"/>
    <w:rsid w:val="45DE4E6B"/>
    <w:rsid w:val="45F14B9E"/>
    <w:rsid w:val="45F4643C"/>
    <w:rsid w:val="45F60406"/>
    <w:rsid w:val="46380A1F"/>
    <w:rsid w:val="466435C2"/>
    <w:rsid w:val="46765126"/>
    <w:rsid w:val="467B6B5D"/>
    <w:rsid w:val="468974CC"/>
    <w:rsid w:val="46AB7A83"/>
    <w:rsid w:val="46BD2CD2"/>
    <w:rsid w:val="46DF3BB7"/>
    <w:rsid w:val="46EC35B7"/>
    <w:rsid w:val="474E6020"/>
    <w:rsid w:val="475F022D"/>
    <w:rsid w:val="475F1FDB"/>
    <w:rsid w:val="476B0980"/>
    <w:rsid w:val="478832E0"/>
    <w:rsid w:val="478B1022"/>
    <w:rsid w:val="478D08F6"/>
    <w:rsid w:val="478D7319"/>
    <w:rsid w:val="479223B1"/>
    <w:rsid w:val="47946129"/>
    <w:rsid w:val="47AD2D46"/>
    <w:rsid w:val="47BA5463"/>
    <w:rsid w:val="47BB36B5"/>
    <w:rsid w:val="47C50090"/>
    <w:rsid w:val="47C54534"/>
    <w:rsid w:val="47CF0F0F"/>
    <w:rsid w:val="47D44777"/>
    <w:rsid w:val="47E744AA"/>
    <w:rsid w:val="47EA630C"/>
    <w:rsid w:val="47EC574E"/>
    <w:rsid w:val="47FE17F4"/>
    <w:rsid w:val="4828061F"/>
    <w:rsid w:val="48284AC3"/>
    <w:rsid w:val="482A083B"/>
    <w:rsid w:val="482D3E87"/>
    <w:rsid w:val="48362D3C"/>
    <w:rsid w:val="48427933"/>
    <w:rsid w:val="4860425D"/>
    <w:rsid w:val="48671147"/>
    <w:rsid w:val="486A0C38"/>
    <w:rsid w:val="48763A80"/>
    <w:rsid w:val="489363E0"/>
    <w:rsid w:val="48AE6D76"/>
    <w:rsid w:val="48B00D40"/>
    <w:rsid w:val="48BD345D"/>
    <w:rsid w:val="48CE11C6"/>
    <w:rsid w:val="48E924A4"/>
    <w:rsid w:val="48FC21D7"/>
    <w:rsid w:val="49463453"/>
    <w:rsid w:val="497F0713"/>
    <w:rsid w:val="499F0DB5"/>
    <w:rsid w:val="4A003601"/>
    <w:rsid w:val="4A0F18B0"/>
    <w:rsid w:val="4A162E25"/>
    <w:rsid w:val="4A1946C3"/>
    <w:rsid w:val="4A363AF9"/>
    <w:rsid w:val="4A3B288C"/>
    <w:rsid w:val="4A4C4A99"/>
    <w:rsid w:val="4A4F6337"/>
    <w:rsid w:val="4A7D10F6"/>
    <w:rsid w:val="4A9106FD"/>
    <w:rsid w:val="4A995804"/>
    <w:rsid w:val="4ABA40F8"/>
    <w:rsid w:val="4AC11B4F"/>
    <w:rsid w:val="4ACC3E2B"/>
    <w:rsid w:val="4AD56CD4"/>
    <w:rsid w:val="4AEA6060"/>
    <w:rsid w:val="4AF64A04"/>
    <w:rsid w:val="4B013AD5"/>
    <w:rsid w:val="4B1F5D09"/>
    <w:rsid w:val="4B3317B5"/>
    <w:rsid w:val="4B4B2FA2"/>
    <w:rsid w:val="4B50680B"/>
    <w:rsid w:val="4B58746D"/>
    <w:rsid w:val="4B693428"/>
    <w:rsid w:val="4B6B71A0"/>
    <w:rsid w:val="4B7047B7"/>
    <w:rsid w:val="4B7F49FA"/>
    <w:rsid w:val="4B942AC7"/>
    <w:rsid w:val="4BBD5522"/>
    <w:rsid w:val="4BD9235C"/>
    <w:rsid w:val="4BE807F1"/>
    <w:rsid w:val="4BEB6533"/>
    <w:rsid w:val="4C2832E3"/>
    <w:rsid w:val="4C35272C"/>
    <w:rsid w:val="4C3C0B3D"/>
    <w:rsid w:val="4C43011D"/>
    <w:rsid w:val="4C575977"/>
    <w:rsid w:val="4C592E7C"/>
    <w:rsid w:val="4C6F0F12"/>
    <w:rsid w:val="4C975D73"/>
    <w:rsid w:val="4CAA3CF8"/>
    <w:rsid w:val="4CAC7A71"/>
    <w:rsid w:val="4CBE77A4"/>
    <w:rsid w:val="4CD62D3F"/>
    <w:rsid w:val="4CD80866"/>
    <w:rsid w:val="4CEF004A"/>
    <w:rsid w:val="4D063625"/>
    <w:rsid w:val="4D355CB8"/>
    <w:rsid w:val="4D616AAD"/>
    <w:rsid w:val="4D6C0FAE"/>
    <w:rsid w:val="4D6E2F78"/>
    <w:rsid w:val="4D7C38E7"/>
    <w:rsid w:val="4D7F0CE1"/>
    <w:rsid w:val="4D834C75"/>
    <w:rsid w:val="4D9218E1"/>
    <w:rsid w:val="4D926C66"/>
    <w:rsid w:val="4D987FF5"/>
    <w:rsid w:val="4DB6480E"/>
    <w:rsid w:val="4DBA7F6B"/>
    <w:rsid w:val="4E035DB6"/>
    <w:rsid w:val="4E1A4EAE"/>
    <w:rsid w:val="4E2961F8"/>
    <w:rsid w:val="4E711721"/>
    <w:rsid w:val="4E8A3DE2"/>
    <w:rsid w:val="4E9904C8"/>
    <w:rsid w:val="4E9C58C3"/>
    <w:rsid w:val="4EBB14FC"/>
    <w:rsid w:val="4EC8490A"/>
    <w:rsid w:val="4EDE5EDB"/>
    <w:rsid w:val="4EE03A01"/>
    <w:rsid w:val="4F18763F"/>
    <w:rsid w:val="4F42646A"/>
    <w:rsid w:val="4F5D5052"/>
    <w:rsid w:val="4F764175"/>
    <w:rsid w:val="4F7F146C"/>
    <w:rsid w:val="4F7F321A"/>
    <w:rsid w:val="4F876573"/>
    <w:rsid w:val="4F9273F2"/>
    <w:rsid w:val="4FE94B38"/>
    <w:rsid w:val="4FF754A7"/>
    <w:rsid w:val="50100316"/>
    <w:rsid w:val="501F49FD"/>
    <w:rsid w:val="503A35E5"/>
    <w:rsid w:val="50574197"/>
    <w:rsid w:val="505F4DFA"/>
    <w:rsid w:val="506568B4"/>
    <w:rsid w:val="506D7517"/>
    <w:rsid w:val="506F7733"/>
    <w:rsid w:val="50720FD1"/>
    <w:rsid w:val="508F3931"/>
    <w:rsid w:val="50974594"/>
    <w:rsid w:val="50A849F3"/>
    <w:rsid w:val="50AF7B2F"/>
    <w:rsid w:val="50CD4459"/>
    <w:rsid w:val="50CE26AB"/>
    <w:rsid w:val="50D17AA6"/>
    <w:rsid w:val="50F43794"/>
    <w:rsid w:val="510734C7"/>
    <w:rsid w:val="51257DF2"/>
    <w:rsid w:val="512F7DC5"/>
    <w:rsid w:val="51363DAD"/>
    <w:rsid w:val="51555F7E"/>
    <w:rsid w:val="51597A9B"/>
    <w:rsid w:val="51703763"/>
    <w:rsid w:val="51A90A23"/>
    <w:rsid w:val="51B7313F"/>
    <w:rsid w:val="51BC0756"/>
    <w:rsid w:val="51C4585C"/>
    <w:rsid w:val="51C55131"/>
    <w:rsid w:val="51C615D4"/>
    <w:rsid w:val="51D535C6"/>
    <w:rsid w:val="51E732F9"/>
    <w:rsid w:val="51F53C68"/>
    <w:rsid w:val="520E0886"/>
    <w:rsid w:val="521A36CE"/>
    <w:rsid w:val="521C2FA3"/>
    <w:rsid w:val="522105B9"/>
    <w:rsid w:val="523A167B"/>
    <w:rsid w:val="523F1387"/>
    <w:rsid w:val="52636E23"/>
    <w:rsid w:val="527252B8"/>
    <w:rsid w:val="52A64F62"/>
    <w:rsid w:val="52D27B05"/>
    <w:rsid w:val="52DB10B0"/>
    <w:rsid w:val="52E37F64"/>
    <w:rsid w:val="52EF06B7"/>
    <w:rsid w:val="52F263F9"/>
    <w:rsid w:val="53114AD1"/>
    <w:rsid w:val="53310CD0"/>
    <w:rsid w:val="534327B1"/>
    <w:rsid w:val="5349426B"/>
    <w:rsid w:val="534C3D5B"/>
    <w:rsid w:val="536270DB"/>
    <w:rsid w:val="53642E53"/>
    <w:rsid w:val="536C1D08"/>
    <w:rsid w:val="53A35C92"/>
    <w:rsid w:val="53AA2830"/>
    <w:rsid w:val="53BE6A25"/>
    <w:rsid w:val="53E775E0"/>
    <w:rsid w:val="53E977FC"/>
    <w:rsid w:val="53FB308C"/>
    <w:rsid w:val="541D07FC"/>
    <w:rsid w:val="541D74A6"/>
    <w:rsid w:val="543F741C"/>
    <w:rsid w:val="54442C85"/>
    <w:rsid w:val="545478BA"/>
    <w:rsid w:val="54613836"/>
    <w:rsid w:val="5463310B"/>
    <w:rsid w:val="54646E83"/>
    <w:rsid w:val="546649A9"/>
    <w:rsid w:val="546C528C"/>
    <w:rsid w:val="54931516"/>
    <w:rsid w:val="54A92AE8"/>
    <w:rsid w:val="54D1276A"/>
    <w:rsid w:val="54D264E2"/>
    <w:rsid w:val="54E3249D"/>
    <w:rsid w:val="55085A60"/>
    <w:rsid w:val="55197C6D"/>
    <w:rsid w:val="553E76D4"/>
    <w:rsid w:val="55432F3C"/>
    <w:rsid w:val="55472A2C"/>
    <w:rsid w:val="554F18E1"/>
    <w:rsid w:val="556C5FEF"/>
    <w:rsid w:val="55711857"/>
    <w:rsid w:val="55990DAE"/>
    <w:rsid w:val="559B4B26"/>
    <w:rsid w:val="55AD03B6"/>
    <w:rsid w:val="55AE4859"/>
    <w:rsid w:val="55AF412E"/>
    <w:rsid w:val="55BD684B"/>
    <w:rsid w:val="55CE0A58"/>
    <w:rsid w:val="55CF47D0"/>
    <w:rsid w:val="55DD5CB4"/>
    <w:rsid w:val="55E97640"/>
    <w:rsid w:val="55EF2D60"/>
    <w:rsid w:val="55F304BE"/>
    <w:rsid w:val="55F4633A"/>
    <w:rsid w:val="55F47CCA"/>
    <w:rsid w:val="55F85AD5"/>
    <w:rsid w:val="56072502"/>
    <w:rsid w:val="560B1CAC"/>
    <w:rsid w:val="56125F2D"/>
    <w:rsid w:val="56150435"/>
    <w:rsid w:val="56186177"/>
    <w:rsid w:val="5621327D"/>
    <w:rsid w:val="56244B1C"/>
    <w:rsid w:val="56431446"/>
    <w:rsid w:val="564B300A"/>
    <w:rsid w:val="565F3DA6"/>
    <w:rsid w:val="56707D61"/>
    <w:rsid w:val="56815ACA"/>
    <w:rsid w:val="568E01E7"/>
    <w:rsid w:val="568E6439"/>
    <w:rsid w:val="56CA56C3"/>
    <w:rsid w:val="56CB143B"/>
    <w:rsid w:val="56CD6F61"/>
    <w:rsid w:val="56CF2CD9"/>
    <w:rsid w:val="56D24578"/>
    <w:rsid w:val="56E04EE6"/>
    <w:rsid w:val="57014E5D"/>
    <w:rsid w:val="570D1A54"/>
    <w:rsid w:val="571A1A7B"/>
    <w:rsid w:val="57430FD1"/>
    <w:rsid w:val="574A2360"/>
    <w:rsid w:val="575431DF"/>
    <w:rsid w:val="57547004"/>
    <w:rsid w:val="57723665"/>
    <w:rsid w:val="5774562F"/>
    <w:rsid w:val="577B076B"/>
    <w:rsid w:val="577D0987"/>
    <w:rsid w:val="577D2735"/>
    <w:rsid w:val="57AD13F7"/>
    <w:rsid w:val="57B343A9"/>
    <w:rsid w:val="57B7551B"/>
    <w:rsid w:val="57C71C02"/>
    <w:rsid w:val="57D305A7"/>
    <w:rsid w:val="57DA7B88"/>
    <w:rsid w:val="57DB7E78"/>
    <w:rsid w:val="57E722A5"/>
    <w:rsid w:val="57FA3D86"/>
    <w:rsid w:val="57FD3876"/>
    <w:rsid w:val="580A1AEF"/>
    <w:rsid w:val="581110D0"/>
    <w:rsid w:val="582E3A30"/>
    <w:rsid w:val="5847689F"/>
    <w:rsid w:val="585C67EF"/>
    <w:rsid w:val="58607961"/>
    <w:rsid w:val="586D09FC"/>
    <w:rsid w:val="58DC16DE"/>
    <w:rsid w:val="58EB7B73"/>
    <w:rsid w:val="58F44C79"/>
    <w:rsid w:val="5903310E"/>
    <w:rsid w:val="590A624B"/>
    <w:rsid w:val="59301A29"/>
    <w:rsid w:val="59404601"/>
    <w:rsid w:val="596307AC"/>
    <w:rsid w:val="599B50F5"/>
    <w:rsid w:val="599C2C1B"/>
    <w:rsid w:val="59AF6DF2"/>
    <w:rsid w:val="59CD1026"/>
    <w:rsid w:val="59CF77B5"/>
    <w:rsid w:val="59D920E0"/>
    <w:rsid w:val="59E06FAB"/>
    <w:rsid w:val="59FA62BF"/>
    <w:rsid w:val="5A0E1D6B"/>
    <w:rsid w:val="5A276988"/>
    <w:rsid w:val="5A7F0572"/>
    <w:rsid w:val="5A821E11"/>
    <w:rsid w:val="5A843DDB"/>
    <w:rsid w:val="5A870015"/>
    <w:rsid w:val="5A951B44"/>
    <w:rsid w:val="5AA71877"/>
    <w:rsid w:val="5AAC3332"/>
    <w:rsid w:val="5AF7233B"/>
    <w:rsid w:val="5B0647F0"/>
    <w:rsid w:val="5B2829B8"/>
    <w:rsid w:val="5B3752F1"/>
    <w:rsid w:val="5B4672E2"/>
    <w:rsid w:val="5B6D2AC1"/>
    <w:rsid w:val="5B7E6A7C"/>
    <w:rsid w:val="5B885B4D"/>
    <w:rsid w:val="5B9E2C7A"/>
    <w:rsid w:val="5BAF6C35"/>
    <w:rsid w:val="5BB10BFF"/>
    <w:rsid w:val="5BB26726"/>
    <w:rsid w:val="5BC546AB"/>
    <w:rsid w:val="5BD20B76"/>
    <w:rsid w:val="5BD3501A"/>
    <w:rsid w:val="5BD40D92"/>
    <w:rsid w:val="5BDB7A2A"/>
    <w:rsid w:val="5BE74621"/>
    <w:rsid w:val="5C0276AD"/>
    <w:rsid w:val="5C180C7F"/>
    <w:rsid w:val="5C2F7D76"/>
    <w:rsid w:val="5C361105"/>
    <w:rsid w:val="5C430AD1"/>
    <w:rsid w:val="5C4E1DF2"/>
    <w:rsid w:val="5C4E644E"/>
    <w:rsid w:val="5C5477DD"/>
    <w:rsid w:val="5C5B6DBD"/>
    <w:rsid w:val="5C5E240A"/>
    <w:rsid w:val="5C7834CB"/>
    <w:rsid w:val="5CAB1AF3"/>
    <w:rsid w:val="5CAC7619"/>
    <w:rsid w:val="5CCD7CBB"/>
    <w:rsid w:val="5CD10E2D"/>
    <w:rsid w:val="5CEF76FB"/>
    <w:rsid w:val="5CF8460C"/>
    <w:rsid w:val="5D0336DD"/>
    <w:rsid w:val="5D0A711F"/>
    <w:rsid w:val="5D2418A5"/>
    <w:rsid w:val="5D30024A"/>
    <w:rsid w:val="5D4E06D0"/>
    <w:rsid w:val="5D573A29"/>
    <w:rsid w:val="5D6879E4"/>
    <w:rsid w:val="5D69550A"/>
    <w:rsid w:val="5D6A375C"/>
    <w:rsid w:val="5D753EAF"/>
    <w:rsid w:val="5D845EA0"/>
    <w:rsid w:val="5DA14CA4"/>
    <w:rsid w:val="5DB42C29"/>
    <w:rsid w:val="5DB91FED"/>
    <w:rsid w:val="5DD961EC"/>
    <w:rsid w:val="5DE5363E"/>
    <w:rsid w:val="5DEA03F9"/>
    <w:rsid w:val="5E1E00A2"/>
    <w:rsid w:val="5E3D49CC"/>
    <w:rsid w:val="5E3E00A0"/>
    <w:rsid w:val="5E4044BD"/>
    <w:rsid w:val="5E604B5F"/>
    <w:rsid w:val="5E766130"/>
    <w:rsid w:val="5E875C48"/>
    <w:rsid w:val="5E8A398A"/>
    <w:rsid w:val="5E96232F"/>
    <w:rsid w:val="5EA54320"/>
    <w:rsid w:val="5EAE7678"/>
    <w:rsid w:val="5EAF519E"/>
    <w:rsid w:val="5EB32000"/>
    <w:rsid w:val="5EC549C2"/>
    <w:rsid w:val="5EC7130E"/>
    <w:rsid w:val="5ED82947"/>
    <w:rsid w:val="5EDF3CD6"/>
    <w:rsid w:val="5EE4309A"/>
    <w:rsid w:val="5F090D52"/>
    <w:rsid w:val="5F125E59"/>
    <w:rsid w:val="5F155949"/>
    <w:rsid w:val="5F2A3265"/>
    <w:rsid w:val="5F2E07B9"/>
    <w:rsid w:val="5F3626D1"/>
    <w:rsid w:val="5F4B3119"/>
    <w:rsid w:val="5F4E6765"/>
    <w:rsid w:val="5F6661A5"/>
    <w:rsid w:val="5F797C86"/>
    <w:rsid w:val="5FA42829"/>
    <w:rsid w:val="5FAD16DE"/>
    <w:rsid w:val="5FCE24A5"/>
    <w:rsid w:val="5FD255E8"/>
    <w:rsid w:val="5FEB66AA"/>
    <w:rsid w:val="5FF23595"/>
    <w:rsid w:val="600947F5"/>
    <w:rsid w:val="600B4656"/>
    <w:rsid w:val="602A5424"/>
    <w:rsid w:val="602F2A3B"/>
    <w:rsid w:val="6031230F"/>
    <w:rsid w:val="60426833"/>
    <w:rsid w:val="60483AFC"/>
    <w:rsid w:val="60600E46"/>
    <w:rsid w:val="606721D5"/>
    <w:rsid w:val="6085265B"/>
    <w:rsid w:val="60911000"/>
    <w:rsid w:val="60934D78"/>
    <w:rsid w:val="60A725D1"/>
    <w:rsid w:val="60CA62C0"/>
    <w:rsid w:val="60CF1B28"/>
    <w:rsid w:val="60D87F35"/>
    <w:rsid w:val="60FA4DF7"/>
    <w:rsid w:val="610712C2"/>
    <w:rsid w:val="61257B48"/>
    <w:rsid w:val="61387EE8"/>
    <w:rsid w:val="613C540F"/>
    <w:rsid w:val="61774699"/>
    <w:rsid w:val="618943CD"/>
    <w:rsid w:val="61907509"/>
    <w:rsid w:val="61A42FB4"/>
    <w:rsid w:val="61B01959"/>
    <w:rsid w:val="61C3168D"/>
    <w:rsid w:val="61D70C94"/>
    <w:rsid w:val="61DC274E"/>
    <w:rsid w:val="61FA2B4F"/>
    <w:rsid w:val="61FF01EB"/>
    <w:rsid w:val="62013F63"/>
    <w:rsid w:val="62037CDB"/>
    <w:rsid w:val="62165C60"/>
    <w:rsid w:val="621974FF"/>
    <w:rsid w:val="62257C51"/>
    <w:rsid w:val="62634C1E"/>
    <w:rsid w:val="62652744"/>
    <w:rsid w:val="62682234"/>
    <w:rsid w:val="62764951"/>
    <w:rsid w:val="627E7362"/>
    <w:rsid w:val="629628FD"/>
    <w:rsid w:val="62AA45FB"/>
    <w:rsid w:val="62AF39BF"/>
    <w:rsid w:val="62B62F9F"/>
    <w:rsid w:val="62CE02E9"/>
    <w:rsid w:val="63035AB9"/>
    <w:rsid w:val="630A6E47"/>
    <w:rsid w:val="63133F4E"/>
    <w:rsid w:val="63161C90"/>
    <w:rsid w:val="631A16A8"/>
    <w:rsid w:val="631D4DCC"/>
    <w:rsid w:val="633D546F"/>
    <w:rsid w:val="635A1B7D"/>
    <w:rsid w:val="6361115D"/>
    <w:rsid w:val="639F1C85"/>
    <w:rsid w:val="63A92B04"/>
    <w:rsid w:val="63B079EF"/>
    <w:rsid w:val="63BA086D"/>
    <w:rsid w:val="63C86825"/>
    <w:rsid w:val="63CB2A7A"/>
    <w:rsid w:val="63D23E09"/>
    <w:rsid w:val="63D27965"/>
    <w:rsid w:val="63EB6C79"/>
    <w:rsid w:val="63EF49BB"/>
    <w:rsid w:val="63F7561D"/>
    <w:rsid w:val="64405216"/>
    <w:rsid w:val="645C1924"/>
    <w:rsid w:val="64634A61"/>
    <w:rsid w:val="64754794"/>
    <w:rsid w:val="647B7FFD"/>
    <w:rsid w:val="64925346"/>
    <w:rsid w:val="649D4417"/>
    <w:rsid w:val="64A54156"/>
    <w:rsid w:val="64A84B6A"/>
    <w:rsid w:val="64AA7867"/>
    <w:rsid w:val="64CD45D0"/>
    <w:rsid w:val="65202952"/>
    <w:rsid w:val="6521617A"/>
    <w:rsid w:val="655820EC"/>
    <w:rsid w:val="655B7E2E"/>
    <w:rsid w:val="656767D3"/>
    <w:rsid w:val="656B62C3"/>
    <w:rsid w:val="65750EF0"/>
    <w:rsid w:val="6578278E"/>
    <w:rsid w:val="65CE0600"/>
    <w:rsid w:val="6603474E"/>
    <w:rsid w:val="66090676"/>
    <w:rsid w:val="66124991"/>
    <w:rsid w:val="66134265"/>
    <w:rsid w:val="662446C4"/>
    <w:rsid w:val="66246472"/>
    <w:rsid w:val="66480DDF"/>
    <w:rsid w:val="66507267"/>
    <w:rsid w:val="666B5E4F"/>
    <w:rsid w:val="667A42E4"/>
    <w:rsid w:val="66A575B3"/>
    <w:rsid w:val="66A912E3"/>
    <w:rsid w:val="66B07D06"/>
    <w:rsid w:val="66B15F58"/>
    <w:rsid w:val="66C043ED"/>
    <w:rsid w:val="66C51A03"/>
    <w:rsid w:val="66C814F3"/>
    <w:rsid w:val="66D02156"/>
    <w:rsid w:val="66DC0AFB"/>
    <w:rsid w:val="66EA3218"/>
    <w:rsid w:val="66FD73EF"/>
    <w:rsid w:val="671604B0"/>
    <w:rsid w:val="67283D40"/>
    <w:rsid w:val="67346B89"/>
    <w:rsid w:val="67362901"/>
    <w:rsid w:val="673E3563"/>
    <w:rsid w:val="67423054"/>
    <w:rsid w:val="6745574C"/>
    <w:rsid w:val="67513297"/>
    <w:rsid w:val="675E59B4"/>
    <w:rsid w:val="676236F6"/>
    <w:rsid w:val="678C42CF"/>
    <w:rsid w:val="67A41618"/>
    <w:rsid w:val="67AE2497"/>
    <w:rsid w:val="67B37AAD"/>
    <w:rsid w:val="67C25F42"/>
    <w:rsid w:val="67CA4DF7"/>
    <w:rsid w:val="67D57A24"/>
    <w:rsid w:val="67E1286C"/>
    <w:rsid w:val="67EE0AE5"/>
    <w:rsid w:val="68016A6B"/>
    <w:rsid w:val="680B78E9"/>
    <w:rsid w:val="683F3A37"/>
    <w:rsid w:val="684D3A5E"/>
    <w:rsid w:val="68580655"/>
    <w:rsid w:val="68662D72"/>
    <w:rsid w:val="687C07E7"/>
    <w:rsid w:val="688F53A6"/>
    <w:rsid w:val="689E250C"/>
    <w:rsid w:val="68A11FFC"/>
    <w:rsid w:val="68B00491"/>
    <w:rsid w:val="68D429FD"/>
    <w:rsid w:val="68E36170"/>
    <w:rsid w:val="691E189E"/>
    <w:rsid w:val="69635503"/>
    <w:rsid w:val="69670B4F"/>
    <w:rsid w:val="69690D6B"/>
    <w:rsid w:val="696E0130"/>
    <w:rsid w:val="69787200"/>
    <w:rsid w:val="69796AD5"/>
    <w:rsid w:val="697D4817"/>
    <w:rsid w:val="69A753F0"/>
    <w:rsid w:val="69AC07ED"/>
    <w:rsid w:val="69AE49D0"/>
    <w:rsid w:val="69B47B0D"/>
    <w:rsid w:val="69BA3375"/>
    <w:rsid w:val="69E623BC"/>
    <w:rsid w:val="69FD14B4"/>
    <w:rsid w:val="6A274783"/>
    <w:rsid w:val="6A5512F0"/>
    <w:rsid w:val="6A5F5CCB"/>
    <w:rsid w:val="6AA61B4B"/>
    <w:rsid w:val="6AB44268"/>
    <w:rsid w:val="6ABA55F7"/>
    <w:rsid w:val="6ACE4BFE"/>
    <w:rsid w:val="6AD02C6D"/>
    <w:rsid w:val="6AD55F8D"/>
    <w:rsid w:val="6AF91C7B"/>
    <w:rsid w:val="6B170353"/>
    <w:rsid w:val="6B182A49"/>
    <w:rsid w:val="6B4B624F"/>
    <w:rsid w:val="6B5415A7"/>
    <w:rsid w:val="6B572E46"/>
    <w:rsid w:val="6B6712DB"/>
    <w:rsid w:val="6B741C4A"/>
    <w:rsid w:val="6B8A4FC9"/>
    <w:rsid w:val="6BAC13E3"/>
    <w:rsid w:val="6BB9765C"/>
    <w:rsid w:val="6BBD0EFB"/>
    <w:rsid w:val="6BDF5315"/>
    <w:rsid w:val="6BFB1A23"/>
    <w:rsid w:val="6BFB7C75"/>
    <w:rsid w:val="6C3311BD"/>
    <w:rsid w:val="6C3D028D"/>
    <w:rsid w:val="6C4C227F"/>
    <w:rsid w:val="6C67530A"/>
    <w:rsid w:val="6C6B4DFB"/>
    <w:rsid w:val="6C7B2D54"/>
    <w:rsid w:val="6C7C0DB6"/>
    <w:rsid w:val="6C9A56E0"/>
    <w:rsid w:val="6C9C6D62"/>
    <w:rsid w:val="6CA5747E"/>
    <w:rsid w:val="6CA67BE1"/>
    <w:rsid w:val="6CC83B79"/>
    <w:rsid w:val="6CD56718"/>
    <w:rsid w:val="6CDE381E"/>
    <w:rsid w:val="6CEF50C6"/>
    <w:rsid w:val="6CEF77DA"/>
    <w:rsid w:val="6D003795"/>
    <w:rsid w:val="6D090170"/>
    <w:rsid w:val="6D0D4104"/>
    <w:rsid w:val="6D154D66"/>
    <w:rsid w:val="6D433682"/>
    <w:rsid w:val="6D505D9E"/>
    <w:rsid w:val="6D57712D"/>
    <w:rsid w:val="6D8A12B0"/>
    <w:rsid w:val="6D9E6B0A"/>
    <w:rsid w:val="6DA02882"/>
    <w:rsid w:val="6DA87988"/>
    <w:rsid w:val="6DDE15FC"/>
    <w:rsid w:val="6DFB0400"/>
    <w:rsid w:val="6E0948CB"/>
    <w:rsid w:val="6E184B0E"/>
    <w:rsid w:val="6E1A0886"/>
    <w:rsid w:val="6E1D50AE"/>
    <w:rsid w:val="6E1F5E9D"/>
    <w:rsid w:val="6E1F7C4B"/>
    <w:rsid w:val="6E217E67"/>
    <w:rsid w:val="6E2A65EF"/>
    <w:rsid w:val="6E671E90"/>
    <w:rsid w:val="6E753D0F"/>
    <w:rsid w:val="6E7B6E4B"/>
    <w:rsid w:val="6E7F2DDF"/>
    <w:rsid w:val="6E867DC2"/>
    <w:rsid w:val="6EA0700B"/>
    <w:rsid w:val="6EAF1824"/>
    <w:rsid w:val="6EB81C75"/>
    <w:rsid w:val="6EC95E08"/>
    <w:rsid w:val="6ED76777"/>
    <w:rsid w:val="6EDF387E"/>
    <w:rsid w:val="6EE40E94"/>
    <w:rsid w:val="6F03131A"/>
    <w:rsid w:val="6F0357BE"/>
    <w:rsid w:val="6F125A01"/>
    <w:rsid w:val="6F213E96"/>
    <w:rsid w:val="6F307C36"/>
    <w:rsid w:val="6F5074C1"/>
    <w:rsid w:val="6F63000B"/>
    <w:rsid w:val="6F6F075E"/>
    <w:rsid w:val="6F6F4C02"/>
    <w:rsid w:val="6F765F90"/>
    <w:rsid w:val="6F771D08"/>
    <w:rsid w:val="6F8306AD"/>
    <w:rsid w:val="6F977CB5"/>
    <w:rsid w:val="6FAC3760"/>
    <w:rsid w:val="6FD15612"/>
    <w:rsid w:val="6FD42CB7"/>
    <w:rsid w:val="6FDE58E3"/>
    <w:rsid w:val="6FEC6252"/>
    <w:rsid w:val="6FFB0243"/>
    <w:rsid w:val="70052E70"/>
    <w:rsid w:val="700C06A3"/>
    <w:rsid w:val="7012558D"/>
    <w:rsid w:val="701B08E6"/>
    <w:rsid w:val="703B4AE4"/>
    <w:rsid w:val="703D6AAE"/>
    <w:rsid w:val="704306B0"/>
    <w:rsid w:val="706202C3"/>
    <w:rsid w:val="707B75D6"/>
    <w:rsid w:val="707D033D"/>
    <w:rsid w:val="70A1528F"/>
    <w:rsid w:val="70A1703D"/>
    <w:rsid w:val="70AB1C6A"/>
    <w:rsid w:val="70B054D2"/>
    <w:rsid w:val="70CE3BAA"/>
    <w:rsid w:val="70E60EF4"/>
    <w:rsid w:val="70F3716D"/>
    <w:rsid w:val="70FA674D"/>
    <w:rsid w:val="711041C2"/>
    <w:rsid w:val="711D41EA"/>
    <w:rsid w:val="71453E6C"/>
    <w:rsid w:val="715E0A8A"/>
    <w:rsid w:val="71752277"/>
    <w:rsid w:val="717C1858"/>
    <w:rsid w:val="718C1A9B"/>
    <w:rsid w:val="71902C0D"/>
    <w:rsid w:val="71A768D5"/>
    <w:rsid w:val="71B42DA0"/>
    <w:rsid w:val="71F238C8"/>
    <w:rsid w:val="71FB277D"/>
    <w:rsid w:val="72007D93"/>
    <w:rsid w:val="72084E9A"/>
    <w:rsid w:val="72086C48"/>
    <w:rsid w:val="720930EC"/>
    <w:rsid w:val="72604CD6"/>
    <w:rsid w:val="72730565"/>
    <w:rsid w:val="727352B0"/>
    <w:rsid w:val="728269FA"/>
    <w:rsid w:val="728A58AF"/>
    <w:rsid w:val="72966949"/>
    <w:rsid w:val="729D1A86"/>
    <w:rsid w:val="72A2709C"/>
    <w:rsid w:val="72A46970"/>
    <w:rsid w:val="72CB65F3"/>
    <w:rsid w:val="72D37256"/>
    <w:rsid w:val="72F53670"/>
    <w:rsid w:val="72FA0C86"/>
    <w:rsid w:val="73351CBE"/>
    <w:rsid w:val="73373C88"/>
    <w:rsid w:val="733817AF"/>
    <w:rsid w:val="736425A4"/>
    <w:rsid w:val="736D1458"/>
    <w:rsid w:val="737547B1"/>
    <w:rsid w:val="738467A2"/>
    <w:rsid w:val="73942E89"/>
    <w:rsid w:val="73A155A6"/>
    <w:rsid w:val="73A40BF2"/>
    <w:rsid w:val="73A56E44"/>
    <w:rsid w:val="73B01345"/>
    <w:rsid w:val="73C60B68"/>
    <w:rsid w:val="73E01C2A"/>
    <w:rsid w:val="73E060CE"/>
    <w:rsid w:val="73FE0302"/>
    <w:rsid w:val="7416564C"/>
    <w:rsid w:val="74281823"/>
    <w:rsid w:val="74324450"/>
    <w:rsid w:val="744523D5"/>
    <w:rsid w:val="74594BCB"/>
    <w:rsid w:val="74736F42"/>
    <w:rsid w:val="74784559"/>
    <w:rsid w:val="747B7BA5"/>
    <w:rsid w:val="74A82061"/>
    <w:rsid w:val="74AA35A5"/>
    <w:rsid w:val="74CE5F27"/>
    <w:rsid w:val="74D3178F"/>
    <w:rsid w:val="74DA2B1D"/>
    <w:rsid w:val="74DA5B41"/>
    <w:rsid w:val="75137DDD"/>
    <w:rsid w:val="751853F4"/>
    <w:rsid w:val="75363ACC"/>
    <w:rsid w:val="75385A96"/>
    <w:rsid w:val="754F7CC5"/>
    <w:rsid w:val="75734D20"/>
    <w:rsid w:val="75994786"/>
    <w:rsid w:val="75B07D22"/>
    <w:rsid w:val="75BE41ED"/>
    <w:rsid w:val="75F55735"/>
    <w:rsid w:val="75FE45EA"/>
    <w:rsid w:val="760A7432"/>
    <w:rsid w:val="761E2EDE"/>
    <w:rsid w:val="76342701"/>
    <w:rsid w:val="76481D09"/>
    <w:rsid w:val="764F753B"/>
    <w:rsid w:val="7657019E"/>
    <w:rsid w:val="765B7C8E"/>
    <w:rsid w:val="76736013"/>
    <w:rsid w:val="768E0063"/>
    <w:rsid w:val="768E61AF"/>
    <w:rsid w:val="76A333E3"/>
    <w:rsid w:val="76AA4771"/>
    <w:rsid w:val="76C375E1"/>
    <w:rsid w:val="76D161A2"/>
    <w:rsid w:val="76DB492B"/>
    <w:rsid w:val="76F123A0"/>
    <w:rsid w:val="7711659E"/>
    <w:rsid w:val="771B741D"/>
    <w:rsid w:val="772C33D8"/>
    <w:rsid w:val="773209DC"/>
    <w:rsid w:val="77617526"/>
    <w:rsid w:val="77770AF7"/>
    <w:rsid w:val="77777C7A"/>
    <w:rsid w:val="777C610E"/>
    <w:rsid w:val="779571D0"/>
    <w:rsid w:val="77972F48"/>
    <w:rsid w:val="77B51620"/>
    <w:rsid w:val="77C57F38"/>
    <w:rsid w:val="77CE623E"/>
    <w:rsid w:val="77D42430"/>
    <w:rsid w:val="77E65C7D"/>
    <w:rsid w:val="78000AED"/>
    <w:rsid w:val="780879A1"/>
    <w:rsid w:val="7810126F"/>
    <w:rsid w:val="78197E01"/>
    <w:rsid w:val="78267E28"/>
    <w:rsid w:val="782D11B6"/>
    <w:rsid w:val="783562BD"/>
    <w:rsid w:val="7836450F"/>
    <w:rsid w:val="7840538D"/>
    <w:rsid w:val="784D1858"/>
    <w:rsid w:val="784F3822"/>
    <w:rsid w:val="787B0173"/>
    <w:rsid w:val="787E5EB6"/>
    <w:rsid w:val="78A70F68"/>
    <w:rsid w:val="78A7540C"/>
    <w:rsid w:val="78AA2807"/>
    <w:rsid w:val="78AD7B0B"/>
    <w:rsid w:val="78C0202A"/>
    <w:rsid w:val="78C23FF4"/>
    <w:rsid w:val="78E21FA1"/>
    <w:rsid w:val="78E50A4B"/>
    <w:rsid w:val="78E57CE3"/>
    <w:rsid w:val="790E0FE8"/>
    <w:rsid w:val="791660EE"/>
    <w:rsid w:val="79183C14"/>
    <w:rsid w:val="79372513"/>
    <w:rsid w:val="794B3FEA"/>
    <w:rsid w:val="79501600"/>
    <w:rsid w:val="7961380D"/>
    <w:rsid w:val="79AC25AE"/>
    <w:rsid w:val="79B16059"/>
    <w:rsid w:val="79D00993"/>
    <w:rsid w:val="79DD6C0C"/>
    <w:rsid w:val="79EB1329"/>
    <w:rsid w:val="79F226B7"/>
    <w:rsid w:val="79FF4DD4"/>
    <w:rsid w:val="7A083CD9"/>
    <w:rsid w:val="7A195E96"/>
    <w:rsid w:val="7A304F8E"/>
    <w:rsid w:val="7A3A405E"/>
    <w:rsid w:val="7A3A5E0C"/>
    <w:rsid w:val="7A592736"/>
    <w:rsid w:val="7A6335B5"/>
    <w:rsid w:val="7A7B744C"/>
    <w:rsid w:val="7A807CC3"/>
    <w:rsid w:val="7A8F43AA"/>
    <w:rsid w:val="7AA5772A"/>
    <w:rsid w:val="7AB80F00"/>
    <w:rsid w:val="7AC04563"/>
    <w:rsid w:val="7ACA7597"/>
    <w:rsid w:val="7ACC115A"/>
    <w:rsid w:val="7AEB4B37"/>
    <w:rsid w:val="7AF4245F"/>
    <w:rsid w:val="7AF83E4D"/>
    <w:rsid w:val="7AFD1314"/>
    <w:rsid w:val="7B05641A"/>
    <w:rsid w:val="7B130D4E"/>
    <w:rsid w:val="7B1F572E"/>
    <w:rsid w:val="7B4A02D1"/>
    <w:rsid w:val="7B590514"/>
    <w:rsid w:val="7B7D01A0"/>
    <w:rsid w:val="7B8732D3"/>
    <w:rsid w:val="7BB340C8"/>
    <w:rsid w:val="7BB67714"/>
    <w:rsid w:val="7BBB4D2B"/>
    <w:rsid w:val="7BD06A28"/>
    <w:rsid w:val="7BE05E05"/>
    <w:rsid w:val="7BEC1388"/>
    <w:rsid w:val="7BF24BF0"/>
    <w:rsid w:val="7BFC5A6F"/>
    <w:rsid w:val="7C014E34"/>
    <w:rsid w:val="7C065C7B"/>
    <w:rsid w:val="7C0B3F04"/>
    <w:rsid w:val="7C15268D"/>
    <w:rsid w:val="7C174657"/>
    <w:rsid w:val="7C305719"/>
    <w:rsid w:val="7C352D2F"/>
    <w:rsid w:val="7C7B135B"/>
    <w:rsid w:val="7C7F3FAA"/>
    <w:rsid w:val="7C8D66C7"/>
    <w:rsid w:val="7C945CA8"/>
    <w:rsid w:val="7CA3413D"/>
    <w:rsid w:val="7CC3033B"/>
    <w:rsid w:val="7CE16A13"/>
    <w:rsid w:val="7CFD384D"/>
    <w:rsid w:val="7D056BA5"/>
    <w:rsid w:val="7D0F17D2"/>
    <w:rsid w:val="7D1312C2"/>
    <w:rsid w:val="7D1943FF"/>
    <w:rsid w:val="7D1E1A15"/>
    <w:rsid w:val="7D3D5563"/>
    <w:rsid w:val="7D5E1E12"/>
    <w:rsid w:val="7D787377"/>
    <w:rsid w:val="7D7F24B4"/>
    <w:rsid w:val="7D8E26F7"/>
    <w:rsid w:val="7DA55C93"/>
    <w:rsid w:val="7DBA7990"/>
    <w:rsid w:val="7DCC321F"/>
    <w:rsid w:val="7DCF4ABD"/>
    <w:rsid w:val="7DDB16B4"/>
    <w:rsid w:val="7DE22A43"/>
    <w:rsid w:val="7E040C0B"/>
    <w:rsid w:val="7E123328"/>
    <w:rsid w:val="7E154BC6"/>
    <w:rsid w:val="7E5F5E41"/>
    <w:rsid w:val="7E6A3164"/>
    <w:rsid w:val="7E747B3F"/>
    <w:rsid w:val="7E7713DD"/>
    <w:rsid w:val="7EBB39C0"/>
    <w:rsid w:val="7EBE04CB"/>
    <w:rsid w:val="7EC62364"/>
    <w:rsid w:val="7EC65EC0"/>
    <w:rsid w:val="7ECD36F3"/>
    <w:rsid w:val="7EEA6053"/>
    <w:rsid w:val="7F127358"/>
    <w:rsid w:val="7F182BC0"/>
    <w:rsid w:val="7F203823"/>
    <w:rsid w:val="7F2826D7"/>
    <w:rsid w:val="7F477001"/>
    <w:rsid w:val="7F7D6EC7"/>
    <w:rsid w:val="7F842003"/>
    <w:rsid w:val="7FAF4BA7"/>
    <w:rsid w:val="7FB1091F"/>
    <w:rsid w:val="7FCB7F38"/>
    <w:rsid w:val="7FCF47DB"/>
    <w:rsid w:val="7FD0349B"/>
    <w:rsid w:val="7FDF36DE"/>
    <w:rsid w:val="7FEC195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style>
  <w:style w:type="paragraph" w:styleId="3">
    <w:name w:val="toc 7"/>
    <w:basedOn w:val="1"/>
    <w:next w:val="1"/>
    <w:semiHidden/>
    <w:qFormat/>
    <w:uiPriority w:val="0"/>
    <w:pPr>
      <w:tabs>
        <w:tab w:val="right" w:leader="dot" w:pos="9242"/>
      </w:tabs>
      <w:suppressAutoHyphens w:val="0"/>
      <w:ind w:firstLine="1050" w:firstLineChars="500"/>
      <w:jc w:val="left"/>
    </w:pPr>
    <w:rPr>
      <w:rFonts w:ascii="宋体"/>
      <w:szCs w:val="21"/>
    </w:rPr>
  </w:style>
  <w:style w:type="paragraph" w:styleId="4">
    <w:name w:val="index 8"/>
    <w:basedOn w:val="1"/>
    <w:next w:val="1"/>
    <w:qFormat/>
    <w:uiPriority w:val="0"/>
    <w:pPr>
      <w:ind w:left="1680" w:hanging="210"/>
      <w:jc w:val="left"/>
    </w:pPr>
    <w:rPr>
      <w:rFonts w:ascii="Calibri" w:hAnsi="Calibri"/>
      <w:sz w:val="20"/>
      <w:szCs w:val="20"/>
    </w:rPr>
  </w:style>
  <w:style w:type="paragraph" w:styleId="5">
    <w:name w:val="caption"/>
    <w:basedOn w:val="1"/>
    <w:next w:val="1"/>
    <w:qFormat/>
    <w:uiPriority w:val="0"/>
    <w:pPr>
      <w:spacing w:before="152" w:after="160"/>
    </w:pPr>
    <w:rPr>
      <w:rFonts w:ascii="Arial" w:hAnsi="Arial" w:eastAsia="黑体" w:cs="Arial"/>
      <w:sz w:val="20"/>
      <w:szCs w:val="20"/>
    </w:rPr>
  </w:style>
  <w:style w:type="paragraph" w:styleId="6">
    <w:name w:val="index 5"/>
    <w:basedOn w:val="1"/>
    <w:next w:val="1"/>
    <w:qFormat/>
    <w:uiPriority w:val="0"/>
    <w:pPr>
      <w:ind w:left="1050" w:hanging="210"/>
      <w:jc w:val="left"/>
    </w:pPr>
    <w:rPr>
      <w:rFonts w:ascii="Calibri" w:hAnsi="Calibri"/>
      <w:sz w:val="20"/>
      <w:szCs w:val="20"/>
    </w:rPr>
  </w:style>
  <w:style w:type="paragraph" w:styleId="7">
    <w:name w:val="Document Map"/>
    <w:basedOn w:val="1"/>
    <w:autoRedefine/>
    <w:semiHidden/>
    <w:qFormat/>
    <w:uiPriority w:val="0"/>
    <w:pPr>
      <w:shd w:val="clear" w:color="auto" w:fill="000080"/>
    </w:pPr>
  </w:style>
  <w:style w:type="paragraph" w:styleId="8">
    <w:name w:val="annotation text"/>
    <w:basedOn w:val="1"/>
    <w:qFormat/>
    <w:uiPriority w:val="0"/>
    <w:pPr>
      <w:jc w:val="left"/>
    </w:pPr>
  </w:style>
  <w:style w:type="paragraph" w:styleId="9">
    <w:name w:val="index 6"/>
    <w:basedOn w:val="1"/>
    <w:next w:val="1"/>
    <w:autoRedefine/>
    <w:qFormat/>
    <w:uiPriority w:val="0"/>
    <w:pPr>
      <w:ind w:left="1260" w:hanging="210"/>
      <w:jc w:val="left"/>
    </w:pPr>
    <w:rPr>
      <w:rFonts w:ascii="Calibri" w:hAnsi="Calibri"/>
      <w:sz w:val="20"/>
      <w:szCs w:val="20"/>
    </w:rPr>
  </w:style>
  <w:style w:type="paragraph" w:styleId="10">
    <w:name w:val="Body Text"/>
    <w:basedOn w:val="1"/>
    <w:unhideWhenUsed/>
    <w:qFormat/>
    <w:uiPriority w:val="99"/>
    <w:pPr>
      <w:spacing w:after="120"/>
    </w:pPr>
  </w:style>
  <w:style w:type="paragraph" w:styleId="11">
    <w:name w:val="index 4"/>
    <w:basedOn w:val="1"/>
    <w:next w:val="1"/>
    <w:autoRedefine/>
    <w:qFormat/>
    <w:uiPriority w:val="0"/>
    <w:pPr>
      <w:ind w:left="840" w:hanging="210"/>
      <w:jc w:val="left"/>
    </w:pPr>
    <w:rPr>
      <w:rFonts w:ascii="Calibri" w:hAnsi="Calibri"/>
      <w:sz w:val="20"/>
      <w:szCs w:val="20"/>
    </w:rPr>
  </w:style>
  <w:style w:type="paragraph" w:styleId="12">
    <w:name w:val="toc 5"/>
    <w:basedOn w:val="1"/>
    <w:next w:val="1"/>
    <w:autoRedefine/>
    <w:semiHidden/>
    <w:qFormat/>
    <w:uiPriority w:val="0"/>
    <w:pPr>
      <w:tabs>
        <w:tab w:val="right" w:leader="dot" w:pos="9242"/>
      </w:tabs>
      <w:suppressAutoHyphens w:val="0"/>
      <w:ind w:firstLine="630" w:firstLineChars="300"/>
      <w:jc w:val="left"/>
    </w:pPr>
    <w:rPr>
      <w:rFonts w:ascii="宋体"/>
      <w:szCs w:val="21"/>
    </w:rPr>
  </w:style>
  <w:style w:type="paragraph" w:styleId="13">
    <w:name w:val="toc 3"/>
    <w:basedOn w:val="1"/>
    <w:next w:val="1"/>
    <w:autoRedefine/>
    <w:semiHidden/>
    <w:qFormat/>
    <w:uiPriority w:val="0"/>
    <w:pPr>
      <w:tabs>
        <w:tab w:val="right" w:leader="dot" w:pos="9242"/>
      </w:tabs>
      <w:suppressAutoHyphens w:val="0"/>
      <w:ind w:firstLine="210" w:firstLineChars="100"/>
      <w:jc w:val="left"/>
    </w:pPr>
    <w:rPr>
      <w:rFonts w:ascii="宋体"/>
      <w:szCs w:val="21"/>
    </w:rPr>
  </w:style>
  <w:style w:type="paragraph" w:styleId="14">
    <w:name w:val="toc 8"/>
    <w:basedOn w:val="1"/>
    <w:next w:val="1"/>
    <w:autoRedefine/>
    <w:semiHidden/>
    <w:qFormat/>
    <w:uiPriority w:val="0"/>
    <w:pPr>
      <w:tabs>
        <w:tab w:val="right" w:leader="dot" w:pos="9242"/>
      </w:tabs>
      <w:suppressAutoHyphens w:val="0"/>
      <w:ind w:firstLine="1260" w:firstLineChars="600"/>
      <w:jc w:val="left"/>
    </w:pPr>
    <w:rPr>
      <w:rFonts w:ascii="宋体"/>
      <w:szCs w:val="21"/>
    </w:rPr>
  </w:style>
  <w:style w:type="paragraph" w:styleId="15">
    <w:name w:val="index 3"/>
    <w:basedOn w:val="1"/>
    <w:next w:val="1"/>
    <w:autoRedefine/>
    <w:qFormat/>
    <w:uiPriority w:val="0"/>
    <w:pPr>
      <w:ind w:left="630" w:hanging="210"/>
      <w:jc w:val="left"/>
    </w:pPr>
    <w:rPr>
      <w:rFonts w:ascii="Calibri" w:hAnsi="Calibri"/>
      <w:sz w:val="20"/>
      <w:szCs w:val="20"/>
    </w:rPr>
  </w:style>
  <w:style w:type="paragraph" w:styleId="16">
    <w:name w:val="endnote text"/>
    <w:basedOn w:val="1"/>
    <w:autoRedefine/>
    <w:semiHidden/>
    <w:qFormat/>
    <w:uiPriority w:val="0"/>
    <w:pPr>
      <w:snapToGrid w:val="0"/>
      <w:jc w:val="left"/>
    </w:pPr>
  </w:style>
  <w:style w:type="paragraph" w:styleId="17">
    <w:name w:val="footer"/>
    <w:basedOn w:val="1"/>
    <w:autoRedefine/>
    <w:qFormat/>
    <w:uiPriority w:val="0"/>
    <w:pPr>
      <w:snapToGrid w:val="0"/>
      <w:ind w:right="210" w:rightChars="100"/>
      <w:jc w:val="right"/>
    </w:pPr>
    <w:rPr>
      <w:sz w:val="18"/>
      <w:szCs w:val="18"/>
    </w:rPr>
  </w:style>
  <w:style w:type="paragraph" w:styleId="18">
    <w:name w:val="header"/>
    <w:basedOn w:val="1"/>
    <w:autoRedefine/>
    <w:qFormat/>
    <w:uiPriority w:val="0"/>
    <w:pPr>
      <w:snapToGrid w:val="0"/>
      <w:jc w:val="left"/>
    </w:pPr>
    <w:rPr>
      <w:sz w:val="18"/>
      <w:szCs w:val="18"/>
    </w:rPr>
  </w:style>
  <w:style w:type="paragraph" w:styleId="19">
    <w:name w:val="toc 1"/>
    <w:basedOn w:val="1"/>
    <w:next w:val="1"/>
    <w:autoRedefine/>
    <w:semiHidden/>
    <w:qFormat/>
    <w:uiPriority w:val="0"/>
    <w:pPr>
      <w:tabs>
        <w:tab w:val="right" w:leader="dot" w:pos="9242"/>
      </w:tabs>
      <w:spacing w:before="79" w:beforeLines="25" w:after="79" w:afterLines="25"/>
      <w:jc w:val="left"/>
    </w:pPr>
    <w:rPr>
      <w:rFonts w:ascii="宋体"/>
      <w:szCs w:val="21"/>
    </w:rPr>
  </w:style>
  <w:style w:type="paragraph" w:styleId="20">
    <w:name w:val="toc 4"/>
    <w:basedOn w:val="1"/>
    <w:next w:val="1"/>
    <w:autoRedefine/>
    <w:semiHidden/>
    <w:qFormat/>
    <w:uiPriority w:val="0"/>
    <w:pPr>
      <w:tabs>
        <w:tab w:val="right" w:leader="dot" w:pos="9242"/>
      </w:tabs>
      <w:suppressAutoHyphens w:val="0"/>
      <w:ind w:firstLine="420" w:firstLineChars="200"/>
      <w:jc w:val="left"/>
    </w:pPr>
    <w:rPr>
      <w:rFonts w:ascii="宋体"/>
      <w:szCs w:val="21"/>
    </w:rPr>
  </w:style>
  <w:style w:type="paragraph" w:styleId="21">
    <w:name w:val="index heading"/>
    <w:basedOn w:val="1"/>
    <w:next w:val="22"/>
    <w:autoRedefine/>
    <w:qFormat/>
    <w:uiPriority w:val="0"/>
    <w:pPr>
      <w:spacing w:before="120" w:after="120"/>
      <w:jc w:val="center"/>
    </w:pPr>
    <w:rPr>
      <w:rFonts w:ascii="Calibri" w:hAnsi="Calibri"/>
      <w:b/>
      <w:bCs/>
      <w:iCs/>
      <w:szCs w:val="20"/>
    </w:rPr>
  </w:style>
  <w:style w:type="paragraph" w:styleId="22">
    <w:name w:val="index 1"/>
    <w:basedOn w:val="1"/>
    <w:next w:val="23"/>
    <w:autoRedefine/>
    <w:qFormat/>
    <w:uiPriority w:val="0"/>
    <w:pPr>
      <w:tabs>
        <w:tab w:val="right" w:leader="dot" w:pos="9299"/>
      </w:tabs>
      <w:jc w:val="left"/>
    </w:pPr>
    <w:rPr>
      <w:rFonts w:ascii="宋体"/>
      <w:szCs w:val="21"/>
    </w:rPr>
  </w:style>
  <w:style w:type="paragraph" w:customStyle="1" w:styleId="23">
    <w:name w:val="段"/>
    <w:link w:val="4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4">
    <w:name w:val="footnote text"/>
    <w:basedOn w:val="1"/>
    <w:autoRedefine/>
    <w:qFormat/>
    <w:uiPriority w:val="0"/>
    <w:pPr>
      <w:numPr>
        <w:ilvl w:val="0"/>
        <w:numId w:val="1"/>
      </w:numPr>
      <w:snapToGrid w:val="0"/>
      <w:jc w:val="left"/>
    </w:pPr>
    <w:rPr>
      <w:rFonts w:ascii="宋体"/>
      <w:sz w:val="18"/>
      <w:szCs w:val="18"/>
    </w:rPr>
  </w:style>
  <w:style w:type="paragraph" w:styleId="25">
    <w:name w:val="toc 6"/>
    <w:basedOn w:val="1"/>
    <w:next w:val="1"/>
    <w:autoRedefine/>
    <w:semiHidden/>
    <w:qFormat/>
    <w:uiPriority w:val="0"/>
    <w:pPr>
      <w:tabs>
        <w:tab w:val="right" w:leader="dot" w:pos="9242"/>
      </w:tabs>
      <w:suppressAutoHyphens w:val="0"/>
      <w:ind w:firstLine="840" w:firstLineChars="400"/>
      <w:jc w:val="left"/>
    </w:pPr>
    <w:rPr>
      <w:rFonts w:ascii="宋体"/>
      <w:szCs w:val="21"/>
    </w:rPr>
  </w:style>
  <w:style w:type="paragraph" w:styleId="26">
    <w:name w:val="index 7"/>
    <w:basedOn w:val="1"/>
    <w:next w:val="1"/>
    <w:autoRedefine/>
    <w:qFormat/>
    <w:uiPriority w:val="0"/>
    <w:pPr>
      <w:ind w:left="1470" w:hanging="210"/>
      <w:jc w:val="left"/>
    </w:pPr>
    <w:rPr>
      <w:rFonts w:ascii="Calibri" w:hAnsi="Calibri"/>
      <w:sz w:val="20"/>
      <w:szCs w:val="20"/>
    </w:rPr>
  </w:style>
  <w:style w:type="paragraph" w:styleId="27">
    <w:name w:val="index 9"/>
    <w:basedOn w:val="1"/>
    <w:next w:val="1"/>
    <w:autoRedefine/>
    <w:qFormat/>
    <w:uiPriority w:val="0"/>
    <w:pPr>
      <w:ind w:left="1890" w:hanging="210"/>
      <w:jc w:val="left"/>
    </w:pPr>
    <w:rPr>
      <w:rFonts w:ascii="Calibri" w:hAnsi="Calibri"/>
      <w:sz w:val="20"/>
      <w:szCs w:val="20"/>
    </w:rPr>
  </w:style>
  <w:style w:type="paragraph" w:styleId="28">
    <w:name w:val="toc 2"/>
    <w:basedOn w:val="1"/>
    <w:next w:val="1"/>
    <w:autoRedefine/>
    <w:semiHidden/>
    <w:qFormat/>
    <w:uiPriority w:val="0"/>
    <w:pPr>
      <w:tabs>
        <w:tab w:val="right" w:leader="dot" w:pos="9242"/>
      </w:tabs>
    </w:pPr>
    <w:rPr>
      <w:rFonts w:ascii="宋体"/>
      <w:szCs w:val="21"/>
    </w:rPr>
  </w:style>
  <w:style w:type="paragraph" w:styleId="29">
    <w:name w:val="toc 9"/>
    <w:basedOn w:val="1"/>
    <w:next w:val="1"/>
    <w:autoRedefine/>
    <w:semiHidden/>
    <w:qFormat/>
    <w:uiPriority w:val="0"/>
    <w:pPr>
      <w:ind w:left="1470"/>
      <w:jc w:val="left"/>
    </w:pPr>
    <w:rPr>
      <w:sz w:val="20"/>
      <w:szCs w:val="20"/>
    </w:rPr>
  </w:style>
  <w:style w:type="paragraph" w:styleId="30">
    <w:name w:val="index 2"/>
    <w:basedOn w:val="1"/>
    <w:next w:val="1"/>
    <w:autoRedefine/>
    <w:qFormat/>
    <w:uiPriority w:val="0"/>
    <w:pPr>
      <w:ind w:left="420" w:hanging="210"/>
      <w:jc w:val="left"/>
    </w:pPr>
    <w:rPr>
      <w:rFonts w:ascii="Calibri" w:hAnsi="Calibri"/>
      <w:sz w:val="20"/>
      <w:szCs w:val="20"/>
    </w:rPr>
  </w:style>
  <w:style w:type="table" w:styleId="32">
    <w:name w:val="Table Grid"/>
    <w:basedOn w:val="3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Strong"/>
    <w:basedOn w:val="33"/>
    <w:qFormat/>
    <w:uiPriority w:val="0"/>
    <w:rPr>
      <w:b/>
    </w:rPr>
  </w:style>
  <w:style w:type="character" w:styleId="35">
    <w:name w:val="endnote reference"/>
    <w:basedOn w:val="33"/>
    <w:autoRedefine/>
    <w:semiHidden/>
    <w:qFormat/>
    <w:uiPriority w:val="0"/>
    <w:rPr>
      <w:vertAlign w:val="superscript"/>
    </w:rPr>
  </w:style>
  <w:style w:type="character" w:styleId="36">
    <w:name w:val="page number"/>
    <w:basedOn w:val="33"/>
    <w:autoRedefine/>
    <w:qFormat/>
    <w:uiPriority w:val="0"/>
    <w:rPr>
      <w:rFonts w:ascii="Times New Roman" w:hAnsi="Times New Roman" w:eastAsia="宋体"/>
      <w:sz w:val="18"/>
    </w:rPr>
  </w:style>
  <w:style w:type="character" w:styleId="37">
    <w:name w:val="FollowedHyperlink"/>
    <w:basedOn w:val="33"/>
    <w:autoRedefine/>
    <w:qFormat/>
    <w:uiPriority w:val="0"/>
    <w:rPr>
      <w:color w:val="800080"/>
      <w:u w:val="single"/>
    </w:rPr>
  </w:style>
  <w:style w:type="character" w:styleId="38">
    <w:name w:val="Hyperlink"/>
    <w:basedOn w:val="33"/>
    <w:autoRedefine/>
    <w:qFormat/>
    <w:uiPriority w:val="0"/>
    <w:rPr>
      <w:color w:val="0000FF"/>
      <w:spacing w:val="0"/>
      <w:w w:val="100"/>
      <w:szCs w:val="21"/>
      <w:u w:val="single"/>
    </w:rPr>
  </w:style>
  <w:style w:type="character" w:styleId="39">
    <w:name w:val="footnote reference"/>
    <w:basedOn w:val="33"/>
    <w:autoRedefine/>
    <w:semiHidden/>
    <w:qFormat/>
    <w:uiPriority w:val="0"/>
    <w:rPr>
      <w:vertAlign w:val="superscript"/>
    </w:rPr>
  </w:style>
  <w:style w:type="character" w:customStyle="1" w:styleId="40">
    <w:name w:val="段 Char"/>
    <w:basedOn w:val="33"/>
    <w:link w:val="23"/>
    <w:autoRedefine/>
    <w:qFormat/>
    <w:uiPriority w:val="0"/>
    <w:rPr>
      <w:rFonts w:ascii="宋体"/>
      <w:sz w:val="21"/>
      <w:lang w:val="en-US" w:eastAsia="zh-CN" w:bidi="ar-SA"/>
    </w:rPr>
  </w:style>
  <w:style w:type="character" w:customStyle="1" w:styleId="41">
    <w:name w:val="首示例 Char"/>
    <w:basedOn w:val="33"/>
    <w:link w:val="42"/>
    <w:autoRedefine/>
    <w:qFormat/>
    <w:uiPriority w:val="0"/>
    <w:rPr>
      <w:rFonts w:ascii="宋体" w:hAnsi="宋体"/>
      <w:kern w:val="2"/>
      <w:sz w:val="18"/>
      <w:szCs w:val="18"/>
      <w:lang w:val="en-US" w:eastAsia="zh-CN" w:bidi="ar-SA"/>
    </w:rPr>
  </w:style>
  <w:style w:type="paragraph" w:customStyle="1" w:styleId="42">
    <w:name w:val="首示例"/>
    <w:next w:val="23"/>
    <w:link w:val="41"/>
    <w:autoRedefine/>
    <w:qFormat/>
    <w:uiPriority w:val="0"/>
    <w:pPr>
      <w:numPr>
        <w:ilvl w:val="0"/>
        <w:numId w:val="2"/>
      </w:numPr>
      <w:tabs>
        <w:tab w:val="left" w:pos="360"/>
      </w:tabs>
      <w:ind w:firstLine="0"/>
    </w:pPr>
    <w:rPr>
      <w:rFonts w:ascii="宋体" w:hAnsi="宋体" w:eastAsia="宋体" w:cs="Times New Roman"/>
      <w:kern w:val="2"/>
      <w:sz w:val="18"/>
      <w:szCs w:val="18"/>
      <w:lang w:val="en-US" w:eastAsia="zh-CN" w:bidi="ar-SA"/>
    </w:rPr>
  </w:style>
  <w:style w:type="character" w:customStyle="1" w:styleId="43">
    <w:name w:val="发布"/>
    <w:basedOn w:val="33"/>
    <w:autoRedefine/>
    <w:qFormat/>
    <w:uiPriority w:val="0"/>
    <w:rPr>
      <w:rFonts w:ascii="黑体" w:eastAsia="黑体"/>
      <w:spacing w:val="85"/>
      <w:w w:val="100"/>
      <w:position w:val="3"/>
      <w:sz w:val="28"/>
      <w:szCs w:val="28"/>
    </w:rPr>
  </w:style>
  <w:style w:type="character" w:customStyle="1" w:styleId="44">
    <w:name w:val="附录公式 Char"/>
    <w:basedOn w:val="40"/>
    <w:link w:val="45"/>
    <w:autoRedefine/>
    <w:qFormat/>
    <w:uiPriority w:val="0"/>
  </w:style>
  <w:style w:type="paragraph" w:customStyle="1" w:styleId="45">
    <w:name w:val="附录公式"/>
    <w:basedOn w:val="23"/>
    <w:next w:val="23"/>
    <w:link w:val="44"/>
    <w:autoRedefine/>
    <w:qFormat/>
    <w:uiPriority w:val="0"/>
  </w:style>
  <w:style w:type="paragraph" w:customStyle="1" w:styleId="46">
    <w:name w:val="附录一级条标题"/>
    <w:basedOn w:val="47"/>
    <w:next w:val="23"/>
    <w:autoRedefine/>
    <w:qFormat/>
    <w:uiPriority w:val="0"/>
    <w:pPr>
      <w:numPr>
        <w:ilvl w:val="2"/>
        <w:numId w:val="3"/>
      </w:numPr>
      <w:tabs>
        <w:tab w:val="left" w:pos="360"/>
      </w:tabs>
      <w:autoSpaceDN w:val="0"/>
      <w:spacing w:before="50" w:beforeLines="50" w:after="50" w:afterLines="50"/>
      <w:outlineLvl w:val="2"/>
    </w:pPr>
  </w:style>
  <w:style w:type="paragraph" w:customStyle="1" w:styleId="47">
    <w:name w:val="附录章标题"/>
    <w:next w:val="23"/>
    <w:autoRedefine/>
    <w:qFormat/>
    <w:uiPriority w:val="0"/>
    <w:pPr>
      <w:numPr>
        <w:ilvl w:val="1"/>
        <w:numId w:val="3"/>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48">
    <w:name w:val="附录二级条标题"/>
    <w:basedOn w:val="1"/>
    <w:next w:val="23"/>
    <w:autoRedefine/>
    <w:qFormat/>
    <w:uiPriority w:val="0"/>
    <w:pPr>
      <w:widowControl/>
      <w:numPr>
        <w:ilvl w:val="3"/>
        <w:numId w:val="3"/>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49">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50">
    <w:name w:val="数字编号列项（二级）"/>
    <w:autoRedefine/>
    <w:qFormat/>
    <w:uiPriority w:val="0"/>
    <w:pPr>
      <w:numPr>
        <w:ilvl w:val="1"/>
        <w:numId w:val="4"/>
      </w:numPr>
      <w:jc w:val="both"/>
    </w:pPr>
    <w:rPr>
      <w:rFonts w:ascii="宋体" w:hAnsi="Times New Roman" w:eastAsia="宋体" w:cs="Times New Roman"/>
      <w:sz w:val="21"/>
      <w:lang w:val="en-US" w:eastAsia="zh-CN" w:bidi="ar-SA"/>
    </w:rPr>
  </w:style>
  <w:style w:type="paragraph" w:customStyle="1" w:styleId="51">
    <w:name w:val="五级条标题"/>
    <w:basedOn w:val="52"/>
    <w:next w:val="23"/>
    <w:autoRedefine/>
    <w:qFormat/>
    <w:uiPriority w:val="0"/>
    <w:pPr>
      <w:numPr>
        <w:ilvl w:val="5"/>
        <w:numId w:val="5"/>
      </w:numPr>
      <w:outlineLvl w:val="6"/>
    </w:pPr>
  </w:style>
  <w:style w:type="paragraph" w:customStyle="1" w:styleId="52">
    <w:name w:val="四级条标题"/>
    <w:basedOn w:val="53"/>
    <w:next w:val="23"/>
    <w:autoRedefine/>
    <w:qFormat/>
    <w:uiPriority w:val="0"/>
    <w:pPr>
      <w:numPr>
        <w:ilvl w:val="4"/>
        <w:numId w:val="5"/>
      </w:numPr>
      <w:outlineLvl w:val="5"/>
    </w:pPr>
  </w:style>
  <w:style w:type="paragraph" w:customStyle="1" w:styleId="53">
    <w:name w:val="三级条标题"/>
    <w:basedOn w:val="54"/>
    <w:next w:val="23"/>
    <w:autoRedefine/>
    <w:qFormat/>
    <w:uiPriority w:val="0"/>
    <w:pPr>
      <w:numPr>
        <w:ilvl w:val="0"/>
        <w:numId w:val="0"/>
      </w:numPr>
      <w:outlineLvl w:val="4"/>
    </w:pPr>
  </w:style>
  <w:style w:type="paragraph" w:customStyle="1" w:styleId="54">
    <w:name w:val="二级条标题"/>
    <w:basedOn w:val="55"/>
    <w:next w:val="23"/>
    <w:autoRedefine/>
    <w:qFormat/>
    <w:uiPriority w:val="0"/>
    <w:pPr>
      <w:numPr>
        <w:ilvl w:val="2"/>
        <w:numId w:val="5"/>
      </w:numPr>
      <w:spacing w:before="50" w:after="50"/>
      <w:outlineLvl w:val="3"/>
    </w:pPr>
  </w:style>
  <w:style w:type="paragraph" w:customStyle="1" w:styleId="55">
    <w:name w:val="一级条标题"/>
    <w:next w:val="23"/>
    <w:autoRedefine/>
    <w:qFormat/>
    <w:uiPriority w:val="0"/>
    <w:pPr>
      <w:numPr>
        <w:ilvl w:val="1"/>
        <w:numId w:val="5"/>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6">
    <w:name w:val="附录字母编号列项（一级）"/>
    <w:autoRedefine/>
    <w:qFormat/>
    <w:uiPriority w:val="0"/>
    <w:pPr>
      <w:numPr>
        <w:ilvl w:val="0"/>
        <w:numId w:val="6"/>
      </w:numPr>
    </w:pPr>
    <w:rPr>
      <w:rFonts w:ascii="宋体" w:hAnsi="Times New Roman" w:eastAsia="宋体" w:cs="Times New Roman"/>
      <w:sz w:val="21"/>
      <w:lang w:val="en-US" w:eastAsia="zh-CN" w:bidi="ar-SA"/>
    </w:rPr>
  </w:style>
  <w:style w:type="paragraph" w:customStyle="1" w:styleId="57">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9">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0">
    <w:name w:val="列项◆（三级）"/>
    <w:basedOn w:val="1"/>
    <w:qFormat/>
    <w:uiPriority w:val="0"/>
    <w:pPr>
      <w:numPr>
        <w:ilvl w:val="2"/>
        <w:numId w:val="7"/>
      </w:numPr>
    </w:pPr>
    <w:rPr>
      <w:rFonts w:ascii="宋体"/>
      <w:szCs w:val="21"/>
    </w:rPr>
  </w:style>
  <w:style w:type="paragraph" w:customStyle="1" w:styleId="6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62">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63">
    <w:name w:val="二级无"/>
    <w:basedOn w:val="54"/>
    <w:qFormat/>
    <w:uiPriority w:val="0"/>
    <w:pPr>
      <w:spacing w:before="0" w:beforeLines="0" w:after="0" w:afterLines="0"/>
      <w:ind w:left="0" w:firstLine="0"/>
    </w:pPr>
    <w:rPr>
      <w:rFonts w:ascii="宋体" w:eastAsia="宋体"/>
    </w:rPr>
  </w:style>
  <w:style w:type="paragraph" w:customStyle="1" w:styleId="64">
    <w:name w:val="附录表标题"/>
    <w:basedOn w:val="1"/>
    <w:next w:val="23"/>
    <w:qFormat/>
    <w:uiPriority w:val="0"/>
    <w:pPr>
      <w:numPr>
        <w:ilvl w:val="1"/>
        <w:numId w:val="9"/>
      </w:numPr>
      <w:tabs>
        <w:tab w:val="left" w:pos="180"/>
      </w:tabs>
      <w:spacing w:before="50" w:beforeLines="50" w:after="50" w:afterLines="50"/>
      <w:ind w:left="0" w:firstLine="0"/>
      <w:jc w:val="center"/>
    </w:pPr>
    <w:rPr>
      <w:rFonts w:ascii="黑体" w:eastAsia="黑体"/>
      <w:szCs w:val="21"/>
    </w:rPr>
  </w:style>
  <w:style w:type="paragraph" w:customStyle="1" w:styleId="65">
    <w:name w:val="注×："/>
    <w:qFormat/>
    <w:uiPriority w:val="0"/>
    <w:pPr>
      <w:widowControl w:val="0"/>
      <w:numPr>
        <w:ilvl w:val="0"/>
        <w:numId w:val="10"/>
      </w:numPr>
      <w:autoSpaceDE w:val="0"/>
      <w:autoSpaceDN w:val="0"/>
      <w:jc w:val="both"/>
    </w:pPr>
    <w:rPr>
      <w:rFonts w:ascii="宋体" w:hAnsi="Times New Roman" w:eastAsia="宋体" w:cs="Times New Roman"/>
      <w:sz w:val="18"/>
      <w:szCs w:val="18"/>
      <w:lang w:val="en-US" w:eastAsia="zh-CN" w:bidi="ar-SA"/>
    </w:rPr>
  </w:style>
  <w:style w:type="paragraph" w:customStyle="1" w:styleId="66">
    <w:name w:val="字母编号列项（一级）"/>
    <w:qFormat/>
    <w:uiPriority w:val="0"/>
    <w:pPr>
      <w:numPr>
        <w:ilvl w:val="0"/>
        <w:numId w:val="4"/>
      </w:numPr>
      <w:jc w:val="both"/>
    </w:pPr>
    <w:rPr>
      <w:rFonts w:ascii="宋体" w:hAnsi="Times New Roman" w:eastAsia="宋体" w:cs="Times New Roman"/>
      <w:sz w:val="21"/>
      <w:lang w:val="en-US" w:eastAsia="zh-CN" w:bidi="ar-SA"/>
    </w:rPr>
  </w:style>
  <w:style w:type="paragraph" w:customStyle="1" w:styleId="67">
    <w:name w:val="注："/>
    <w:next w:val="23"/>
    <w:qFormat/>
    <w:uiPriority w:val="0"/>
    <w:pPr>
      <w:widowControl w:val="0"/>
      <w:numPr>
        <w:ilvl w:val="0"/>
        <w:numId w:val="11"/>
      </w:numPr>
      <w:autoSpaceDE w:val="0"/>
      <w:autoSpaceDN w:val="0"/>
      <w:jc w:val="both"/>
    </w:pPr>
    <w:rPr>
      <w:rFonts w:ascii="宋体" w:hAnsi="Times New Roman" w:eastAsia="宋体" w:cs="Times New Roman"/>
      <w:sz w:val="18"/>
      <w:szCs w:val="18"/>
      <w:lang w:val="en-US" w:eastAsia="zh-CN" w:bidi="ar-SA"/>
    </w:rPr>
  </w:style>
  <w:style w:type="paragraph" w:customStyle="1" w:styleId="6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9">
    <w:name w:val="封面标准英文名称"/>
    <w:basedOn w:val="58"/>
    <w:qFormat/>
    <w:uiPriority w:val="0"/>
    <w:pPr>
      <w:spacing w:before="370" w:line="400" w:lineRule="exact"/>
    </w:pPr>
    <w:rPr>
      <w:rFonts w:ascii="Times New Roman"/>
      <w:sz w:val="28"/>
      <w:szCs w:val="28"/>
    </w:rPr>
  </w:style>
  <w:style w:type="paragraph" w:customStyle="1" w:styleId="70">
    <w:name w:val="目次、标准名称标题"/>
    <w:basedOn w:val="1"/>
    <w:next w:val="23"/>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71">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72">
    <w:name w:val="标准书眉_偶数页"/>
    <w:basedOn w:val="73"/>
    <w:next w:val="1"/>
    <w:qFormat/>
    <w:uiPriority w:val="0"/>
    <w:pPr>
      <w:tabs>
        <w:tab w:val="center" w:pos="4154"/>
        <w:tab w:val="right" w:pos="8306"/>
      </w:tabs>
      <w:jc w:val="left"/>
    </w:pPr>
    <w:rPr>
      <w:rFonts w:ascii="黑体" w:eastAsia="黑体"/>
    </w:rPr>
  </w:style>
  <w:style w:type="paragraph" w:customStyle="1" w:styleId="73">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74">
    <w:name w:val="示例后文字"/>
    <w:basedOn w:val="23"/>
    <w:next w:val="23"/>
    <w:qFormat/>
    <w:uiPriority w:val="0"/>
    <w:pPr>
      <w:ind w:firstLine="360"/>
    </w:pPr>
    <w:rPr>
      <w:sz w:val="18"/>
    </w:rPr>
  </w:style>
  <w:style w:type="paragraph" w:customStyle="1" w:styleId="75">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6">
    <w:name w:val="其他实施日期"/>
    <w:basedOn w:val="77"/>
    <w:qFormat/>
    <w:uiPriority w:val="0"/>
  </w:style>
  <w:style w:type="paragraph" w:customStyle="1" w:styleId="77">
    <w:name w:val="实施日期"/>
    <w:basedOn w:val="78"/>
    <w:qFormat/>
    <w:uiPriority w:val="0"/>
    <w:pPr>
      <w:framePr w:vAnchor="page" w:hAnchor="page"/>
      <w:jc w:val="right"/>
    </w:pPr>
  </w:style>
  <w:style w:type="paragraph" w:customStyle="1" w:styleId="78">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9">
    <w:name w:val="附录五级无"/>
    <w:basedOn w:val="80"/>
    <w:qFormat/>
    <w:uiPriority w:val="0"/>
    <w:pPr>
      <w:tabs>
        <w:tab w:val="left" w:pos="360"/>
      </w:tabs>
      <w:spacing w:before="0" w:beforeLines="0" w:after="0" w:afterLines="0"/>
    </w:pPr>
    <w:rPr>
      <w:rFonts w:ascii="宋体" w:eastAsia="宋体"/>
      <w:szCs w:val="21"/>
    </w:rPr>
  </w:style>
  <w:style w:type="paragraph" w:customStyle="1" w:styleId="80">
    <w:name w:val="附录五级条标题"/>
    <w:basedOn w:val="81"/>
    <w:next w:val="23"/>
    <w:qFormat/>
    <w:uiPriority w:val="0"/>
    <w:pPr>
      <w:numPr>
        <w:ilvl w:val="6"/>
        <w:numId w:val="3"/>
      </w:numPr>
      <w:tabs>
        <w:tab w:val="left" w:pos="360"/>
      </w:tabs>
      <w:outlineLvl w:val="6"/>
    </w:pPr>
  </w:style>
  <w:style w:type="paragraph" w:customStyle="1" w:styleId="81">
    <w:name w:val="附录四级条标题"/>
    <w:basedOn w:val="82"/>
    <w:next w:val="23"/>
    <w:qFormat/>
    <w:uiPriority w:val="0"/>
    <w:pPr>
      <w:numPr>
        <w:ilvl w:val="5"/>
        <w:numId w:val="3"/>
      </w:numPr>
      <w:tabs>
        <w:tab w:val="left" w:pos="360"/>
      </w:tabs>
      <w:outlineLvl w:val="5"/>
    </w:pPr>
  </w:style>
  <w:style w:type="paragraph" w:customStyle="1" w:styleId="82">
    <w:name w:val="附录三级条标题"/>
    <w:basedOn w:val="48"/>
    <w:next w:val="23"/>
    <w:qFormat/>
    <w:uiPriority w:val="0"/>
    <w:pPr>
      <w:numPr>
        <w:ilvl w:val="4"/>
        <w:numId w:val="3"/>
      </w:numPr>
      <w:outlineLvl w:val="4"/>
    </w:pPr>
  </w:style>
  <w:style w:type="paragraph" w:customStyle="1" w:styleId="83">
    <w:name w:val="注：（正文）"/>
    <w:basedOn w:val="67"/>
    <w:next w:val="23"/>
    <w:qFormat/>
    <w:uiPriority w:val="0"/>
    <w:pPr>
      <w:numPr>
        <w:ilvl w:val="0"/>
        <w:numId w:val="12"/>
      </w:numPr>
    </w:pPr>
  </w:style>
  <w:style w:type="paragraph" w:customStyle="1" w:styleId="84">
    <w:name w:val="附录表标号"/>
    <w:basedOn w:val="1"/>
    <w:next w:val="23"/>
    <w:qFormat/>
    <w:uiPriority w:val="0"/>
    <w:pPr>
      <w:numPr>
        <w:ilvl w:val="0"/>
        <w:numId w:val="9"/>
      </w:numPr>
      <w:tabs>
        <w:tab w:val="clear" w:pos="0"/>
      </w:tabs>
      <w:spacing w:line="14" w:lineRule="exact"/>
      <w:ind w:left="811" w:hanging="448"/>
      <w:jc w:val="center"/>
      <w:outlineLvl w:val="0"/>
    </w:pPr>
    <w:rPr>
      <w:color w:val="FFFFFF"/>
    </w:rPr>
  </w:style>
  <w:style w:type="paragraph" w:customStyle="1" w:styleId="85">
    <w:name w:val="其他发布部门"/>
    <w:basedOn w:val="86"/>
    <w:qFormat/>
    <w:uiPriority w:val="0"/>
    <w:pPr>
      <w:framePr w:y="15310"/>
      <w:spacing w:line="0" w:lineRule="atLeast"/>
    </w:pPr>
    <w:rPr>
      <w:rFonts w:ascii="黑体" w:eastAsia="黑体"/>
      <w:b w:val="0"/>
    </w:rPr>
  </w:style>
  <w:style w:type="paragraph" w:customStyle="1" w:styleId="86">
    <w:name w:val="发布部门"/>
    <w:next w:val="23"/>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7">
    <w:name w:val="章标题"/>
    <w:next w:val="23"/>
    <w:qFormat/>
    <w:uiPriority w:val="0"/>
    <w:pPr>
      <w:numPr>
        <w:ilvl w:val="0"/>
        <w:numId w:val="5"/>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88">
    <w:name w:val="标准书眉一"/>
    <w:qFormat/>
    <w:uiPriority w:val="0"/>
    <w:pPr>
      <w:jc w:val="both"/>
    </w:pPr>
    <w:rPr>
      <w:rFonts w:ascii="Times New Roman" w:hAnsi="Times New Roman" w:eastAsia="宋体" w:cs="Times New Roman"/>
      <w:lang w:val="en-US" w:eastAsia="zh-CN" w:bidi="ar-SA"/>
    </w:rPr>
  </w:style>
  <w:style w:type="paragraph" w:customStyle="1" w:styleId="89">
    <w:name w:val="附录一级无"/>
    <w:basedOn w:val="46"/>
    <w:qFormat/>
    <w:uiPriority w:val="0"/>
    <w:pPr>
      <w:tabs>
        <w:tab w:val="clear" w:pos="360"/>
      </w:tabs>
      <w:spacing w:before="0" w:beforeLines="0" w:after="0" w:afterLines="0"/>
    </w:pPr>
    <w:rPr>
      <w:rFonts w:ascii="宋体" w:eastAsia="宋体"/>
      <w:szCs w:val="21"/>
    </w:rPr>
  </w:style>
  <w:style w:type="paragraph" w:customStyle="1" w:styleId="90">
    <w:name w:val="列项●（二级）"/>
    <w:qFormat/>
    <w:uiPriority w:val="0"/>
    <w:pPr>
      <w:numPr>
        <w:ilvl w:val="1"/>
        <w:numId w:val="7"/>
      </w:numPr>
      <w:tabs>
        <w:tab w:val="left" w:pos="840"/>
      </w:tabs>
      <w:jc w:val="both"/>
    </w:pPr>
    <w:rPr>
      <w:rFonts w:ascii="宋体" w:hAnsi="Times New Roman" w:eastAsia="宋体" w:cs="Times New Roman"/>
      <w:sz w:val="21"/>
      <w:lang w:val="en-US" w:eastAsia="zh-CN" w:bidi="ar-SA"/>
    </w:rPr>
  </w:style>
  <w:style w:type="paragraph" w:customStyle="1" w:styleId="91">
    <w:name w:val="附录公式编号制表符"/>
    <w:basedOn w:val="1"/>
    <w:next w:val="23"/>
    <w:qFormat/>
    <w:uiPriority w:val="0"/>
    <w:pPr>
      <w:widowControl/>
      <w:tabs>
        <w:tab w:val="center" w:pos="4201"/>
        <w:tab w:val="right" w:leader="dot" w:pos="9298"/>
      </w:tabs>
      <w:autoSpaceDE w:val="0"/>
      <w:autoSpaceDN w:val="0"/>
    </w:pPr>
    <w:rPr>
      <w:rFonts w:ascii="宋体"/>
      <w:kern w:val="0"/>
      <w:szCs w:val="20"/>
    </w:rPr>
  </w:style>
  <w:style w:type="paragraph" w:customStyle="1" w:styleId="92">
    <w:name w:val="附录图标题"/>
    <w:basedOn w:val="1"/>
    <w:next w:val="23"/>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93">
    <w:name w:val="封面一致性程度标识"/>
    <w:basedOn w:val="69"/>
    <w:qFormat/>
    <w:uiPriority w:val="0"/>
    <w:pPr>
      <w:spacing w:before="440"/>
    </w:pPr>
    <w:rPr>
      <w:rFonts w:ascii="宋体" w:eastAsia="宋体"/>
    </w:rPr>
  </w:style>
  <w:style w:type="paragraph" w:customStyle="1" w:styleId="94">
    <w:name w:val="示例"/>
    <w:next w:val="68"/>
    <w:qFormat/>
    <w:uiPriority w:val="0"/>
    <w:pPr>
      <w:widowControl w:val="0"/>
      <w:numPr>
        <w:ilvl w:val="0"/>
        <w:numId w:val="14"/>
      </w:numPr>
      <w:jc w:val="both"/>
    </w:pPr>
    <w:rPr>
      <w:rFonts w:ascii="宋体" w:hAnsi="Times New Roman" w:eastAsia="宋体" w:cs="Times New Roman"/>
      <w:sz w:val="18"/>
      <w:szCs w:val="18"/>
      <w:lang w:val="en-US" w:eastAsia="zh-CN" w:bidi="ar-SA"/>
    </w:rPr>
  </w:style>
  <w:style w:type="paragraph" w:customStyle="1" w:styleId="95">
    <w:name w:val="条文脚注"/>
    <w:basedOn w:val="24"/>
    <w:qFormat/>
    <w:uiPriority w:val="0"/>
    <w:pPr>
      <w:numPr>
        <w:ilvl w:val="0"/>
        <w:numId w:val="0"/>
      </w:numPr>
      <w:tabs>
        <w:tab w:val="clear" w:pos="0"/>
      </w:tabs>
      <w:jc w:val="both"/>
    </w:pPr>
    <w:rPr>
      <w:rFonts w:ascii="宋体"/>
    </w:rPr>
  </w:style>
  <w:style w:type="paragraph" w:customStyle="1" w:styleId="96">
    <w:name w:val="列项——（一级）"/>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97">
    <w:name w:val="附录数字编号列项（二级）"/>
    <w:qFormat/>
    <w:uiPriority w:val="0"/>
    <w:pPr>
      <w:numPr>
        <w:ilvl w:val="1"/>
        <w:numId w:val="6"/>
      </w:numPr>
    </w:pPr>
    <w:rPr>
      <w:rFonts w:ascii="宋体" w:hAnsi="Times New Roman" w:eastAsia="宋体" w:cs="Times New Roman"/>
      <w:sz w:val="21"/>
      <w:lang w:val="en-US" w:eastAsia="zh-CN" w:bidi="ar-SA"/>
    </w:rPr>
  </w:style>
  <w:style w:type="paragraph" w:customStyle="1" w:styleId="98">
    <w:name w:val="参考文献"/>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99">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00">
    <w:name w:val="示例×："/>
    <w:basedOn w:val="87"/>
    <w:qFormat/>
    <w:uiPriority w:val="0"/>
    <w:pPr>
      <w:numPr>
        <w:ilvl w:val="0"/>
        <w:numId w:val="15"/>
      </w:numPr>
      <w:spacing w:before="0" w:beforeLines="0" w:after="0" w:afterLines="0"/>
      <w:outlineLvl w:val="9"/>
    </w:pPr>
    <w:rPr>
      <w:rFonts w:ascii="宋体" w:eastAsia="宋体"/>
      <w:sz w:val="18"/>
      <w:szCs w:val="18"/>
    </w:rPr>
  </w:style>
  <w:style w:type="paragraph" w:customStyle="1" w:styleId="101">
    <w:name w:val="封面一致性程度标识2"/>
    <w:basedOn w:val="93"/>
    <w:qFormat/>
    <w:uiPriority w:val="0"/>
    <w:pPr>
      <w:framePr w:y="4469"/>
    </w:pPr>
  </w:style>
  <w:style w:type="paragraph" w:customStyle="1" w:styleId="102">
    <w:name w:val="图表脚注说明"/>
    <w:basedOn w:val="1"/>
    <w:qFormat/>
    <w:uiPriority w:val="0"/>
    <w:pPr>
      <w:numPr>
        <w:ilvl w:val="0"/>
        <w:numId w:val="16"/>
      </w:numPr>
    </w:pPr>
    <w:rPr>
      <w:rFonts w:ascii="宋体"/>
      <w:sz w:val="18"/>
      <w:szCs w:val="18"/>
    </w:rPr>
  </w:style>
  <w:style w:type="paragraph" w:customStyle="1" w:styleId="103">
    <w:name w:val="编号列项（三级）"/>
    <w:qFormat/>
    <w:uiPriority w:val="0"/>
    <w:rPr>
      <w:rFonts w:ascii="宋体" w:hAnsi="Times New Roman" w:eastAsia="宋体" w:cs="Times New Roman"/>
      <w:sz w:val="21"/>
      <w:lang w:val="en-US" w:eastAsia="zh-CN" w:bidi="ar-SA"/>
    </w:rPr>
  </w:style>
  <w:style w:type="paragraph" w:customStyle="1" w:styleId="104">
    <w:name w:val="封面标准文稿类别2"/>
    <w:basedOn w:val="105"/>
    <w:qFormat/>
    <w:uiPriority w:val="0"/>
    <w:pPr>
      <w:framePr w:y="4469"/>
    </w:pPr>
  </w:style>
  <w:style w:type="paragraph" w:customStyle="1" w:styleId="105">
    <w:name w:val="封面标准文稿类别"/>
    <w:basedOn w:val="93"/>
    <w:qFormat/>
    <w:uiPriority w:val="0"/>
    <w:pPr>
      <w:spacing w:after="160" w:line="240" w:lineRule="auto"/>
    </w:pPr>
    <w:rPr>
      <w:sz w:val="24"/>
    </w:rPr>
  </w:style>
  <w:style w:type="paragraph" w:customStyle="1" w:styleId="106">
    <w:name w:val="参考文献、索引标题"/>
    <w:basedOn w:val="1"/>
    <w:next w:val="2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07">
    <w:name w:val="图标脚注说明"/>
    <w:basedOn w:val="23"/>
    <w:qFormat/>
    <w:uiPriority w:val="0"/>
    <w:pPr>
      <w:ind w:left="840" w:hanging="420" w:firstLineChars="0"/>
    </w:pPr>
    <w:rPr>
      <w:sz w:val="18"/>
      <w:szCs w:val="18"/>
    </w:rPr>
  </w:style>
  <w:style w:type="paragraph" w:customStyle="1" w:styleId="10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10">
    <w:name w:val="三级无"/>
    <w:basedOn w:val="53"/>
    <w:qFormat/>
    <w:uiPriority w:val="0"/>
    <w:pPr>
      <w:spacing w:before="0" w:beforeLines="0" w:after="0" w:afterLines="0"/>
    </w:pPr>
    <w:rPr>
      <w:rFonts w:ascii="宋体" w:eastAsia="宋体"/>
    </w:rPr>
  </w:style>
  <w:style w:type="paragraph" w:customStyle="1" w:styleId="11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2">
    <w:name w:val="封面标准文稿编辑信息"/>
    <w:basedOn w:val="105"/>
    <w:qFormat/>
    <w:uiPriority w:val="0"/>
    <w:pPr>
      <w:spacing w:before="180" w:line="180" w:lineRule="exact"/>
    </w:pPr>
    <w:rPr>
      <w:sz w:val="21"/>
    </w:rPr>
  </w:style>
  <w:style w:type="paragraph" w:customStyle="1" w:styleId="113">
    <w:name w:val="封面正文"/>
    <w:qFormat/>
    <w:uiPriority w:val="0"/>
    <w:pPr>
      <w:jc w:val="both"/>
    </w:pPr>
    <w:rPr>
      <w:rFonts w:ascii="Times New Roman" w:hAnsi="Times New Roman" w:eastAsia="宋体" w:cs="Times New Roman"/>
      <w:lang w:val="en-US" w:eastAsia="zh-CN" w:bidi="ar-SA"/>
    </w:rPr>
  </w:style>
  <w:style w:type="paragraph" w:customStyle="1" w:styleId="114">
    <w:name w:val="附录标识"/>
    <w:basedOn w:val="1"/>
    <w:next w:val="23"/>
    <w:qFormat/>
    <w:uiPriority w:val="0"/>
    <w:pPr>
      <w:keepNext/>
      <w:widowControl/>
      <w:numPr>
        <w:ilvl w:val="0"/>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5">
    <w:name w:val="附录标题"/>
    <w:basedOn w:val="23"/>
    <w:next w:val="23"/>
    <w:qFormat/>
    <w:uiPriority w:val="0"/>
    <w:pPr>
      <w:ind w:firstLine="0" w:firstLineChars="0"/>
      <w:jc w:val="center"/>
    </w:pPr>
    <w:rPr>
      <w:rFonts w:ascii="黑体" w:eastAsia="黑体"/>
    </w:rPr>
  </w:style>
  <w:style w:type="paragraph" w:customStyle="1" w:styleId="116">
    <w:name w:val="附录二级无"/>
    <w:basedOn w:val="48"/>
    <w:qFormat/>
    <w:uiPriority w:val="0"/>
    <w:pPr>
      <w:tabs>
        <w:tab w:val="clear" w:pos="360"/>
      </w:tabs>
      <w:spacing w:before="0" w:beforeLines="0" w:after="0" w:afterLines="0"/>
    </w:pPr>
    <w:rPr>
      <w:rFonts w:ascii="宋体" w:eastAsia="宋体"/>
      <w:szCs w:val="21"/>
    </w:rPr>
  </w:style>
  <w:style w:type="paragraph" w:customStyle="1" w:styleId="117">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8">
    <w:name w:val="其他标准标志"/>
    <w:basedOn w:val="75"/>
    <w:qFormat/>
    <w:uiPriority w:val="0"/>
    <w:pPr>
      <w:framePr w:w="6101" w:vAnchor="page" w:hAnchor="page" w:x="4673" w:y="942"/>
    </w:pPr>
    <w:rPr>
      <w:w w:val="130"/>
    </w:rPr>
  </w:style>
  <w:style w:type="paragraph" w:customStyle="1" w:styleId="119">
    <w:name w:val="五级无"/>
    <w:basedOn w:val="51"/>
    <w:qFormat/>
    <w:uiPriority w:val="0"/>
    <w:pPr>
      <w:spacing w:before="0" w:beforeLines="0" w:after="0" w:afterLines="0"/>
    </w:pPr>
    <w:rPr>
      <w:rFonts w:ascii="宋体" w:eastAsia="宋体"/>
    </w:rPr>
  </w:style>
  <w:style w:type="paragraph" w:customStyle="1" w:styleId="120">
    <w:name w:val="附录三级无"/>
    <w:basedOn w:val="82"/>
    <w:qFormat/>
    <w:uiPriority w:val="0"/>
    <w:pPr>
      <w:tabs>
        <w:tab w:val="clear" w:pos="360"/>
      </w:tabs>
      <w:spacing w:before="0" w:beforeLines="0" w:after="0" w:afterLines="0"/>
    </w:pPr>
    <w:rPr>
      <w:rFonts w:ascii="宋体" w:eastAsia="宋体"/>
      <w:szCs w:val="21"/>
    </w:rPr>
  </w:style>
  <w:style w:type="paragraph" w:customStyle="1" w:styleId="121">
    <w:name w:val="附录四级无"/>
    <w:basedOn w:val="81"/>
    <w:qFormat/>
    <w:uiPriority w:val="0"/>
    <w:pPr>
      <w:tabs>
        <w:tab w:val="clear" w:pos="360"/>
      </w:tabs>
      <w:spacing w:before="0" w:beforeLines="0" w:after="0" w:afterLines="0"/>
    </w:pPr>
    <w:rPr>
      <w:rFonts w:ascii="宋体" w:eastAsia="宋体"/>
      <w:szCs w:val="21"/>
    </w:rPr>
  </w:style>
  <w:style w:type="paragraph" w:customStyle="1" w:styleId="122">
    <w:name w:val="附录图标号"/>
    <w:basedOn w:val="1"/>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23">
    <w:name w:val="四级无"/>
    <w:basedOn w:val="52"/>
    <w:qFormat/>
    <w:uiPriority w:val="0"/>
    <w:pPr>
      <w:spacing w:before="0" w:beforeLines="0" w:after="0" w:afterLines="0"/>
    </w:pPr>
    <w:rPr>
      <w:rFonts w:ascii="宋体" w:eastAsia="宋体"/>
    </w:rPr>
  </w:style>
  <w:style w:type="paragraph" w:customStyle="1" w:styleId="124">
    <w:name w:val="前言、引言标题"/>
    <w:next w:val="23"/>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5">
    <w:name w:val="图的脚注"/>
    <w:next w:val="23"/>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6">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7">
    <w:name w:val="一级无"/>
    <w:basedOn w:val="55"/>
    <w:qFormat/>
    <w:uiPriority w:val="0"/>
    <w:pPr>
      <w:spacing w:before="0" w:beforeLines="0" w:after="0" w:afterLines="0"/>
    </w:pPr>
    <w:rPr>
      <w:rFonts w:ascii="宋体" w:eastAsia="宋体"/>
    </w:rPr>
  </w:style>
  <w:style w:type="paragraph" w:customStyle="1" w:styleId="128">
    <w:name w:val="封面标准文稿编辑信息2"/>
    <w:basedOn w:val="112"/>
    <w:qFormat/>
    <w:uiPriority w:val="0"/>
    <w:pPr>
      <w:framePr w:y="4469"/>
    </w:pPr>
  </w:style>
  <w:style w:type="paragraph" w:customStyle="1" w:styleId="129">
    <w:name w:val="正文表标题"/>
    <w:next w:val="23"/>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0">
    <w:name w:val="正文公式编号制表符"/>
    <w:basedOn w:val="23"/>
    <w:next w:val="23"/>
    <w:qFormat/>
    <w:uiPriority w:val="0"/>
    <w:pPr>
      <w:ind w:firstLine="0" w:firstLineChars="0"/>
    </w:pPr>
  </w:style>
  <w:style w:type="paragraph" w:customStyle="1" w:styleId="131">
    <w:name w:val="正文图标题"/>
    <w:next w:val="23"/>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32">
    <w:name w:val="终结线"/>
    <w:basedOn w:val="1"/>
    <w:qFormat/>
    <w:uiPriority w:val="0"/>
    <w:pPr>
      <w:framePr w:hSpace="181" w:vSpace="181" w:wrap="around" w:vAnchor="text" w:hAnchor="margin" w:xAlign="center" w:y="285"/>
    </w:pPr>
  </w:style>
  <w:style w:type="paragraph" w:customStyle="1" w:styleId="133">
    <w:name w:val="其他发布日期"/>
    <w:basedOn w:val="78"/>
    <w:qFormat/>
    <w:uiPriority w:val="0"/>
    <w:pPr>
      <w:framePr w:vAnchor="page" w:hAnchor="page" w:x="1419"/>
    </w:pPr>
  </w:style>
  <w:style w:type="paragraph" w:customStyle="1" w:styleId="134">
    <w:name w:val="封面标准名称2"/>
    <w:basedOn w:val="58"/>
    <w:qFormat/>
    <w:uiPriority w:val="0"/>
    <w:pPr>
      <w:framePr w:y="4469"/>
      <w:spacing w:before="630" w:beforeLines="630"/>
    </w:pPr>
  </w:style>
  <w:style w:type="paragraph" w:customStyle="1" w:styleId="135">
    <w:name w:val="封面标准英文名称2"/>
    <w:basedOn w:val="69"/>
    <w:qFormat/>
    <w:uiPriority w:val="0"/>
    <w:pPr>
      <w:framePr w:y="4469"/>
    </w:pPr>
  </w:style>
  <w:style w:type="paragraph" w:styleId="136">
    <w:name w:val="List Paragraph"/>
    <w:basedOn w:val="1"/>
    <w:qFormat/>
    <w:uiPriority w:val="99"/>
    <w:pPr>
      <w:ind w:firstLine="420" w:firstLineChars="200"/>
    </w:pPr>
  </w:style>
  <w:style w:type="paragraph" w:customStyle="1" w:styleId="137">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3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39">
    <w:name w:val="标准文件_章标题"/>
    <w:next w:val="140"/>
    <w:qFormat/>
    <w:uiPriority w:val="0"/>
    <w:pPr>
      <w:numPr>
        <w:ilvl w:val="1"/>
        <w:numId w:val="19"/>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4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41">
    <w:name w:val="标准文件_一级条标题"/>
    <w:basedOn w:val="139"/>
    <w:next w:val="140"/>
    <w:qFormat/>
    <w:uiPriority w:val="0"/>
    <w:pPr>
      <w:numPr>
        <w:ilvl w:val="2"/>
      </w:numPr>
      <w:spacing w:before="50" w:beforeLines="50" w:after="50" w:afterLines="50"/>
      <w:outlineLvl w:val="1"/>
    </w:pPr>
  </w:style>
  <w:style w:type="paragraph" w:customStyle="1" w:styleId="142">
    <w:name w:val="标准文件_三级无标题"/>
    <w:basedOn w:val="143"/>
    <w:qFormat/>
    <w:uiPriority w:val="0"/>
    <w:pPr>
      <w:spacing w:before="0" w:beforeLines="0" w:after="0" w:afterLines="0"/>
      <w:outlineLvl w:val="9"/>
    </w:pPr>
    <w:rPr>
      <w:rFonts w:ascii="宋体" w:eastAsia="宋体"/>
    </w:rPr>
  </w:style>
  <w:style w:type="paragraph" w:customStyle="1" w:styleId="143">
    <w:name w:val="标准文件_三级条标题"/>
    <w:basedOn w:val="144"/>
    <w:next w:val="140"/>
    <w:qFormat/>
    <w:uiPriority w:val="0"/>
    <w:pPr>
      <w:widowControl/>
      <w:numPr>
        <w:ilvl w:val="4"/>
      </w:numPr>
      <w:outlineLvl w:val="3"/>
    </w:pPr>
  </w:style>
  <w:style w:type="paragraph" w:customStyle="1" w:styleId="144">
    <w:name w:val="标准文件_二级条标题"/>
    <w:next w:val="140"/>
    <w:qFormat/>
    <w:uiPriority w:val="0"/>
    <w:pPr>
      <w:widowControl w:val="0"/>
      <w:numPr>
        <w:ilvl w:val="3"/>
        <w:numId w:val="19"/>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45">
    <w:name w:val="标准文件_二级无标题"/>
    <w:basedOn w:val="144"/>
    <w:qFormat/>
    <w:uiPriority w:val="0"/>
    <w:pPr>
      <w:spacing w:before="0" w:beforeLines="0" w:after="0" w:afterLines="0"/>
      <w:outlineLvl w:val="9"/>
    </w:pPr>
    <w:rPr>
      <w:rFonts w:ascii="宋体" w:eastAsia="宋体"/>
    </w:rPr>
  </w:style>
  <w:style w:type="paragraph" w:customStyle="1" w:styleId="146">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47">
    <w:name w:val="标准文件_页脚奇数页"/>
    <w:qFormat/>
    <w:uiPriority w:val="0"/>
    <w:pPr>
      <w:ind w:right="227"/>
      <w:jc w:val="right"/>
    </w:pPr>
    <w:rPr>
      <w:rFonts w:ascii="宋体" w:hAnsi="Times New Roman" w:eastAsia="宋体" w:cs="Times New Roman"/>
      <w:sz w:val="18"/>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3395a3f-9dd7-446c-a26f-2e40b04ec6e3}"/>
        <w:style w:val=""/>
        <w:category>
          <w:name w:val="常规"/>
          <w:gallery w:val="placeholder"/>
        </w:category>
        <w:types>
          <w:type w:val="bbPlcHdr"/>
        </w:types>
        <w:behaviors>
          <w:behavior w:val="content"/>
        </w:behaviors>
        <w:description w:val=""/>
        <w:guid w:val="{d3395a3f-9dd7-446c-a26f-2e40b04ec6e3}"/>
      </w:docPartPr>
      <w:docPartBody>
        <w:p w14:paraId="7B12919A">
          <w:pPr>
            <w:pStyle w:val="2"/>
          </w:pPr>
          <w:r>
            <w:rPr>
              <w:rStyle w:val="3"/>
              <w:rFonts w:hint="eastAsia"/>
            </w:rPr>
            <w:t>单击或点击此处输入文字。</w:t>
          </w:r>
        </w:p>
      </w:docPartBody>
    </w:docPart>
    <w:docPart>
      <w:docPartPr>
        <w:name w:val="{49dbf006-b38e-4acf-9866-8fd9e86b24d8}"/>
        <w:style w:val=""/>
        <w:category>
          <w:name w:val="常规"/>
          <w:gallery w:val="placeholder"/>
        </w:category>
        <w:types>
          <w:type w:val="bbPlcHdr"/>
        </w:types>
        <w:behaviors>
          <w:behavior w:val="content"/>
        </w:behaviors>
        <w:description w:val=""/>
        <w:guid w:val="{49dbf006-b38e-4acf-9866-8fd9e86b24d8}"/>
      </w:docPartPr>
      <w:docPartBody>
        <w:p w14:paraId="7BEEFD47">
          <w:pPr>
            <w:pStyle w:val="4"/>
          </w:pPr>
          <w:r>
            <w:rPr>
              <w:rStyle w:val="3"/>
              <w:rFonts w:hint="eastAsia"/>
            </w:rPr>
            <w:t>选择一项。</w:t>
          </w:r>
        </w:p>
      </w:docPartBody>
    </w:docPart>
    <w:docPart>
      <w:docPartPr>
        <w:name w:val="{3bac3a23-c1cf-4bc7-8c64-7679bae29475}"/>
        <w:style w:val=""/>
        <w:category>
          <w:name w:val="常规"/>
          <w:gallery w:val="placeholder"/>
        </w:category>
        <w:types>
          <w:type w:val="bbPlcHdr"/>
        </w:types>
        <w:behaviors>
          <w:behavior w:val="content"/>
        </w:behaviors>
        <w:description w:val=""/>
        <w:guid w:val="{3bac3a23-c1cf-4bc7-8c64-7679bae29475}"/>
      </w:docPartPr>
      <w:docPartBody>
        <w:p w14:paraId="0DA0739B">
          <w:pPr>
            <w:pStyle w:val="5"/>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BB0FFBB470864C0994FC38CF205BB8C7"/>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AFA0A4B925F940A4823C2E4D47FDED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45CCC88F9EEF4D30A2EB24EE6B3086A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TCS（np_compact_modify）.doc</Template>
  <Company>zle</Company>
  <Pages>16</Pages>
  <Words>6730</Words>
  <Characters>7129</Characters>
  <Lines>1</Lines>
  <Paragraphs>1</Paragraphs>
  <TotalTime>7</TotalTime>
  <ScaleCrop>false</ScaleCrop>
  <LinksUpToDate>false</LinksUpToDate>
  <CharactersWithSpaces>7506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2010-01-28T06:47:00Z</dcterms:created>
  <dc:creator>CNIS</dc:creator>
  <cp:lastModifiedBy>jia ♚</cp:lastModifiedBy>
  <cp:lastPrinted>2025-08-20T09:20:00Z</cp:lastPrinted>
  <dcterms:modified xsi:type="dcterms:W3CDTF">2025-11-04T04:08:11Z</dcterms:modified>
  <dc:title>标准名称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B821B6F46F93422AB140CCD2C2D76CE4_13</vt:lpwstr>
  </property>
  <property fmtid="{D5CDD505-2E9C-101B-9397-08002B2CF9AE}" pid="4" name="KSOTemplateDocerSaveRecord">
    <vt:lpwstr>eyJoZGlkIjoiZDYzMDE3NTY3NTNmYTU4NTU4NWU1YzI4MWJlMWU5YjEiLCJ1c2VySWQiOiI2MjU1ODcxMDAifQ==</vt:lpwstr>
  </property>
</Properties>
</file>